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3" w:rsidRPr="00AC5983" w:rsidRDefault="00FB2BD3" w:rsidP="00FB2B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</w:t>
      </w:r>
      <w:proofErr w:type="gramStart"/>
      <w:r w:rsidRPr="00AC59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5983">
        <w:rPr>
          <w:rFonts w:ascii="Times New Roman" w:hAnsi="Times New Roman" w:cs="Times New Roman"/>
          <w:sz w:val="28"/>
          <w:szCs w:val="28"/>
        </w:rPr>
        <w:t>зержинска</w:t>
      </w:r>
    </w:p>
    <w:p w:rsidR="00FB2BD3" w:rsidRPr="00AC5983" w:rsidRDefault="00FB2BD3" w:rsidP="00FB2B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B2BD3" w:rsidRPr="00AC5983" w:rsidRDefault="00FB2BD3" w:rsidP="00FB2B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C598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B2BD3" w:rsidRPr="00AC5983" w:rsidRDefault="00FB2BD3" w:rsidP="00FB2B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C5983">
        <w:rPr>
          <w:rFonts w:ascii="Times New Roman" w:hAnsi="Times New Roman" w:cs="Times New Roman"/>
          <w:sz w:val="28"/>
          <w:szCs w:val="28"/>
        </w:rPr>
        <w:t>«Средняя общеобразовательная школа № 68»</w:t>
      </w:r>
    </w:p>
    <w:p w:rsidR="007F4231" w:rsidRDefault="007F4231" w:rsidP="009B2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AA" w:rsidRPr="00FB2BD3" w:rsidRDefault="009B25AA" w:rsidP="009B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D3">
        <w:rPr>
          <w:rFonts w:ascii="Times New Roman" w:hAnsi="Times New Roman" w:cs="Times New Roman"/>
          <w:b/>
          <w:sz w:val="28"/>
          <w:szCs w:val="28"/>
        </w:rPr>
        <w:t>ПРОГРАММА ФОРМИРОВАНИЯ ИНДИВИДУАЛЬНОГО СТИЛЯ ПОЗНАВАТЕЛЬНОЙ ДЕЯТЕЛЬНОСТИ У МЛАДШИХ ШКОЛЬНИКОВ</w:t>
      </w:r>
    </w:p>
    <w:p w:rsidR="007F4231" w:rsidRDefault="007F4231" w:rsidP="00FB2BD3">
      <w:pPr>
        <w:rPr>
          <w:rFonts w:ascii="Times New Roman" w:hAnsi="Times New Roman" w:cs="Times New Roman"/>
          <w:b/>
          <w:sz w:val="26"/>
          <w:szCs w:val="26"/>
        </w:rPr>
      </w:pPr>
    </w:p>
    <w:p w:rsidR="009B25AA" w:rsidRPr="007F4231" w:rsidRDefault="009B25AA" w:rsidP="009B25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4231">
        <w:rPr>
          <w:rFonts w:ascii="Times New Roman" w:hAnsi="Times New Roman" w:cs="Times New Roman"/>
          <w:b/>
          <w:sz w:val="40"/>
          <w:szCs w:val="40"/>
        </w:rPr>
        <w:t xml:space="preserve">«ПРОФЕССИЯ ШКОЛЬНИК» </w:t>
      </w:r>
    </w:p>
    <w:p w:rsidR="007F4231" w:rsidRDefault="007F4231" w:rsidP="007F4231">
      <w:pPr>
        <w:rPr>
          <w:rFonts w:ascii="Times New Roman" w:hAnsi="Times New Roman" w:cs="Times New Roman"/>
          <w:b/>
          <w:sz w:val="28"/>
          <w:szCs w:val="28"/>
        </w:rPr>
      </w:pPr>
    </w:p>
    <w:p w:rsidR="007F4231" w:rsidRDefault="007F4231" w:rsidP="009B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7175" cy="2790825"/>
            <wp:effectExtent l="19050" t="0" r="9525" b="0"/>
            <wp:docPr id="1" name="Рисунок 1" descr="C:\Users\PantelkinaMV\Desktop\Фон\ma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kinaMV\Desktop\Фон\mat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31" w:rsidRDefault="007F4231" w:rsidP="007F4231">
      <w:pPr>
        <w:rPr>
          <w:rFonts w:ascii="Times New Roman" w:hAnsi="Times New Roman" w:cs="Times New Roman"/>
          <w:sz w:val="28"/>
          <w:szCs w:val="28"/>
        </w:rPr>
      </w:pPr>
    </w:p>
    <w:p w:rsidR="009B25AA" w:rsidRDefault="007F4231" w:rsidP="007F4231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Составила: </w:t>
      </w:r>
    </w:p>
    <w:p w:rsidR="007F4231" w:rsidRDefault="007F4231" w:rsidP="007F4231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Пинтелькина М.В.</w:t>
      </w:r>
    </w:p>
    <w:p w:rsidR="007F4231" w:rsidRDefault="007F4231" w:rsidP="007F4231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</w:t>
      </w:r>
    </w:p>
    <w:p w:rsidR="007F4231" w:rsidRDefault="007F4231" w:rsidP="007F4231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68»</w:t>
      </w:r>
    </w:p>
    <w:p w:rsidR="007F4231" w:rsidRDefault="007F4231" w:rsidP="007F4231">
      <w:pPr>
        <w:spacing w:after="12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F4231" w:rsidRDefault="007F4231" w:rsidP="00FB2B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4231" w:rsidRDefault="007F4231" w:rsidP="007F42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Дзержинск </w:t>
      </w:r>
    </w:p>
    <w:p w:rsidR="007F4231" w:rsidRDefault="007F4231" w:rsidP="007F42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7F4231" w:rsidRDefault="007F4231" w:rsidP="007F4231">
      <w:pPr>
        <w:spacing w:after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7F4231" w:rsidRDefault="007F4231" w:rsidP="007F4231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программы.</w:t>
      </w:r>
    </w:p>
    <w:p w:rsidR="00936E44" w:rsidRDefault="00936E44" w:rsidP="00936E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отечественной психолого-педагогической литературе предложено большое количество разнообразных технологий и методик ведения коррекционно-развивающих занятий, с различными возрастными и проблемными группами</w:t>
      </w:r>
      <w:r w:rsidR="00AB0C5E">
        <w:rPr>
          <w:rFonts w:ascii="Times New Roman" w:hAnsi="Times New Roman" w:cs="Times New Roman"/>
          <w:sz w:val="28"/>
          <w:szCs w:val="28"/>
        </w:rPr>
        <w:t xml:space="preserve">. Они могут существенно отличаться по своим задачам, но их сближает то, что практически все коррекционно-развивающие программы построены по принципу тренинга. То есть детям предлагаются различные игры, в процессе которых происходит закрепление тех или иных навыков, умений. При этом сами дети часто не знают, на что именно направлено упражнение, и что оно в них изменяет или формирует. </w:t>
      </w:r>
    </w:p>
    <w:p w:rsidR="007F4231" w:rsidRDefault="007F4231" w:rsidP="00936E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различных психологических проблем, имеющихся у ребенка, к развитию его психических и личностных возможностей необходимо подходить комплексно. Вместо формирования отдельных процессов и умений - создание условий для развития ребенка как субъекта успешной деятельности, вместо неосознаваемого закрепления нужных свойств и навыков – осознание формирование эффективного для данной личности стиля деятельности. Смысл коррекционно-развивающей, формирующей работы психолога и педагога, во-первых, в создании таких условий, при которых ребенок мог бы осознать, какие свойства ему необходимо сформировать для успешной деятельности и дальнейшего психологического развития</w:t>
      </w:r>
      <w:r w:rsidR="00936E44">
        <w:rPr>
          <w:rFonts w:ascii="Times New Roman" w:hAnsi="Times New Roman" w:cs="Times New Roman"/>
          <w:sz w:val="28"/>
          <w:szCs w:val="28"/>
        </w:rPr>
        <w:t xml:space="preserve">, какие индивидуальные резервы для этого у него имеются; во-вторых, в разработке для каждого ребенка путей и способов формирования необходимых свойств. </w:t>
      </w:r>
    </w:p>
    <w:p w:rsidR="00936E44" w:rsidRDefault="00936E44" w:rsidP="00AB0C5E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школьного возраста является одновременно субъектом многих самых разнообразных видов деятельности, и задача выработки индивидуального эффективного стиля стоит по отношению к каждому из этих видов</w:t>
      </w:r>
      <w:r w:rsidR="00AB0C5E">
        <w:rPr>
          <w:rFonts w:ascii="Times New Roman" w:hAnsi="Times New Roman" w:cs="Times New Roman"/>
          <w:sz w:val="28"/>
          <w:szCs w:val="28"/>
        </w:rPr>
        <w:t>. В данной разработке речь идет о младшем школьном возрасте, о ведущей деятельности этого возрастного периода – учебной, и о возможностях формирования у младших школьников эффективного стиля учебной деятельности, прежде всего, ее познавательного компонента.</w:t>
      </w:r>
    </w:p>
    <w:p w:rsidR="00AB0C5E" w:rsidRPr="00AB0C5E" w:rsidRDefault="00AB0C5E" w:rsidP="00AB0C5E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задачи.</w:t>
      </w:r>
    </w:p>
    <w:p w:rsidR="00AB0C5E" w:rsidRDefault="00AB0C5E" w:rsidP="00D15A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создание социально-психологических условий для выработки самими школьниками эффективного стиля познавательной учебной деятельности, основанного на осмысленном использовании</w:t>
      </w:r>
      <w:r w:rsidR="00D15A2D">
        <w:rPr>
          <w:rFonts w:ascii="Times New Roman" w:hAnsi="Times New Roman" w:cs="Times New Roman"/>
          <w:sz w:val="28"/>
          <w:szCs w:val="28"/>
        </w:rPr>
        <w:t xml:space="preserve"> имеющихся в их распоряжении психических свойств и развитии необходимых дополнительных качеств субъекта деятельности. </w:t>
      </w:r>
    </w:p>
    <w:p w:rsidR="00D15A2D" w:rsidRDefault="00D15A2D" w:rsidP="00D15A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детьми поставленной цели необходимо создать социально-психологические условия позволяющие:</w:t>
      </w:r>
    </w:p>
    <w:p w:rsidR="00D15A2D" w:rsidRDefault="00D15A2D" w:rsidP="00D15A2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необходимую позитивную мотивацию. («Зачем мне нужно этим заниматься, что мне это даст?»)</w:t>
      </w:r>
    </w:p>
    <w:p w:rsidR="00D15A2D" w:rsidRDefault="00D15A2D" w:rsidP="00D15A2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школьников и доступные им на данном этапе развития навыки самоанализа и рефлексии. («Кто Я?»)</w:t>
      </w:r>
    </w:p>
    <w:p w:rsidR="00D15A2D" w:rsidRDefault="00D15A2D" w:rsidP="00D15A2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занятий. («Что я могу делать хорошо и как мне это использовать в учебе?»)</w:t>
      </w:r>
    </w:p>
    <w:p w:rsidR="00D15A2D" w:rsidRDefault="003066E1" w:rsidP="003066E1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детям возможность познать слабые стороны своей познавательной деятельности и дать представление о способах их развития или приспособления к ним, компенсации другими возможностями.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(«Что мне дается с трудом, и как относиться к своим слабостям и недостаткам?»</w:t>
      </w:r>
      <w:proofErr w:type="gramEnd"/>
    </w:p>
    <w:p w:rsidR="003066E1" w:rsidRPr="003066E1" w:rsidRDefault="003066E1" w:rsidP="003066E1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Целевая группа.</w:t>
      </w:r>
    </w:p>
    <w:p w:rsidR="003066E1" w:rsidRDefault="003066E1" w:rsidP="003066E1">
      <w:pPr>
        <w:spacing w:after="12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рассчитан на детей 8-9 лет (второклассников, обучающихся по программе 1-4). </w:t>
      </w:r>
    </w:p>
    <w:p w:rsidR="003066E1" w:rsidRDefault="003066E1" w:rsidP="00306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E1">
        <w:rPr>
          <w:rFonts w:ascii="Times New Roman" w:hAnsi="Times New Roman" w:cs="Times New Roman"/>
          <w:sz w:val="28"/>
          <w:szCs w:val="28"/>
          <w:u w:val="single"/>
        </w:rPr>
        <w:t>Основные условия реализации.</w:t>
      </w:r>
    </w:p>
    <w:p w:rsidR="003066E1" w:rsidRDefault="003066E1" w:rsidP="003066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включат в себя 24 развивающих занятия. Занятия проводятся 1-2 раза в неделю, желательно в утренние часы. Продолжительность занятия 45 минут. По ходу занятия обязательно проводятся минутки отдыха.</w:t>
      </w:r>
    </w:p>
    <w:p w:rsidR="003066E1" w:rsidRDefault="003066E1" w:rsidP="003066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566" w:rsidRDefault="00AC7566" w:rsidP="00AC7566">
      <w:pPr>
        <w:spacing w:after="12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и структура обучения.</w:t>
      </w:r>
    </w:p>
    <w:p w:rsidR="00AC7566" w:rsidRDefault="00AC7566" w:rsidP="00AC7566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566">
        <w:rPr>
          <w:rFonts w:ascii="Times New Roman" w:hAnsi="Times New Roman" w:cs="Times New Roman"/>
          <w:sz w:val="28"/>
          <w:szCs w:val="28"/>
          <w:u w:val="single"/>
        </w:rPr>
        <w:t>Механизмы реализации.</w:t>
      </w:r>
    </w:p>
    <w:p w:rsidR="00AC7566" w:rsidRDefault="00AC7566" w:rsidP="00AC7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В структуре курса</w:t>
      </w:r>
      <w:r>
        <w:rPr>
          <w:rFonts w:ascii="Times New Roman" w:hAnsi="Times New Roman" w:cs="Times New Roman"/>
          <w:sz w:val="28"/>
          <w:szCs w:val="28"/>
        </w:rPr>
        <w:t xml:space="preserve"> выделяются следующие разделы:</w:t>
      </w:r>
    </w:p>
    <w:p w:rsidR="00AC7566" w:rsidRDefault="00AC7566" w:rsidP="00AC756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Вводный раздел.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Я?»</w:t>
      </w:r>
    </w:p>
    <w:p w:rsidR="00AC7566" w:rsidRDefault="00AC7566" w:rsidP="00AC756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«Познавательные процессы». Темы «Память» «Восприятие».</w:t>
      </w:r>
    </w:p>
    <w:p w:rsidR="00AC7566" w:rsidRDefault="00AC7566" w:rsidP="00AC756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«Внимание»</w:t>
      </w:r>
    </w:p>
    <w:p w:rsidR="00AC7566" w:rsidRDefault="00AC7566" w:rsidP="00AC7566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«Ведущее полушарие мозга». Тема «Левши и правши».</w:t>
      </w:r>
    </w:p>
    <w:p w:rsidR="00AC7566" w:rsidRDefault="00AC7566" w:rsidP="00AC75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Структура занятия.</w:t>
      </w:r>
    </w:p>
    <w:p w:rsidR="00AC7566" w:rsidRPr="00AC7566" w:rsidRDefault="00AC7566" w:rsidP="00AC75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C7566" w:rsidRPr="00AC7566" w:rsidRDefault="00AC7566" w:rsidP="00AC75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Разминка.</w:t>
      </w:r>
    </w:p>
    <w:p w:rsidR="00AC7566" w:rsidRPr="00AC7566" w:rsidRDefault="00AC7566" w:rsidP="00AC75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Рефлексия предыдущего занятия и анализ домашнего зад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566">
        <w:rPr>
          <w:rFonts w:ascii="Times New Roman" w:hAnsi="Times New Roman" w:cs="Times New Roman"/>
          <w:sz w:val="28"/>
          <w:szCs w:val="28"/>
        </w:rPr>
        <w:t>ния.</w:t>
      </w:r>
    </w:p>
    <w:p w:rsidR="00AC7566" w:rsidRPr="00AC7566" w:rsidRDefault="00AC7566" w:rsidP="00AC75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Основное содержание занятия.</w:t>
      </w:r>
    </w:p>
    <w:p w:rsidR="00AC7566" w:rsidRPr="00AC7566" w:rsidRDefault="00AC7566" w:rsidP="00AC75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Рефлексия текущего занятия.</w:t>
      </w:r>
    </w:p>
    <w:p w:rsidR="00AC7566" w:rsidRDefault="00AC7566" w:rsidP="00AC756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66">
        <w:rPr>
          <w:rFonts w:ascii="Times New Roman" w:hAnsi="Times New Roman" w:cs="Times New Roman"/>
          <w:sz w:val="28"/>
          <w:szCs w:val="28"/>
        </w:rPr>
        <w:t>Прощание.</w:t>
      </w:r>
    </w:p>
    <w:p w:rsidR="0002634B" w:rsidRPr="0002634B" w:rsidRDefault="0002634B" w:rsidP="000263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5903" w:rsidRDefault="008E5903" w:rsidP="008E5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Я?»</w:t>
      </w:r>
    </w:p>
    <w:p w:rsidR="008E5903" w:rsidRDefault="008E5903" w:rsidP="008E590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задачами и формами работы, сплочение группы, создание в ней доброжелательной атмосферы, формирование первичных навыков самоанализа и познания себя как субъекта учебной деятельности.</w:t>
      </w: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№1. </w:t>
      </w:r>
      <w:r>
        <w:rPr>
          <w:rFonts w:ascii="Times New Roman" w:hAnsi="Times New Roman" w:cs="Times New Roman"/>
          <w:sz w:val="28"/>
          <w:szCs w:val="28"/>
        </w:rPr>
        <w:t>«Введение в тему» (1 час)</w:t>
      </w: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№2. </w:t>
      </w:r>
      <w:r>
        <w:rPr>
          <w:rFonts w:ascii="Times New Roman" w:hAnsi="Times New Roman" w:cs="Times New Roman"/>
          <w:sz w:val="28"/>
          <w:szCs w:val="28"/>
        </w:rPr>
        <w:t>«Мои сильные и слабые стороны»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№3. </w:t>
      </w:r>
      <w:r>
        <w:rPr>
          <w:rFonts w:ascii="Times New Roman" w:hAnsi="Times New Roman" w:cs="Times New Roman"/>
          <w:sz w:val="28"/>
          <w:szCs w:val="28"/>
        </w:rPr>
        <w:t>«Что я могу и чего не могу?»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№4.</w:t>
      </w:r>
      <w:r>
        <w:rPr>
          <w:rFonts w:ascii="Times New Roman" w:hAnsi="Times New Roman" w:cs="Times New Roman"/>
          <w:sz w:val="28"/>
          <w:szCs w:val="28"/>
        </w:rPr>
        <w:t xml:space="preserve"> «Итоговый урок по теме»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03" w:rsidRDefault="008E5903" w:rsidP="008E5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«Память».</w:t>
      </w:r>
    </w:p>
    <w:p w:rsidR="008E5903" w:rsidRDefault="008E5903" w:rsidP="008E590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особенностями процессов памяти, помочь выработать эффективные приемы управления этими процессами в учебной деятельности.</w:t>
      </w:r>
    </w:p>
    <w:p w:rsidR="008E5903" w:rsidRDefault="008E5903" w:rsidP="008E590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5903" w:rsidRP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№5.</w:t>
      </w:r>
      <w:r>
        <w:rPr>
          <w:rFonts w:ascii="Times New Roman" w:hAnsi="Times New Roman" w:cs="Times New Roman"/>
          <w:sz w:val="28"/>
          <w:szCs w:val="28"/>
        </w:rPr>
        <w:t xml:space="preserve"> «Знакомься: твоя память»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E5903" w:rsidRP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№6. </w:t>
      </w:r>
      <w:r>
        <w:rPr>
          <w:rFonts w:ascii="Times New Roman" w:hAnsi="Times New Roman" w:cs="Times New Roman"/>
          <w:sz w:val="28"/>
          <w:szCs w:val="28"/>
        </w:rPr>
        <w:t>«Учись запоминать»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46D">
        <w:rPr>
          <w:rFonts w:ascii="Times New Roman" w:hAnsi="Times New Roman" w:cs="Times New Roman"/>
          <w:sz w:val="28"/>
          <w:szCs w:val="28"/>
        </w:rPr>
        <w:t>«Учись запоминать»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E5903" w:rsidRDefault="008E5903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№8.</w:t>
      </w:r>
      <w:r w:rsidR="002A646D">
        <w:rPr>
          <w:rFonts w:ascii="Times New Roman" w:hAnsi="Times New Roman" w:cs="Times New Roman"/>
          <w:sz w:val="28"/>
          <w:szCs w:val="28"/>
        </w:rPr>
        <w:t xml:space="preserve"> «Как я слышу слово»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№9.</w:t>
      </w:r>
      <w:r>
        <w:rPr>
          <w:rFonts w:ascii="Times New Roman" w:hAnsi="Times New Roman" w:cs="Times New Roman"/>
          <w:sz w:val="28"/>
          <w:szCs w:val="28"/>
        </w:rPr>
        <w:t xml:space="preserve"> «Как мне легче запоминать: составляем истории»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№10.</w:t>
      </w:r>
      <w:r>
        <w:rPr>
          <w:rFonts w:ascii="Times New Roman" w:hAnsi="Times New Roman" w:cs="Times New Roman"/>
          <w:sz w:val="28"/>
          <w:szCs w:val="28"/>
        </w:rPr>
        <w:t xml:space="preserve"> «Как мне легче запоминать: ищем новые способы»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№11.</w:t>
      </w:r>
      <w:r>
        <w:rPr>
          <w:rFonts w:ascii="Times New Roman" w:hAnsi="Times New Roman" w:cs="Times New Roman"/>
          <w:sz w:val="28"/>
          <w:szCs w:val="28"/>
        </w:rPr>
        <w:t xml:space="preserve"> «Итоговый урок по теме».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46D" w:rsidRDefault="002A646D" w:rsidP="002A646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«Левши и правши»</w:t>
      </w:r>
    </w:p>
    <w:p w:rsidR="002A646D" w:rsidRDefault="002A646D" w:rsidP="002A64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представлений о доминировании левого или правого полушария, формирование представлений о ведущей руке.</w:t>
      </w:r>
    </w:p>
    <w:p w:rsidR="00824112" w:rsidRPr="002A646D" w:rsidRDefault="00824112" w:rsidP="002A64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646D" w:rsidRP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№12.</w:t>
      </w:r>
      <w:r>
        <w:rPr>
          <w:rFonts w:ascii="Times New Roman" w:hAnsi="Times New Roman" w:cs="Times New Roman"/>
          <w:sz w:val="28"/>
          <w:szCs w:val="28"/>
        </w:rPr>
        <w:t xml:space="preserve"> «Знакомься: твоя правая рука, твоя левая рука»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№13.</w:t>
      </w:r>
      <w:r>
        <w:rPr>
          <w:rFonts w:ascii="Times New Roman" w:hAnsi="Times New Roman" w:cs="Times New Roman"/>
          <w:sz w:val="28"/>
          <w:szCs w:val="28"/>
        </w:rPr>
        <w:t xml:space="preserve"> «Кто я: левша или правша?»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№14.</w:t>
      </w:r>
      <w:r>
        <w:rPr>
          <w:rFonts w:ascii="Times New Roman" w:hAnsi="Times New Roman" w:cs="Times New Roman"/>
          <w:sz w:val="28"/>
          <w:szCs w:val="28"/>
        </w:rPr>
        <w:t xml:space="preserve"> «Теперь я знаю, кто я»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46D" w:rsidRDefault="002A646D" w:rsidP="002A646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«Внимание»</w:t>
      </w:r>
    </w:p>
    <w:p w:rsidR="002A646D" w:rsidRDefault="002A646D" w:rsidP="002A64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24112">
        <w:rPr>
          <w:rFonts w:ascii="Times New Roman" w:hAnsi="Times New Roman" w:cs="Times New Roman"/>
          <w:sz w:val="28"/>
          <w:szCs w:val="28"/>
        </w:rPr>
        <w:t xml:space="preserve"> познакомить детей с особенностями процессов внимания, помочь выработать эффективные приемы управления этими процессами в учебной деятельности.</w:t>
      </w:r>
    </w:p>
    <w:p w:rsidR="00824112" w:rsidRPr="002A646D" w:rsidRDefault="00824112" w:rsidP="002A64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646D" w:rsidRP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№15. </w:t>
      </w:r>
      <w:r>
        <w:rPr>
          <w:rFonts w:ascii="Times New Roman" w:hAnsi="Times New Roman" w:cs="Times New Roman"/>
          <w:sz w:val="28"/>
          <w:szCs w:val="28"/>
        </w:rPr>
        <w:t>«Знакомься: твое внимание»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№16.</w:t>
      </w:r>
      <w:r w:rsidR="00824112">
        <w:rPr>
          <w:rFonts w:ascii="Times New Roman" w:hAnsi="Times New Roman" w:cs="Times New Roman"/>
          <w:sz w:val="28"/>
          <w:szCs w:val="28"/>
        </w:rPr>
        <w:t xml:space="preserve"> «Внимание: продолжаем знакомиться»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Урок №17.</w:t>
      </w:r>
      <w:r w:rsidR="00824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 xml:space="preserve"> «Наш пострел везде поспел»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№18.</w:t>
      </w:r>
      <w:r w:rsidR="00824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 xml:space="preserve"> «Внимание и интерес»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№19.</w:t>
      </w:r>
      <w:r w:rsidR="00824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«Я знаю, как быть внимательным»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2411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«Восприятие»</w:t>
      </w:r>
    </w:p>
    <w:p w:rsidR="00824112" w:rsidRDefault="00824112" w:rsidP="0082411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82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особенностями процессов восприятия, помочь выработать эффективные приемы управления этими процессами в учебной деятельности.</w:t>
      </w:r>
    </w:p>
    <w:p w:rsidR="00824112" w:rsidRPr="00824112" w:rsidRDefault="00824112" w:rsidP="0082411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№20.</w:t>
      </w:r>
      <w:r w:rsidR="00824112">
        <w:rPr>
          <w:rFonts w:ascii="Times New Roman" w:hAnsi="Times New Roman" w:cs="Times New Roman"/>
          <w:sz w:val="28"/>
          <w:szCs w:val="28"/>
        </w:rPr>
        <w:t xml:space="preserve"> «Знакомься: твое восприятие»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 21.</w:t>
      </w:r>
      <w:r w:rsidR="00824112">
        <w:rPr>
          <w:rFonts w:ascii="Times New Roman" w:hAnsi="Times New Roman" w:cs="Times New Roman"/>
          <w:sz w:val="28"/>
          <w:szCs w:val="28"/>
        </w:rPr>
        <w:t xml:space="preserve"> «Что я могу воспринимать?»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№22.</w:t>
      </w:r>
      <w:r w:rsidR="00824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«Свойства моего восприятия»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Pr="00824112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№23.</w:t>
      </w:r>
      <w:r w:rsidR="00824112">
        <w:rPr>
          <w:rFonts w:ascii="Times New Roman" w:hAnsi="Times New Roman" w:cs="Times New Roman"/>
          <w:sz w:val="28"/>
          <w:szCs w:val="28"/>
        </w:rPr>
        <w:t xml:space="preserve"> Слушатель, зритель, деятель – кто я?»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2A646D" w:rsidRDefault="002A646D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№24.</w:t>
      </w:r>
      <w:r w:rsidR="00824112">
        <w:rPr>
          <w:rFonts w:ascii="Times New Roman" w:hAnsi="Times New Roman" w:cs="Times New Roman"/>
          <w:sz w:val="28"/>
          <w:szCs w:val="28"/>
        </w:rPr>
        <w:t xml:space="preserve"> «Теперь я знаю себя!» (итоговый урок)</w:t>
      </w:r>
      <w:r w:rsidR="00824112" w:rsidRPr="00824112">
        <w:rPr>
          <w:rFonts w:ascii="Times New Roman" w:hAnsi="Times New Roman" w:cs="Times New Roman"/>
          <w:sz w:val="28"/>
          <w:szCs w:val="28"/>
        </w:rPr>
        <w:t xml:space="preserve"> </w:t>
      </w:r>
      <w:r w:rsidR="00824112">
        <w:rPr>
          <w:rFonts w:ascii="Times New Roman" w:hAnsi="Times New Roman" w:cs="Times New Roman"/>
          <w:sz w:val="28"/>
          <w:szCs w:val="28"/>
        </w:rPr>
        <w:t>(1 час)</w:t>
      </w: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2" w:rsidRDefault="00824112" w:rsidP="0082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824112" w:rsidRDefault="00753B07" w:rsidP="0082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112" w:rsidRPr="00753B07">
        <w:rPr>
          <w:rFonts w:ascii="Times New Roman" w:hAnsi="Times New Roman" w:cs="Times New Roman"/>
          <w:b/>
          <w:sz w:val="28"/>
          <w:szCs w:val="28"/>
        </w:rPr>
        <w:t>«Профессия – школьник»</w:t>
      </w:r>
    </w:p>
    <w:tbl>
      <w:tblPr>
        <w:tblStyle w:val="a6"/>
        <w:tblW w:w="0" w:type="auto"/>
        <w:tblLook w:val="04A0"/>
      </w:tblPr>
      <w:tblGrid>
        <w:gridCol w:w="1029"/>
        <w:gridCol w:w="2481"/>
        <w:gridCol w:w="3723"/>
        <w:gridCol w:w="1713"/>
      </w:tblGrid>
      <w:tr w:rsidR="00753B07" w:rsidTr="00753B07">
        <w:tc>
          <w:tcPr>
            <w:tcW w:w="1029" w:type="dxa"/>
            <w:vAlign w:val="center"/>
          </w:tcPr>
          <w:p w:rsidR="00753B07" w:rsidRDefault="00753B07" w:rsidP="0075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53B07" w:rsidRDefault="00753B07" w:rsidP="0075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81" w:type="dxa"/>
            <w:vAlign w:val="center"/>
          </w:tcPr>
          <w:p w:rsidR="00753B07" w:rsidRDefault="00753B07" w:rsidP="0075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3723" w:type="dxa"/>
            <w:vAlign w:val="center"/>
          </w:tcPr>
          <w:p w:rsidR="00753B07" w:rsidRDefault="00753B07" w:rsidP="0075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713" w:type="dxa"/>
            <w:vAlign w:val="center"/>
          </w:tcPr>
          <w:p w:rsidR="00753B07" w:rsidRDefault="00753B07" w:rsidP="0075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53B07" w:rsidTr="00753B07">
        <w:tc>
          <w:tcPr>
            <w:tcW w:w="7233" w:type="dxa"/>
            <w:gridSpan w:val="3"/>
          </w:tcPr>
          <w:p w:rsidR="00753B07" w:rsidRPr="00753B07" w:rsidRDefault="00753B07" w:rsidP="0075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 w:rsidRPr="00753B07">
              <w:rPr>
                <w:rFonts w:ascii="Times New Roman" w:hAnsi="Times New Roman" w:cs="Times New Roman"/>
                <w:sz w:val="28"/>
                <w:szCs w:val="28"/>
              </w:rPr>
              <w:t xml:space="preserve"> «Какой я?»</w:t>
            </w:r>
          </w:p>
        </w:tc>
        <w:tc>
          <w:tcPr>
            <w:tcW w:w="1713" w:type="dxa"/>
          </w:tcPr>
          <w:p w:rsidR="00753B07" w:rsidRPr="00730DE9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тему»</w:t>
            </w:r>
          </w:p>
        </w:tc>
        <w:tc>
          <w:tcPr>
            <w:tcW w:w="3723" w:type="dxa"/>
          </w:tcPr>
          <w:p w:rsidR="00753B07" w:rsidRDefault="00753B07" w:rsidP="00753B0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B07">
              <w:rPr>
                <w:rFonts w:ascii="Times New Roman" w:hAnsi="Times New Roman" w:cs="Times New Roman"/>
                <w:sz w:val="28"/>
                <w:szCs w:val="28"/>
              </w:rPr>
              <w:t>ознакомить школьников с целями и задачами данной программы, заинтересовать содержанием работы;</w:t>
            </w:r>
          </w:p>
          <w:p w:rsidR="00753B07" w:rsidRPr="00753B07" w:rsidRDefault="00753B07" w:rsidP="00753B07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сформировать первичные навыки самоанализа.</w:t>
            </w:r>
          </w:p>
        </w:tc>
        <w:tc>
          <w:tcPr>
            <w:tcW w:w="1713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сильные и слабые стороны»</w:t>
            </w:r>
          </w:p>
        </w:tc>
        <w:tc>
          <w:tcPr>
            <w:tcW w:w="3723" w:type="dxa"/>
          </w:tcPr>
          <w:p w:rsidR="00753B07" w:rsidRDefault="00753B07" w:rsidP="00753B07">
            <w:pPr>
              <w:pStyle w:val="a5"/>
              <w:numPr>
                <w:ilvl w:val="0"/>
                <w:numId w:val="10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анализировать свои сильные и слабые стороны;</w:t>
            </w:r>
          </w:p>
          <w:p w:rsidR="00753B07" w:rsidRPr="00753B07" w:rsidRDefault="00753B07" w:rsidP="00753B07">
            <w:pPr>
              <w:pStyle w:val="a5"/>
              <w:numPr>
                <w:ilvl w:val="0"/>
                <w:numId w:val="10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увидеть перспективы и средства развития своих возможностей. </w:t>
            </w:r>
          </w:p>
        </w:tc>
        <w:tc>
          <w:tcPr>
            <w:tcW w:w="1713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могу и чего не могу?»</w:t>
            </w:r>
          </w:p>
        </w:tc>
        <w:tc>
          <w:tcPr>
            <w:tcW w:w="3723" w:type="dxa"/>
          </w:tcPr>
          <w:p w:rsidR="00753B07" w:rsidRDefault="00753B07" w:rsidP="00753B07">
            <w:pPr>
              <w:pStyle w:val="a5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анализировать свои сильные и слабые стороны;</w:t>
            </w:r>
          </w:p>
          <w:p w:rsidR="00753B07" w:rsidRDefault="00730DE9" w:rsidP="00753B07">
            <w:pPr>
              <w:pStyle w:val="a5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навыкам оценивания своих психологических возможностей;</w:t>
            </w:r>
          </w:p>
          <w:p w:rsidR="00730DE9" w:rsidRPr="00753B07" w:rsidRDefault="00730DE9" w:rsidP="00753B07">
            <w:pPr>
              <w:pStyle w:val="a5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учащимся, как можно использовать новые знания о себе в жизни и учебе.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53B07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«Итоговый урок па теме»</w:t>
            </w:r>
          </w:p>
        </w:tc>
        <w:tc>
          <w:tcPr>
            <w:tcW w:w="3723" w:type="dxa"/>
          </w:tcPr>
          <w:p w:rsidR="00753B07" w:rsidRDefault="00730DE9" w:rsidP="00730DE9">
            <w:pPr>
              <w:pStyle w:val="a5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материал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я?»;</w:t>
            </w:r>
          </w:p>
          <w:p w:rsidR="00730DE9" w:rsidRPr="00730DE9" w:rsidRDefault="00730DE9" w:rsidP="00730DE9">
            <w:pPr>
              <w:pStyle w:val="a5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навыки письменного психологического самоанализа.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DE9" w:rsidTr="008E0F56">
        <w:tc>
          <w:tcPr>
            <w:tcW w:w="7233" w:type="dxa"/>
            <w:gridSpan w:val="3"/>
          </w:tcPr>
          <w:p w:rsidR="00730DE9" w:rsidRPr="00753B07" w:rsidRDefault="00730DE9" w:rsidP="00730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«Память»</w:t>
            </w:r>
          </w:p>
        </w:tc>
        <w:tc>
          <w:tcPr>
            <w:tcW w:w="1713" w:type="dxa"/>
          </w:tcPr>
          <w:p w:rsidR="00730DE9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«Знакомься: твоя память»</w:t>
            </w:r>
          </w:p>
        </w:tc>
        <w:tc>
          <w:tcPr>
            <w:tcW w:w="3723" w:type="dxa"/>
          </w:tcPr>
          <w:p w:rsidR="00753B07" w:rsidRDefault="00730DE9" w:rsidP="00730DE9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«память»;</w:t>
            </w:r>
          </w:p>
          <w:p w:rsidR="00730DE9" w:rsidRDefault="00730DE9" w:rsidP="00730DE9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детьми особенностей их зрительной памяти;</w:t>
            </w:r>
          </w:p>
          <w:p w:rsidR="00730DE9" w:rsidRPr="00730DE9" w:rsidRDefault="00730DE9" w:rsidP="00730DE9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роли зрительной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в жизни и учебе.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30DE9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1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запоминать»</w:t>
            </w:r>
          </w:p>
        </w:tc>
        <w:tc>
          <w:tcPr>
            <w:tcW w:w="3723" w:type="dxa"/>
          </w:tcPr>
          <w:p w:rsidR="00753B07" w:rsidRDefault="00730DE9" w:rsidP="00730DE9">
            <w:pPr>
              <w:pStyle w:val="a5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запоминания зрительно предъявляемого материала;</w:t>
            </w:r>
          </w:p>
          <w:p w:rsidR="00730DE9" w:rsidRPr="00730DE9" w:rsidRDefault="00730DE9" w:rsidP="00730DE9">
            <w:pPr>
              <w:pStyle w:val="a5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индивидуальных способов запоминания.</w:t>
            </w:r>
          </w:p>
        </w:tc>
        <w:tc>
          <w:tcPr>
            <w:tcW w:w="1713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слышу слово»</w:t>
            </w:r>
          </w:p>
        </w:tc>
        <w:tc>
          <w:tcPr>
            <w:tcW w:w="3723" w:type="dxa"/>
          </w:tcPr>
          <w:p w:rsidR="00753B07" w:rsidRDefault="00730DE9" w:rsidP="00730DE9">
            <w:pPr>
              <w:pStyle w:val="a5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«слуховая память»;</w:t>
            </w:r>
          </w:p>
          <w:p w:rsidR="00730DE9" w:rsidRDefault="00730DE9" w:rsidP="00730DE9">
            <w:pPr>
              <w:pStyle w:val="a5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детьми особенностей своей слуховой памяти;</w:t>
            </w:r>
          </w:p>
          <w:p w:rsidR="00730DE9" w:rsidRPr="00730DE9" w:rsidRDefault="00730DE9" w:rsidP="00730DE9">
            <w:pPr>
              <w:pStyle w:val="a5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роли слуховой памяти в жизни и учебе.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1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мне легче запоминать</w:t>
            </w:r>
            <w:r w:rsidR="007D0183">
              <w:rPr>
                <w:rFonts w:ascii="Times New Roman" w:hAnsi="Times New Roman" w:cs="Times New Roman"/>
                <w:sz w:val="28"/>
                <w:szCs w:val="28"/>
              </w:rPr>
              <w:t>: составляем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753B07" w:rsidRDefault="00730DE9" w:rsidP="00730DE9">
            <w:pPr>
              <w:pStyle w:val="a5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новых способов запоминания.</w:t>
            </w:r>
          </w:p>
          <w:p w:rsidR="00730DE9" w:rsidRPr="00730DE9" w:rsidRDefault="00730DE9" w:rsidP="00730DE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1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мне легче запоминать: ищем новые способы»</w:t>
            </w:r>
          </w:p>
        </w:tc>
        <w:tc>
          <w:tcPr>
            <w:tcW w:w="3723" w:type="dxa"/>
          </w:tcPr>
          <w:p w:rsidR="00753B07" w:rsidRDefault="007D0183" w:rsidP="007D0183">
            <w:pPr>
              <w:pStyle w:val="a5"/>
              <w:numPr>
                <w:ilvl w:val="0"/>
                <w:numId w:val="16"/>
              </w:numPr>
              <w:tabs>
                <w:tab w:val="left" w:pos="176"/>
              </w:tabs>
              <w:ind w:left="3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новых способов запоминания;</w:t>
            </w:r>
          </w:p>
          <w:p w:rsidR="007D0183" w:rsidRPr="007D0183" w:rsidRDefault="007D0183" w:rsidP="007D0183">
            <w:pPr>
              <w:pStyle w:val="a5"/>
              <w:numPr>
                <w:ilvl w:val="0"/>
                <w:numId w:val="16"/>
              </w:numPr>
              <w:tabs>
                <w:tab w:val="left" w:pos="176"/>
              </w:tabs>
              <w:ind w:left="3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детьми своих особенностей и возможностей.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30DE9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1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«Итоговый урок по теме»</w:t>
            </w:r>
          </w:p>
        </w:tc>
        <w:tc>
          <w:tcPr>
            <w:tcW w:w="3723" w:type="dxa"/>
          </w:tcPr>
          <w:p w:rsidR="00753B07" w:rsidRDefault="007D0183" w:rsidP="007D0183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по теме «Память»;</w:t>
            </w:r>
          </w:p>
          <w:p w:rsidR="007D0183" w:rsidRPr="007D0183" w:rsidRDefault="007D0183" w:rsidP="007D0183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изученных приемов запоминания.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183" w:rsidTr="005349E3">
        <w:tc>
          <w:tcPr>
            <w:tcW w:w="7233" w:type="dxa"/>
            <w:gridSpan w:val="3"/>
          </w:tcPr>
          <w:p w:rsidR="007D0183" w:rsidRPr="00753B07" w:rsidRDefault="007D0183" w:rsidP="007D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«Левши и правши»</w:t>
            </w:r>
          </w:p>
        </w:tc>
        <w:tc>
          <w:tcPr>
            <w:tcW w:w="1713" w:type="dxa"/>
          </w:tcPr>
          <w:p w:rsidR="007D0183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1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«Знакомься: твоя правая рука, твоя левая рука»</w:t>
            </w:r>
          </w:p>
        </w:tc>
        <w:tc>
          <w:tcPr>
            <w:tcW w:w="3723" w:type="dxa"/>
          </w:tcPr>
          <w:p w:rsidR="00753B07" w:rsidRDefault="007D0183" w:rsidP="007D0183">
            <w:pPr>
              <w:pStyle w:val="a5"/>
              <w:numPr>
                <w:ilvl w:val="0"/>
                <w:numId w:val="18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новой темой;</w:t>
            </w:r>
          </w:p>
          <w:p w:rsidR="007D0183" w:rsidRPr="007D0183" w:rsidRDefault="007D0183" w:rsidP="007D0183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78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ведущей руке.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1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я: левша или правша?»</w:t>
            </w:r>
          </w:p>
        </w:tc>
        <w:tc>
          <w:tcPr>
            <w:tcW w:w="3723" w:type="dxa"/>
          </w:tcPr>
          <w:p w:rsidR="00753B07" w:rsidRDefault="007D0183" w:rsidP="007D0183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о доминировании левого или правого полушария;</w:t>
            </w:r>
          </w:p>
          <w:p w:rsidR="007D0183" w:rsidRPr="007D0183" w:rsidRDefault="007D0183" w:rsidP="007D0183">
            <w:pPr>
              <w:pStyle w:val="a5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их психологических особенностях.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1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«Теперь я знаю, кто я»</w:t>
            </w:r>
          </w:p>
        </w:tc>
        <w:tc>
          <w:tcPr>
            <w:tcW w:w="3723" w:type="dxa"/>
          </w:tcPr>
          <w:p w:rsidR="00753B07" w:rsidRDefault="007D0183" w:rsidP="007D0183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по теме;</w:t>
            </w:r>
          </w:p>
          <w:p w:rsidR="007D0183" w:rsidRPr="007D0183" w:rsidRDefault="007D0183" w:rsidP="007D0183">
            <w:pPr>
              <w:pStyle w:val="a5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влиянии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доминирования того или иного полушария на деятельность.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D0183" w:rsidTr="00F5102B">
        <w:tc>
          <w:tcPr>
            <w:tcW w:w="7233" w:type="dxa"/>
            <w:gridSpan w:val="3"/>
          </w:tcPr>
          <w:p w:rsidR="007D0183" w:rsidRPr="00753B07" w:rsidRDefault="007D0183" w:rsidP="007D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«Внимание»</w:t>
            </w:r>
          </w:p>
        </w:tc>
        <w:tc>
          <w:tcPr>
            <w:tcW w:w="1713" w:type="dxa"/>
          </w:tcPr>
          <w:p w:rsidR="007D0183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1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«Знакомься: твое внимание»</w:t>
            </w:r>
          </w:p>
        </w:tc>
        <w:tc>
          <w:tcPr>
            <w:tcW w:w="3723" w:type="dxa"/>
          </w:tcPr>
          <w:p w:rsidR="00753B07" w:rsidRDefault="003D431D" w:rsidP="007D0183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процессом внимания и его общими свойствами;</w:t>
            </w:r>
          </w:p>
          <w:p w:rsidR="003D431D" w:rsidRPr="007D0183" w:rsidRDefault="003D431D" w:rsidP="007D0183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самоанализа и рефлексии.</w:t>
            </w:r>
          </w:p>
        </w:tc>
        <w:tc>
          <w:tcPr>
            <w:tcW w:w="1713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«Внимание: продолжаем знакомиться»</w:t>
            </w:r>
          </w:p>
        </w:tc>
        <w:tc>
          <w:tcPr>
            <w:tcW w:w="3723" w:type="dxa"/>
          </w:tcPr>
          <w:p w:rsidR="00753B07" w:rsidRDefault="003D431D" w:rsidP="003D431D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объеме внимания;</w:t>
            </w:r>
          </w:p>
          <w:p w:rsidR="003D431D" w:rsidRPr="003D431D" w:rsidRDefault="003D431D" w:rsidP="003D431D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сосредоточения и концентрации внимания.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пострел везде поспел»</w:t>
            </w:r>
          </w:p>
        </w:tc>
        <w:tc>
          <w:tcPr>
            <w:tcW w:w="3723" w:type="dxa"/>
          </w:tcPr>
          <w:p w:rsidR="00753B07" w:rsidRDefault="003D431D" w:rsidP="003D431D">
            <w:pPr>
              <w:pStyle w:val="a5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представления о распределении внимания;</w:t>
            </w:r>
          </w:p>
          <w:p w:rsidR="003D431D" w:rsidRPr="003D431D" w:rsidRDefault="003D431D" w:rsidP="003D431D">
            <w:pPr>
              <w:pStyle w:val="a5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распределения внимания между двумя видами деятельности,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и интерес»</w:t>
            </w:r>
          </w:p>
        </w:tc>
        <w:tc>
          <w:tcPr>
            <w:tcW w:w="3723" w:type="dxa"/>
          </w:tcPr>
          <w:p w:rsidR="00753B07" w:rsidRDefault="003D431D" w:rsidP="0075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представления о различных видах внимания;</w:t>
            </w:r>
          </w:p>
          <w:p w:rsidR="003D431D" w:rsidRPr="00753B07" w:rsidRDefault="003D431D" w:rsidP="0075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7D0183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знаю, как быть внимательным»</w:t>
            </w:r>
          </w:p>
        </w:tc>
        <w:tc>
          <w:tcPr>
            <w:tcW w:w="3723" w:type="dxa"/>
          </w:tcPr>
          <w:p w:rsidR="00753B07" w:rsidRDefault="003D431D" w:rsidP="003D431D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теме;</w:t>
            </w:r>
          </w:p>
          <w:p w:rsidR="003D431D" w:rsidRPr="003D431D" w:rsidRDefault="003D431D" w:rsidP="003D431D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выведение «правил внимания», приемлемых для каждого ученика.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183" w:rsidTr="0035769F">
        <w:tc>
          <w:tcPr>
            <w:tcW w:w="7233" w:type="dxa"/>
            <w:gridSpan w:val="3"/>
          </w:tcPr>
          <w:p w:rsidR="007D0183" w:rsidRPr="00753B07" w:rsidRDefault="003D431D" w:rsidP="003D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«Восприятие»</w:t>
            </w:r>
          </w:p>
        </w:tc>
        <w:tc>
          <w:tcPr>
            <w:tcW w:w="1713" w:type="dxa"/>
          </w:tcPr>
          <w:p w:rsidR="007D0183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«знакомься: твое восприятие»</w:t>
            </w:r>
          </w:p>
        </w:tc>
        <w:tc>
          <w:tcPr>
            <w:tcW w:w="3723" w:type="dxa"/>
          </w:tcPr>
          <w:p w:rsidR="00753B07" w:rsidRDefault="003D431D" w:rsidP="003D431D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«восприятия» и его видами;</w:t>
            </w:r>
          </w:p>
          <w:p w:rsidR="003D431D" w:rsidRPr="003D431D" w:rsidRDefault="003D431D" w:rsidP="003D431D">
            <w:pPr>
              <w:pStyle w:val="a5"/>
              <w:numPr>
                <w:ilvl w:val="0"/>
                <w:numId w:val="2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особенности присущего им стиля восприятия.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могу воспринимать?»</w:t>
            </w:r>
          </w:p>
        </w:tc>
        <w:tc>
          <w:tcPr>
            <w:tcW w:w="3723" w:type="dxa"/>
          </w:tcPr>
          <w:p w:rsidR="00753B07" w:rsidRDefault="003D431D" w:rsidP="003D431D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знакомство с понятием «восприятие» (восприятие времени, расстояния и движения);</w:t>
            </w:r>
          </w:p>
          <w:p w:rsidR="003D431D" w:rsidRPr="003D431D" w:rsidRDefault="003D431D" w:rsidP="003D431D">
            <w:pPr>
              <w:pStyle w:val="a5"/>
              <w:numPr>
                <w:ilvl w:val="0"/>
                <w:numId w:val="26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детьми своих особенностей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81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моего восприятия»</w:t>
            </w:r>
          </w:p>
        </w:tc>
        <w:tc>
          <w:tcPr>
            <w:tcW w:w="3723" w:type="dxa"/>
          </w:tcPr>
          <w:p w:rsidR="00753B07" w:rsidRDefault="0002634B" w:rsidP="003D431D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восприятия;</w:t>
            </w:r>
          </w:p>
          <w:p w:rsidR="0002634B" w:rsidRPr="003D431D" w:rsidRDefault="0002634B" w:rsidP="003D431D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детьми особенностей своего восприятия.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3D431D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1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«Слушатель, зритель, деятель – кто я?»</w:t>
            </w:r>
          </w:p>
        </w:tc>
        <w:tc>
          <w:tcPr>
            <w:tcW w:w="3723" w:type="dxa"/>
          </w:tcPr>
          <w:p w:rsidR="00753B07" w:rsidRDefault="0002634B" w:rsidP="0002634B">
            <w:pPr>
              <w:pStyle w:val="a5"/>
              <w:numPr>
                <w:ilvl w:val="0"/>
                <w:numId w:val="28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теме;</w:t>
            </w:r>
          </w:p>
          <w:p w:rsidR="0002634B" w:rsidRPr="0002634B" w:rsidRDefault="0002634B" w:rsidP="0002634B">
            <w:pPr>
              <w:pStyle w:val="a5"/>
              <w:numPr>
                <w:ilvl w:val="0"/>
                <w:numId w:val="28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детьми своих индивидуальных познавательных возможностей и особенностей.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3B07" w:rsidTr="00753B07">
        <w:tc>
          <w:tcPr>
            <w:tcW w:w="1029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1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«Теперь я знаю себя!»</w:t>
            </w:r>
          </w:p>
        </w:tc>
        <w:tc>
          <w:tcPr>
            <w:tcW w:w="3723" w:type="dxa"/>
          </w:tcPr>
          <w:p w:rsidR="0002634B" w:rsidRDefault="0002634B" w:rsidP="0002634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 пройденному курсу;</w:t>
            </w:r>
          </w:p>
          <w:p w:rsidR="00753B07" w:rsidRPr="0002634B" w:rsidRDefault="0002634B" w:rsidP="0002634B">
            <w:pPr>
              <w:pStyle w:val="a5"/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место новым знаниям в реальной жизни, учебной деятельности.</w:t>
            </w:r>
          </w:p>
        </w:tc>
        <w:tc>
          <w:tcPr>
            <w:tcW w:w="1713" w:type="dxa"/>
          </w:tcPr>
          <w:p w:rsidR="00753B07" w:rsidRPr="00753B07" w:rsidRDefault="0002634B" w:rsidP="0082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3B07" w:rsidRPr="00753B07" w:rsidRDefault="00753B07" w:rsidP="0082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12" w:rsidRPr="00824112" w:rsidRDefault="00824112" w:rsidP="008E5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566" w:rsidRPr="00AC7566" w:rsidRDefault="00AC7566" w:rsidP="00AC7566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7566" w:rsidRPr="00AC7566" w:rsidRDefault="00AC7566" w:rsidP="00AC756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6E44" w:rsidRDefault="00936E44" w:rsidP="00936E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4231" w:rsidRDefault="007F4231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7F4231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34B" w:rsidRDefault="0002634B" w:rsidP="0002634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2634B" w:rsidRDefault="0002634B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детей: форма, цвет, звук. Популярное пособие для родителей и педагогов. – Ярославль, 1997.</w:t>
      </w:r>
    </w:p>
    <w:p w:rsidR="0002634B" w:rsidRDefault="0002634B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Организация психологической работы в школе. – М., 1997.</w:t>
      </w:r>
    </w:p>
    <w:p w:rsidR="00954FCE" w:rsidRDefault="00954FCE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Азарова Т.В.,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Профессия-школьник: Программа формирования индивидуального стиля познавательной деятельности у младших школьников: учебно-методическое пособие для психологов и педагогов. – М., Генезис, 2000.</w:t>
      </w:r>
    </w:p>
    <w:p w:rsidR="0002634B" w:rsidRDefault="0002634B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Т.Г. Корнилова Т.В. Диагностика познавательной сферы ребенка. – М., 1994.</w:t>
      </w:r>
    </w:p>
    <w:p w:rsidR="0002634B" w:rsidRDefault="0002634B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Атлас по психологии. 0 М., 1986.</w:t>
      </w:r>
    </w:p>
    <w:p w:rsidR="0002634B" w:rsidRDefault="00954FCE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Матюгин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как развить внимание и память вашего ребенка: Книга для детей и их родителей. – М., 1995.</w:t>
      </w:r>
    </w:p>
    <w:p w:rsidR="00954FCE" w:rsidRDefault="00954FCE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Шмаков С.А. Игры-шутки, игры-минутки. – М.,1993.</w:t>
      </w:r>
    </w:p>
    <w:p w:rsidR="00954FCE" w:rsidRPr="0002634B" w:rsidRDefault="00954FCE" w:rsidP="0002634B">
      <w:pPr>
        <w:pStyle w:val="a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Шмаков С.А., Безбородова Н.Я. от игры к самовоспитанию: сборник игр-коррекций. – М., 1993.</w:t>
      </w:r>
    </w:p>
    <w:sectPr w:rsidR="00954FCE" w:rsidRPr="0002634B" w:rsidSect="009C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1622A2C"/>
    <w:multiLevelType w:val="hybridMultilevel"/>
    <w:tmpl w:val="49F220B4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1EFE"/>
    <w:multiLevelType w:val="hybridMultilevel"/>
    <w:tmpl w:val="70085606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327B"/>
    <w:multiLevelType w:val="hybridMultilevel"/>
    <w:tmpl w:val="99340840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AC1"/>
    <w:multiLevelType w:val="hybridMultilevel"/>
    <w:tmpl w:val="EB90B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13706"/>
    <w:multiLevelType w:val="hybridMultilevel"/>
    <w:tmpl w:val="204A249C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F1AFD"/>
    <w:multiLevelType w:val="hybridMultilevel"/>
    <w:tmpl w:val="44BA1320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1FA1"/>
    <w:multiLevelType w:val="hybridMultilevel"/>
    <w:tmpl w:val="96000F0E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3B38"/>
    <w:multiLevelType w:val="hybridMultilevel"/>
    <w:tmpl w:val="4D369D36"/>
    <w:lvl w:ilvl="0" w:tplc="22068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E42327"/>
    <w:multiLevelType w:val="hybridMultilevel"/>
    <w:tmpl w:val="B4EAF808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0B5B"/>
    <w:multiLevelType w:val="hybridMultilevel"/>
    <w:tmpl w:val="859E5D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A30B59"/>
    <w:multiLevelType w:val="hybridMultilevel"/>
    <w:tmpl w:val="1930A982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0567"/>
    <w:multiLevelType w:val="hybridMultilevel"/>
    <w:tmpl w:val="014AD7C4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1227"/>
    <w:multiLevelType w:val="hybridMultilevel"/>
    <w:tmpl w:val="567E701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805D9D"/>
    <w:multiLevelType w:val="hybridMultilevel"/>
    <w:tmpl w:val="43B62DF8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D5629"/>
    <w:multiLevelType w:val="hybridMultilevel"/>
    <w:tmpl w:val="37EE2320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2FE1"/>
    <w:multiLevelType w:val="hybridMultilevel"/>
    <w:tmpl w:val="02E2EAB0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2208"/>
    <w:multiLevelType w:val="hybridMultilevel"/>
    <w:tmpl w:val="8812A1C2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B2C0F"/>
    <w:multiLevelType w:val="hybridMultilevel"/>
    <w:tmpl w:val="4D369D36"/>
    <w:lvl w:ilvl="0" w:tplc="22068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992BD8"/>
    <w:multiLevelType w:val="hybridMultilevel"/>
    <w:tmpl w:val="123CFF70"/>
    <w:lvl w:ilvl="0" w:tplc="22068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0C34DF"/>
    <w:multiLevelType w:val="hybridMultilevel"/>
    <w:tmpl w:val="3050E6C8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1248"/>
    <w:multiLevelType w:val="hybridMultilevel"/>
    <w:tmpl w:val="F0F0D204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2224E"/>
    <w:multiLevelType w:val="hybridMultilevel"/>
    <w:tmpl w:val="97200C4C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01C2B"/>
    <w:multiLevelType w:val="hybridMultilevel"/>
    <w:tmpl w:val="A064BFE4"/>
    <w:lvl w:ilvl="0" w:tplc="A2E4B2F4">
      <w:start w:val="1"/>
      <w:numFmt w:val="bullet"/>
      <w:lvlText w:val=""/>
      <w:lvlJc w:val="left"/>
      <w:pPr>
        <w:ind w:left="11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>
    <w:nsid w:val="6D663777"/>
    <w:multiLevelType w:val="hybridMultilevel"/>
    <w:tmpl w:val="123CFF70"/>
    <w:lvl w:ilvl="0" w:tplc="22068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4C2C5E"/>
    <w:multiLevelType w:val="hybridMultilevel"/>
    <w:tmpl w:val="A78E7BCE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80C1C"/>
    <w:multiLevelType w:val="hybridMultilevel"/>
    <w:tmpl w:val="90A807B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4A82E30"/>
    <w:multiLevelType w:val="hybridMultilevel"/>
    <w:tmpl w:val="3F22775E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16FB0"/>
    <w:multiLevelType w:val="hybridMultilevel"/>
    <w:tmpl w:val="0B32C328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F581E"/>
    <w:multiLevelType w:val="hybridMultilevel"/>
    <w:tmpl w:val="9F1ECCD6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946B5"/>
    <w:multiLevelType w:val="hybridMultilevel"/>
    <w:tmpl w:val="1F3EF3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5"/>
  </w:num>
  <w:num w:numId="5">
    <w:abstractNumId w:val="29"/>
  </w:num>
  <w:num w:numId="6">
    <w:abstractNumId w:val="9"/>
  </w:num>
  <w:num w:numId="7">
    <w:abstractNumId w:val="23"/>
  </w:num>
  <w:num w:numId="8">
    <w:abstractNumId w:val="3"/>
  </w:num>
  <w:num w:numId="9">
    <w:abstractNumId w:val="22"/>
  </w:num>
  <w:num w:numId="10">
    <w:abstractNumId w:val="10"/>
  </w:num>
  <w:num w:numId="11">
    <w:abstractNumId w:val="14"/>
  </w:num>
  <w:num w:numId="12">
    <w:abstractNumId w:val="27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  <w:num w:numId="19">
    <w:abstractNumId w:val="24"/>
  </w:num>
  <w:num w:numId="20">
    <w:abstractNumId w:val="26"/>
  </w:num>
  <w:num w:numId="21">
    <w:abstractNumId w:val="5"/>
  </w:num>
  <w:num w:numId="22">
    <w:abstractNumId w:val="20"/>
  </w:num>
  <w:num w:numId="23">
    <w:abstractNumId w:val="28"/>
  </w:num>
  <w:num w:numId="24">
    <w:abstractNumId w:val="11"/>
  </w:num>
  <w:num w:numId="25">
    <w:abstractNumId w:val="21"/>
  </w:num>
  <w:num w:numId="26">
    <w:abstractNumId w:val="19"/>
  </w:num>
  <w:num w:numId="27">
    <w:abstractNumId w:val="8"/>
  </w:num>
  <w:num w:numId="28">
    <w:abstractNumId w:val="4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AA"/>
    <w:rsid w:val="0002634B"/>
    <w:rsid w:val="002A646D"/>
    <w:rsid w:val="003066E1"/>
    <w:rsid w:val="003D431D"/>
    <w:rsid w:val="006A5841"/>
    <w:rsid w:val="00730DE9"/>
    <w:rsid w:val="00753B07"/>
    <w:rsid w:val="007D0183"/>
    <w:rsid w:val="007F4231"/>
    <w:rsid w:val="00824112"/>
    <w:rsid w:val="008E5903"/>
    <w:rsid w:val="00936E44"/>
    <w:rsid w:val="00954FCE"/>
    <w:rsid w:val="009B25AA"/>
    <w:rsid w:val="009C6B75"/>
    <w:rsid w:val="00AB0C5E"/>
    <w:rsid w:val="00AC7566"/>
    <w:rsid w:val="00D15A2D"/>
    <w:rsid w:val="00FB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231"/>
    <w:pPr>
      <w:ind w:left="720"/>
      <w:contextualSpacing/>
    </w:pPr>
  </w:style>
  <w:style w:type="table" w:styleId="a6">
    <w:name w:val="Table Grid"/>
    <w:basedOn w:val="a1"/>
    <w:uiPriority w:val="59"/>
    <w:rsid w:val="0075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B2B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BF3A-B1F2-4F0B-A5DC-DF3ACA3A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PantelkinaMV</dc:creator>
  <cp:lastModifiedBy>PantelkinaMV</cp:lastModifiedBy>
  <cp:revision>2</cp:revision>
  <dcterms:created xsi:type="dcterms:W3CDTF">2014-06-23T05:15:00Z</dcterms:created>
  <dcterms:modified xsi:type="dcterms:W3CDTF">2014-06-25T05:49:00Z</dcterms:modified>
</cp:coreProperties>
</file>