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33" w:rsidRDefault="00410B33" w:rsidP="00410B3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внимания, мышления</w:t>
      </w:r>
    </w:p>
    <w:p w:rsidR="00C83320" w:rsidRPr="00C83320" w:rsidRDefault="00DC2B59" w:rsidP="00C8332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33">
        <w:rPr>
          <w:rFonts w:ascii="Times New Roman" w:hAnsi="Times New Roman" w:cs="Times New Roman"/>
          <w:sz w:val="24"/>
          <w:szCs w:val="24"/>
        </w:rPr>
        <w:t>Задачи:</w:t>
      </w:r>
      <w:r w:rsidR="00C83320" w:rsidRPr="00C83320">
        <w:rPr>
          <w:rFonts w:ascii="Times New Roman" w:hAnsi="Times New Roman" w:cs="Times New Roman"/>
          <w:sz w:val="24"/>
          <w:szCs w:val="24"/>
        </w:rPr>
        <w:t xml:space="preserve"> развитие внимания, логического мышления.</w:t>
      </w:r>
    </w:p>
    <w:p w:rsidR="00DC2B59" w:rsidRPr="00C83320" w:rsidRDefault="00DC2B59" w:rsidP="00DC2B5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 xml:space="preserve">1. </w:t>
      </w:r>
      <w:r w:rsidRPr="00C83320"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>«Говори наоборот»</w:t>
      </w:r>
    </w:p>
    <w:p w:rsidR="00DC2B59" w:rsidRDefault="00DC2B59" w:rsidP="00DC2B5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</w:pPr>
      <w:r w:rsidRPr="00C83320"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>Б</w:t>
      </w:r>
      <w:r w:rsidRPr="00C83320"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 xml:space="preserve">ольшой </w:t>
      </w:r>
      <w:r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>–</w:t>
      </w:r>
      <w:r w:rsidRPr="00C83320"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 xml:space="preserve"> маленький</w:t>
      </w:r>
      <w:r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 xml:space="preserve">, </w:t>
      </w:r>
      <w:r w:rsidRPr="00C83320"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 xml:space="preserve">веселый </w:t>
      </w:r>
      <w:r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>–</w:t>
      </w:r>
      <w:r w:rsidRPr="00C83320"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 xml:space="preserve"> грустный</w:t>
      </w:r>
      <w:r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>,</w:t>
      </w:r>
      <w:r w:rsidRPr="00DC2B59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 xml:space="preserve"> жара – холод</w:t>
      </w:r>
      <w:r w:rsidRPr="00C83320"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 xml:space="preserve">, быстрый - медленный, </w:t>
      </w:r>
      <w:r w:rsidRPr="00DC2B59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 xml:space="preserve">добро – зло, </w:t>
      </w:r>
      <w:r w:rsidRPr="00C83320"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 xml:space="preserve">пустой - полный, умный - глупый, </w:t>
      </w:r>
      <w:r w:rsidRPr="00DC2B59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 xml:space="preserve">смеяться – плакать, </w:t>
      </w:r>
      <w:r w:rsidRPr="00C83320"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 xml:space="preserve">трудолюбивый - ленивый, сильный - слабый, </w:t>
      </w:r>
      <w:r w:rsidRPr="00DC2B59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>ложиться – вставать,</w:t>
      </w:r>
      <w:r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 xml:space="preserve"> </w:t>
      </w:r>
      <w:r w:rsidRPr="00C83320"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 xml:space="preserve">тяжелый - легкий, трусливый - храбрый, белый - черный, </w:t>
      </w:r>
      <w:r w:rsidRPr="00DC2B59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 xml:space="preserve">говорить – молчать, </w:t>
      </w:r>
      <w:r w:rsidRPr="00C83320"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 xml:space="preserve">твердый - мягкий, шершавый </w:t>
      </w:r>
      <w:r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>–</w:t>
      </w:r>
      <w:r w:rsidRPr="00C83320"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 xml:space="preserve"> гладкий</w:t>
      </w:r>
      <w:r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 xml:space="preserve">, </w:t>
      </w:r>
      <w:r w:rsidRPr="00DC2B59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>друг – враг, здоровый – больной, горький – сладкий, белый – черный, закрывать – открывать.</w:t>
      </w:r>
    </w:p>
    <w:p w:rsidR="00DC2B59" w:rsidRPr="00DC2B59" w:rsidRDefault="00DC2B59" w:rsidP="00DC2B5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>2. Поставь значки.</w:t>
      </w: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32385</wp:posOffset>
            </wp:positionV>
            <wp:extent cx="3749675" cy="2514600"/>
            <wp:effectExtent l="19050" t="0" r="3175" b="0"/>
            <wp:wrapThrough wrapText="bothSides">
              <wp:wrapPolygon edited="0">
                <wp:start x="-110" y="0"/>
                <wp:lineTo x="-110" y="21436"/>
                <wp:lineTo x="21618" y="21436"/>
                <wp:lineTo x="21618" y="0"/>
                <wp:lineTo x="-110" y="0"/>
              </wp:wrapPolygon>
            </wp:wrapThrough>
            <wp:docPr id="5" name="Рисунок 1" descr="&amp;rcy;&amp;acy;&amp;zcy;&amp;vcy;&amp;icy;&amp;tcy;&amp;icy;&amp;iecy; &amp;vcy;&amp;ncy;&amp;icy;&amp;mcy;&amp;acy;&amp;ncy;&amp;icy;&amp;yacy; &amp;ucy; &amp;dcy;&amp;iecy;&amp;tcy;&amp;iecy;&amp;jcy;,  &amp;dcy;&amp;icy;&amp;acy;&amp;gcy;&amp;ncy;&amp;ocy;&amp;scy;&amp;t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zcy;&amp;vcy;&amp;icy;&amp;tcy;&amp;icy;&amp;iecy; &amp;vcy;&amp;ncy;&amp;icy;&amp;mcy;&amp;acy;&amp;ncy;&amp;icy;&amp;yacy; &amp;ucy; &amp;dcy;&amp;iecy;&amp;tcy;&amp;iecy;&amp;jcy;,  &amp;dcy;&amp;icy;&amp;acy;&amp;gcy;&amp;ncy;&amp;ocy;&amp;scy;&amp;t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8" t="5012" r="3023" b="2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73C" w:rsidRPr="00410B33" w:rsidRDefault="00F7051B" w:rsidP="00DC2B59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2B59" w:rsidRPr="00410B33">
        <w:rPr>
          <w:rFonts w:ascii="Times New Roman" w:hAnsi="Times New Roman" w:cs="Times New Roman"/>
          <w:sz w:val="24"/>
          <w:szCs w:val="24"/>
        </w:rPr>
        <w:t xml:space="preserve">. </w:t>
      </w:r>
      <w:r w:rsidR="00A43FBD" w:rsidRPr="00410B33">
        <w:rPr>
          <w:rFonts w:ascii="Times New Roman" w:hAnsi="Times New Roman" w:cs="Times New Roman"/>
          <w:sz w:val="24"/>
          <w:szCs w:val="24"/>
        </w:rPr>
        <w:t xml:space="preserve"> </w:t>
      </w:r>
      <w:r w:rsidR="00DC2B59" w:rsidRPr="00410B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Скажи по другому</w:t>
      </w:r>
      <w:r w:rsidR="00410B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B373C" w:rsidRDefault="00DC2B59" w:rsidP="00DC2B5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24"/>
          <w:sz w:val="24"/>
          <w:szCs w:val="24"/>
          <w:lang w:eastAsia="ru-RU"/>
        </w:rPr>
        <w:t>Есть слова, которые означают одно и то же. Например:</w:t>
      </w:r>
    </w:p>
    <w:p w:rsidR="00BB373C" w:rsidRDefault="00DC2B59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73C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>жесткий - твердый,</w:t>
      </w:r>
      <w:r w:rsidR="00BB373C" w:rsidRPr="00BB373C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 xml:space="preserve"> </w:t>
      </w:r>
      <w:r w:rsidRPr="00BB373C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>печальный - грустный,</w:t>
      </w:r>
      <w:r w:rsidR="00BB373C" w:rsidRPr="00BB373C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 xml:space="preserve"> </w:t>
      </w:r>
      <w:r w:rsidRPr="00BB373C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>смелый - храбрый,</w:t>
      </w:r>
      <w:r w:rsidR="00BB373C" w:rsidRPr="00BB373C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 xml:space="preserve"> </w:t>
      </w:r>
      <w:r w:rsidRPr="00BB373C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>блестеть - сиять,</w:t>
      </w:r>
      <w:r w:rsidR="00BB373C" w:rsidRPr="00BB373C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 xml:space="preserve"> </w:t>
      </w:r>
      <w:r w:rsidRPr="00BB373C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>сердиться - злится,</w:t>
      </w:r>
      <w:r w:rsidR="00BB373C" w:rsidRPr="00BB373C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 xml:space="preserve"> </w:t>
      </w:r>
      <w:r w:rsidRPr="00BB373C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 xml:space="preserve">враг - противник, </w:t>
      </w:r>
      <w:r w:rsidR="00BB373C" w:rsidRPr="00BB373C">
        <w:rPr>
          <w:rFonts w:ascii="Times New Roman" w:eastAsia="Times New Roman" w:hAnsi="Times New Roman" w:cs="Times New Roman"/>
          <w:bCs/>
          <w:iCs/>
          <w:color w:val="000024"/>
          <w:sz w:val="24"/>
          <w:szCs w:val="24"/>
          <w:lang w:eastAsia="ru-RU"/>
        </w:rPr>
        <w:t xml:space="preserve">лошадь – конь, </w:t>
      </w:r>
      <w:r w:rsidR="00BB373C" w:rsidRPr="00BB373C">
        <w:rPr>
          <w:rFonts w:ascii="Times New Roman" w:hAnsi="Times New Roman" w:cs="Times New Roman"/>
          <w:sz w:val="24"/>
          <w:szCs w:val="24"/>
        </w:rPr>
        <w:t>врач - доктор, чашка - кружка, еда – пища, к</w:t>
      </w:r>
      <w:r w:rsidR="00995EFE" w:rsidRPr="00BB373C">
        <w:rPr>
          <w:rFonts w:ascii="Times New Roman" w:hAnsi="Times New Roman" w:cs="Times New Roman"/>
          <w:sz w:val="24"/>
          <w:szCs w:val="24"/>
        </w:rPr>
        <w:t>репкий</w:t>
      </w:r>
      <w:r w:rsidR="00BB373C" w:rsidRPr="00BB373C">
        <w:rPr>
          <w:rFonts w:ascii="Times New Roman" w:hAnsi="Times New Roman" w:cs="Times New Roman"/>
          <w:sz w:val="24"/>
          <w:szCs w:val="24"/>
        </w:rPr>
        <w:t xml:space="preserve"> – </w:t>
      </w:r>
      <w:r w:rsidR="00995EFE" w:rsidRPr="00BB373C">
        <w:rPr>
          <w:rFonts w:ascii="Times New Roman" w:hAnsi="Times New Roman" w:cs="Times New Roman"/>
          <w:sz w:val="24"/>
          <w:szCs w:val="24"/>
        </w:rPr>
        <w:t>прочный</w:t>
      </w:r>
      <w:r w:rsidR="00BB373C" w:rsidRPr="00BB373C">
        <w:rPr>
          <w:rFonts w:ascii="Times New Roman" w:hAnsi="Times New Roman" w:cs="Times New Roman"/>
          <w:sz w:val="24"/>
          <w:szCs w:val="24"/>
        </w:rPr>
        <w:t>, з</w:t>
      </w:r>
      <w:r w:rsidR="00995EFE" w:rsidRPr="00BB373C">
        <w:rPr>
          <w:rFonts w:ascii="Times New Roman" w:hAnsi="Times New Roman" w:cs="Times New Roman"/>
          <w:sz w:val="24"/>
          <w:szCs w:val="24"/>
        </w:rPr>
        <w:t>дание</w:t>
      </w:r>
      <w:r w:rsidR="00BB373C" w:rsidRPr="00BB373C">
        <w:rPr>
          <w:rFonts w:ascii="Times New Roman" w:hAnsi="Times New Roman" w:cs="Times New Roman"/>
          <w:sz w:val="24"/>
          <w:szCs w:val="24"/>
        </w:rPr>
        <w:t xml:space="preserve"> – дом, п</w:t>
      </w:r>
      <w:r w:rsidR="00995EFE" w:rsidRPr="00BB373C">
        <w:rPr>
          <w:rFonts w:ascii="Times New Roman" w:hAnsi="Times New Roman" w:cs="Times New Roman"/>
          <w:sz w:val="24"/>
          <w:szCs w:val="24"/>
        </w:rPr>
        <w:t xml:space="preserve">риятель – </w:t>
      </w:r>
      <w:r w:rsidR="00BB373C" w:rsidRPr="00BB373C">
        <w:rPr>
          <w:rFonts w:ascii="Times New Roman" w:hAnsi="Times New Roman" w:cs="Times New Roman"/>
          <w:sz w:val="24"/>
          <w:szCs w:val="24"/>
        </w:rPr>
        <w:t xml:space="preserve"> друг, г</w:t>
      </w:r>
      <w:r w:rsidR="00995EFE" w:rsidRPr="00BB373C">
        <w:rPr>
          <w:rFonts w:ascii="Times New Roman" w:hAnsi="Times New Roman" w:cs="Times New Roman"/>
          <w:sz w:val="24"/>
          <w:szCs w:val="24"/>
        </w:rPr>
        <w:t xml:space="preserve">лядеть – </w:t>
      </w:r>
      <w:r w:rsidR="00BB373C" w:rsidRPr="00BB373C">
        <w:rPr>
          <w:rFonts w:ascii="Times New Roman" w:hAnsi="Times New Roman" w:cs="Times New Roman"/>
          <w:sz w:val="24"/>
          <w:szCs w:val="24"/>
        </w:rPr>
        <w:t>смотреть, т</w:t>
      </w:r>
      <w:r w:rsidR="00995EFE" w:rsidRPr="00BB373C">
        <w:rPr>
          <w:rFonts w:ascii="Times New Roman" w:hAnsi="Times New Roman" w:cs="Times New Roman"/>
          <w:sz w:val="24"/>
          <w:szCs w:val="24"/>
        </w:rPr>
        <w:t xml:space="preserve">оропиться – </w:t>
      </w:r>
      <w:r w:rsidR="00BB373C" w:rsidRPr="00BB373C">
        <w:rPr>
          <w:rFonts w:ascii="Times New Roman" w:hAnsi="Times New Roman" w:cs="Times New Roman"/>
          <w:sz w:val="24"/>
          <w:szCs w:val="24"/>
        </w:rPr>
        <w:t>спешить.</w:t>
      </w:r>
    </w:p>
    <w:p w:rsidR="00BB373C" w:rsidRDefault="00BB373C" w:rsidP="00DC2B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 выделенные фрагменты и обведи их.</w:t>
      </w: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86360</wp:posOffset>
            </wp:positionV>
            <wp:extent cx="3867150" cy="1876425"/>
            <wp:effectExtent l="19050" t="0" r="0" b="0"/>
            <wp:wrapThrough wrapText="bothSides">
              <wp:wrapPolygon edited="0">
                <wp:start x="-106" y="0"/>
                <wp:lineTo x="-106" y="21490"/>
                <wp:lineTo x="21600" y="21490"/>
                <wp:lineTo x="21600" y="0"/>
                <wp:lineTo x="-106" y="0"/>
              </wp:wrapPolygon>
            </wp:wrapThrough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 l="7384" t="34826" r="803" b="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51B" w:rsidRDefault="00F7051B" w:rsidP="00DC2B5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33" w:rsidRPr="00410B33" w:rsidRDefault="00410B33" w:rsidP="00DC2B5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A43FBD" w:rsidRPr="00C83320" w:rsidRDefault="00BB373C" w:rsidP="00DC2B5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43FBD" w:rsidRPr="00C83320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A43FBD" w:rsidRPr="00C8332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«Продолжи узор»</w:t>
      </w:r>
    </w:p>
    <w:p w:rsidR="00A43FBD" w:rsidRPr="00C83320" w:rsidRDefault="00A43FBD" w:rsidP="00C83320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 выполняется двумя цветами, например красным и синим. Работа состоит из двух частей: 1) срисовывание и продолжение трех узоров; 2) самоконтроль и в случае необходимости перерисовывание узора (узоров), в котором (в которых) допущены ошибки. </w:t>
      </w:r>
    </w:p>
    <w:p w:rsidR="00A43FBD" w:rsidRPr="00C83320" w:rsidRDefault="00A43FBD" w:rsidP="00C83320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Посмотрите на первый узор и нарисуете в тетради – такой же, как на доске, – и продолжите его до конца строки. </w:t>
      </w:r>
    </w:p>
    <w:p w:rsidR="00A43FBD" w:rsidRPr="00C83320" w:rsidRDefault="00A43FBD" w:rsidP="00C83320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Теперь срисуйте такой же, как на доске, второй узор и его тоже продолжите до конца строки. </w:t>
      </w:r>
    </w:p>
    <w:p w:rsidR="00A43FBD" w:rsidRPr="00C83320" w:rsidRDefault="00A43FBD" w:rsidP="00C83320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 теперь срисуйте третий узор и тоже продолжите его до конца строки. </w:t>
      </w:r>
    </w:p>
    <w:p w:rsidR="00A43FBD" w:rsidRPr="00C83320" w:rsidRDefault="00A43FBD" w:rsidP="00C83320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сверьте всю вашу работу с узорами, нарисованными на доске: выполняйте задание от нижнего рисунка к верхнему. Если увидите у себя ошибку, исправлять не надо. Нарисуйте новый узор пониже. </w:t>
      </w:r>
    </w:p>
    <w:p w:rsidR="00C83320" w:rsidRPr="00C83320" w:rsidRDefault="00410B33" w:rsidP="00C83320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Доскажи словечко.</w:t>
      </w:r>
    </w:p>
    <w:p w:rsidR="00C83320" w:rsidRPr="00C83320" w:rsidRDefault="00C83320" w:rsidP="00C8332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20">
        <w:rPr>
          <w:rFonts w:ascii="Times New Roman" w:hAnsi="Times New Roman" w:cs="Times New Roman"/>
          <w:sz w:val="24"/>
          <w:szCs w:val="24"/>
        </w:rPr>
        <w:lastRenderedPageBreak/>
        <w:t>Песок сыплют, а воду…(льют)</w:t>
      </w:r>
    </w:p>
    <w:p w:rsidR="00C83320" w:rsidRPr="00C83320" w:rsidRDefault="00C83320" w:rsidP="00C8332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20">
        <w:rPr>
          <w:rFonts w:ascii="Times New Roman" w:hAnsi="Times New Roman" w:cs="Times New Roman"/>
          <w:sz w:val="24"/>
          <w:szCs w:val="24"/>
        </w:rPr>
        <w:t>Котлеты жарят, а суп…(варят)</w:t>
      </w:r>
    </w:p>
    <w:p w:rsidR="00C83320" w:rsidRPr="00C83320" w:rsidRDefault="00C83320" w:rsidP="00C8332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20">
        <w:rPr>
          <w:rFonts w:ascii="Times New Roman" w:hAnsi="Times New Roman" w:cs="Times New Roman"/>
          <w:sz w:val="24"/>
          <w:szCs w:val="24"/>
        </w:rPr>
        <w:t>Стол накрывают, а постель…(застилают)</w:t>
      </w:r>
    </w:p>
    <w:p w:rsidR="00C83320" w:rsidRPr="00C83320" w:rsidRDefault="00C83320" w:rsidP="00C8332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20">
        <w:rPr>
          <w:rFonts w:ascii="Times New Roman" w:hAnsi="Times New Roman" w:cs="Times New Roman"/>
          <w:sz w:val="24"/>
          <w:szCs w:val="24"/>
        </w:rPr>
        <w:t>Цветы водой поливают, а огонь водой…(тушат)</w:t>
      </w:r>
    </w:p>
    <w:p w:rsidR="00C83320" w:rsidRPr="00C83320" w:rsidRDefault="00C83320" w:rsidP="00C8332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20">
        <w:rPr>
          <w:rFonts w:ascii="Times New Roman" w:hAnsi="Times New Roman" w:cs="Times New Roman"/>
          <w:sz w:val="24"/>
          <w:szCs w:val="24"/>
        </w:rPr>
        <w:t>Нитку в иголку вдевают, а гвоздь в стену…(вбивают)</w:t>
      </w:r>
    </w:p>
    <w:p w:rsidR="00C83320" w:rsidRPr="00C83320" w:rsidRDefault="00C83320" w:rsidP="00C8332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20">
        <w:rPr>
          <w:rFonts w:ascii="Times New Roman" w:hAnsi="Times New Roman" w:cs="Times New Roman"/>
          <w:sz w:val="24"/>
          <w:szCs w:val="24"/>
        </w:rPr>
        <w:t>Стол может сломаться, а стакан….(разбиться)</w:t>
      </w:r>
    </w:p>
    <w:p w:rsidR="00C83320" w:rsidRPr="00C83320" w:rsidRDefault="00C83320" w:rsidP="00C8332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20">
        <w:rPr>
          <w:rFonts w:ascii="Times New Roman" w:hAnsi="Times New Roman" w:cs="Times New Roman"/>
          <w:sz w:val="24"/>
          <w:szCs w:val="24"/>
        </w:rPr>
        <w:t>Воду можно разлить, а горох…(рассыпать)</w:t>
      </w:r>
    </w:p>
    <w:p w:rsidR="00C83320" w:rsidRPr="00C83320" w:rsidRDefault="00C83320" w:rsidP="00C8332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20">
        <w:rPr>
          <w:rFonts w:ascii="Times New Roman" w:hAnsi="Times New Roman" w:cs="Times New Roman"/>
          <w:sz w:val="24"/>
          <w:szCs w:val="24"/>
        </w:rPr>
        <w:t>Сено косят, а волосы…(стригут)</w:t>
      </w:r>
    </w:p>
    <w:p w:rsidR="00C83320" w:rsidRPr="00C83320" w:rsidRDefault="00C83320" w:rsidP="00C8332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20">
        <w:rPr>
          <w:rFonts w:ascii="Times New Roman" w:hAnsi="Times New Roman" w:cs="Times New Roman"/>
          <w:sz w:val="24"/>
          <w:szCs w:val="24"/>
        </w:rPr>
        <w:t>Платье шьют, а шарф…(вяжут)</w:t>
      </w:r>
    </w:p>
    <w:p w:rsidR="00410B33" w:rsidRDefault="00410B33" w:rsidP="00C83320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="00476513" w:rsidRPr="0041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Раскрашивание фигур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0B33" w:rsidRDefault="00410B33" w:rsidP="00C8332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76513" w:rsidRPr="00C8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рассмотрите эти фигуры и мысленно разделите их на несколько групп так, чтобы в каждой группе были одинаковые фигуры. Фигуры каждой группы нужно закрасить одинаковым цветом. Сколько найдете групп одинаковых фигур, столько и понадобится вам разных цветных карандашей. Цвет выбирайте 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51B" w:rsidRDefault="00F7051B" w:rsidP="00410B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89535</wp:posOffset>
            </wp:positionV>
            <wp:extent cx="5781675" cy="1076325"/>
            <wp:effectExtent l="19050" t="0" r="9525" b="0"/>
            <wp:wrapThrough wrapText="bothSides">
              <wp:wrapPolygon edited="0">
                <wp:start x="-71" y="0"/>
                <wp:lineTo x="-71" y="21409"/>
                <wp:lineTo x="21636" y="21409"/>
                <wp:lineTo x="21636" y="0"/>
                <wp:lineTo x="-71" y="0"/>
              </wp:wrapPolygon>
            </wp:wrapThrough>
            <wp:docPr id="3" name="Рисунок 6" descr="http://nsc.1september.ru/2007/16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c.1september.ru/2007/16/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51B" w:rsidRDefault="00F7051B" w:rsidP="00410B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1B" w:rsidRDefault="00F7051B" w:rsidP="00410B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B33" w:rsidRPr="00410B33" w:rsidRDefault="00410B33" w:rsidP="00410B3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33">
        <w:rPr>
          <w:rFonts w:ascii="Times New Roman" w:hAnsi="Times New Roman" w:cs="Times New Roman"/>
          <w:sz w:val="24"/>
          <w:szCs w:val="24"/>
        </w:rPr>
        <w:t>8. «Назови одним словом»</w:t>
      </w:r>
    </w:p>
    <w:p w:rsidR="00410B33" w:rsidRDefault="00410B33" w:rsidP="00410B3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Чашка, ложка, тарелка, блюдце. (посуда)</w:t>
      </w:r>
    </w:p>
    <w:p w:rsidR="00410B33" w:rsidRDefault="00410B33" w:rsidP="00410B3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Яблоко, лимон, банан, апельсин. (фрукты)</w:t>
      </w:r>
    </w:p>
    <w:p w:rsidR="00410B33" w:rsidRDefault="00410B33" w:rsidP="00410B3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Земляника, вишня, абрикос, малина. (ягоды)</w:t>
      </w:r>
    </w:p>
    <w:p w:rsidR="00410B33" w:rsidRDefault="00410B33" w:rsidP="00410B3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Голубь, павлин, ласточка, цапля. (птицы)</w:t>
      </w:r>
    </w:p>
    <w:p w:rsidR="00410B33" w:rsidRDefault="00410B33" w:rsidP="00410B3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Собака, корова, коза, баран. (дом. животные)</w:t>
      </w:r>
    </w:p>
    <w:p w:rsidR="00410B33" w:rsidRDefault="00410B33" w:rsidP="00410B3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Зима, весна, лето, осень. (времена года)</w:t>
      </w:r>
    </w:p>
    <w:p w:rsidR="00410B33" w:rsidRDefault="00410B33" w:rsidP="00C83320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Дорисуй половинку.</w:t>
      </w:r>
    </w:p>
    <w:p w:rsidR="00F7051B" w:rsidRDefault="00F7051B" w:rsidP="00C83320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156845</wp:posOffset>
            </wp:positionV>
            <wp:extent cx="1381125" cy="1400175"/>
            <wp:effectExtent l="19050" t="0" r="9525" b="0"/>
            <wp:wrapThrough wrapText="bothSides">
              <wp:wrapPolygon edited="0">
                <wp:start x="-298" y="0"/>
                <wp:lineTo x="-298" y="21453"/>
                <wp:lineTo x="21749" y="21453"/>
                <wp:lineTo x="21749" y="0"/>
                <wp:lineTo x="-298" y="0"/>
              </wp:wrapPolygon>
            </wp:wrapThrough>
            <wp:docPr id="7" name="Рисунок 1" descr="Половинки. Человек, корона, изба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овинки. Человек, корона, изба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6207" t="35632" r="36015" b="36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BBB" w:rsidRPr="00C83320" w:rsidRDefault="00410B33" w:rsidP="00C8332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9525</wp:posOffset>
            </wp:positionV>
            <wp:extent cx="1390650" cy="1390650"/>
            <wp:effectExtent l="19050" t="0" r="0" b="0"/>
            <wp:wrapThrough wrapText="bothSides">
              <wp:wrapPolygon edited="0">
                <wp:start x="-296" y="0"/>
                <wp:lineTo x="-296" y="21304"/>
                <wp:lineTo x="21600" y="21304"/>
                <wp:lineTo x="21600" y="0"/>
                <wp:lineTo x="-296" y="0"/>
              </wp:wrapPolygon>
            </wp:wrapThrough>
            <wp:docPr id="8" name="Рисунок 3" descr="Половинки. Человек, корона, изба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овинки. Человек, корона, изба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2222" t="35824" r="-192" b="36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0B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1381125"/>
            <wp:effectExtent l="19050" t="0" r="0" b="0"/>
            <wp:docPr id="11" name="Рисунок 2" descr="Половинки. Человек, корона, изба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овинки. Человек, корона, изба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2031" b="7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FBD" w:rsidRDefault="00A43FBD" w:rsidP="00C8332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51B" w:rsidRPr="00C83320" w:rsidRDefault="00F7051B" w:rsidP="00C8332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Итог.</w:t>
      </w:r>
    </w:p>
    <w:p w:rsidR="00A43FBD" w:rsidRPr="00C83320" w:rsidRDefault="00A43FBD" w:rsidP="00C8332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3FBD" w:rsidRPr="00C83320" w:rsidSect="00C8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D0" w:rsidRDefault="004E23D0" w:rsidP="00476513">
      <w:pPr>
        <w:spacing w:after="0" w:line="240" w:lineRule="auto"/>
      </w:pPr>
      <w:r>
        <w:separator/>
      </w:r>
    </w:p>
  </w:endnote>
  <w:endnote w:type="continuationSeparator" w:id="1">
    <w:p w:rsidR="004E23D0" w:rsidRDefault="004E23D0" w:rsidP="0047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D0" w:rsidRDefault="004E23D0" w:rsidP="00476513">
      <w:pPr>
        <w:spacing w:after="0" w:line="240" w:lineRule="auto"/>
      </w:pPr>
      <w:r>
        <w:separator/>
      </w:r>
    </w:p>
  </w:footnote>
  <w:footnote w:type="continuationSeparator" w:id="1">
    <w:p w:rsidR="004E23D0" w:rsidRDefault="004E23D0" w:rsidP="0047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AE"/>
    <w:multiLevelType w:val="hybridMultilevel"/>
    <w:tmpl w:val="EE9EC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E6648"/>
    <w:multiLevelType w:val="hybridMultilevel"/>
    <w:tmpl w:val="DB8C3DDC"/>
    <w:lvl w:ilvl="0" w:tplc="23E2EDF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FBD"/>
    <w:rsid w:val="00120BBB"/>
    <w:rsid w:val="002207B2"/>
    <w:rsid w:val="002C1382"/>
    <w:rsid w:val="00335DDE"/>
    <w:rsid w:val="00410B33"/>
    <w:rsid w:val="00476513"/>
    <w:rsid w:val="004E23D0"/>
    <w:rsid w:val="00767B23"/>
    <w:rsid w:val="00835BBE"/>
    <w:rsid w:val="00995EFE"/>
    <w:rsid w:val="00A43FBD"/>
    <w:rsid w:val="00AE27F1"/>
    <w:rsid w:val="00B80731"/>
    <w:rsid w:val="00BB373C"/>
    <w:rsid w:val="00C602B5"/>
    <w:rsid w:val="00C83320"/>
    <w:rsid w:val="00DC2B59"/>
    <w:rsid w:val="00F7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3FB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7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6513"/>
  </w:style>
  <w:style w:type="paragraph" w:styleId="a8">
    <w:name w:val="footer"/>
    <w:basedOn w:val="a"/>
    <w:link w:val="a9"/>
    <w:uiPriority w:val="99"/>
    <w:semiHidden/>
    <w:unhideWhenUsed/>
    <w:rsid w:val="0047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513"/>
  </w:style>
  <w:style w:type="character" w:styleId="aa">
    <w:name w:val="Strong"/>
    <w:basedOn w:val="a0"/>
    <w:uiPriority w:val="22"/>
    <w:qFormat/>
    <w:rsid w:val="00476513"/>
    <w:rPr>
      <w:b/>
      <w:bCs/>
    </w:rPr>
  </w:style>
  <w:style w:type="paragraph" w:styleId="ab">
    <w:name w:val="Normal (Web)"/>
    <w:basedOn w:val="a"/>
    <w:uiPriority w:val="99"/>
    <w:unhideWhenUsed/>
    <w:rsid w:val="00C8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8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83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8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95EFE"/>
  </w:style>
  <w:style w:type="character" w:customStyle="1" w:styleId="butback">
    <w:name w:val="butback"/>
    <w:basedOn w:val="a0"/>
    <w:rsid w:val="00995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2014-11-15T04:57:00Z</cp:lastPrinted>
  <dcterms:created xsi:type="dcterms:W3CDTF">2014-11-21T12:45:00Z</dcterms:created>
  <dcterms:modified xsi:type="dcterms:W3CDTF">2014-11-21T12:52:00Z</dcterms:modified>
</cp:coreProperties>
</file>