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6" w:rsidRDefault="009F0BA0" w:rsidP="00930004">
      <w:pPr>
        <w:shd w:val="clear" w:color="auto" w:fill="FFFFFF"/>
        <w:spacing w:before="3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Готовность ребенка</w:t>
      </w:r>
    </w:p>
    <w:p w:rsidR="00930004" w:rsidRDefault="009F0BA0" w:rsidP="00930004">
      <w:pPr>
        <w:shd w:val="clear" w:color="auto" w:fill="FFFFFF"/>
        <w:spacing w:before="3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  познавательным универсальным учебным действиям</w:t>
      </w:r>
      <w:r w:rsidR="00930004" w:rsidRPr="00463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000000" w:rsidRPr="00162D8B" w:rsidRDefault="009F0BA0" w:rsidP="00162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8B">
        <w:rPr>
          <w:rFonts w:ascii="Times New Roman" w:hAnsi="Times New Roman" w:cs="Times New Roman"/>
          <w:sz w:val="28"/>
          <w:szCs w:val="28"/>
        </w:rPr>
        <w:t xml:space="preserve">Готовность ребенка к </w:t>
      </w:r>
      <w:r w:rsidR="00A32BB2">
        <w:rPr>
          <w:rFonts w:ascii="Times New Roman" w:hAnsi="Times New Roman" w:cs="Times New Roman"/>
          <w:sz w:val="28"/>
          <w:szCs w:val="28"/>
        </w:rPr>
        <w:t>обучению</w:t>
      </w:r>
      <w:r w:rsidRPr="00162D8B">
        <w:rPr>
          <w:rFonts w:ascii="Times New Roman" w:hAnsi="Times New Roman" w:cs="Times New Roman"/>
          <w:sz w:val="28"/>
          <w:szCs w:val="28"/>
        </w:rPr>
        <w:t xml:space="preserve"> включает несколько взаимосвязанных сторон. Ребенку, поступающему в первый класс, необходим известный запас знаний об окружающем мире – о предметах и их свойствах, о явлениях живой и неживой природы, о людях, их труде и других сторонах общественной жизни, о том, «что такое хорошо и что такое плохо», т.е. о моральных нормах поведения. Но важен не столько объем этих знаний, сколько их качество: насколько они правильны, четки, какова степень обобщенности сложившихся в дошкольном детстве представлений. </w:t>
      </w:r>
    </w:p>
    <w:p w:rsidR="00434E19" w:rsidRPr="00162D8B" w:rsidRDefault="00434E19" w:rsidP="00162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8B">
        <w:rPr>
          <w:rFonts w:ascii="Times New Roman" w:hAnsi="Times New Roman" w:cs="Times New Roman"/>
          <w:sz w:val="28"/>
          <w:szCs w:val="28"/>
        </w:rPr>
        <w:t>Решающее значение в готовности к усвоению школьной программы имеют не знания и навыки сами по себе, а то, насколько развита у ребенка познавательная деятельность, интерес к ней.</w:t>
      </w:r>
    </w:p>
    <w:p w:rsidR="00434E19" w:rsidRPr="00162D8B" w:rsidRDefault="00434E19" w:rsidP="00162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8B">
        <w:rPr>
          <w:rFonts w:ascii="Times New Roman" w:hAnsi="Times New Roman" w:cs="Times New Roman"/>
          <w:sz w:val="28"/>
          <w:szCs w:val="28"/>
        </w:rPr>
        <w:t xml:space="preserve">Но само по себе </w:t>
      </w:r>
      <w:r w:rsidR="00416517" w:rsidRPr="00162D8B">
        <w:rPr>
          <w:rFonts w:ascii="Times New Roman" w:hAnsi="Times New Roman" w:cs="Times New Roman"/>
          <w:sz w:val="28"/>
          <w:szCs w:val="28"/>
        </w:rPr>
        <w:t xml:space="preserve">желание ребенка идти в школу, </w:t>
      </w:r>
      <w:r w:rsidRPr="00162D8B">
        <w:rPr>
          <w:rFonts w:ascii="Times New Roman" w:hAnsi="Times New Roman" w:cs="Times New Roman"/>
          <w:sz w:val="28"/>
          <w:szCs w:val="28"/>
        </w:rPr>
        <w:t xml:space="preserve"> ни о чем не говорит, надо еще, чтобы будущего школьника привлекало само содержание получаемых знаний, </w:t>
      </w:r>
      <w:proofErr w:type="gramStart"/>
      <w:r w:rsidRPr="00162D8B">
        <w:rPr>
          <w:rFonts w:ascii="Times New Roman" w:hAnsi="Times New Roman" w:cs="Times New Roman"/>
          <w:sz w:val="28"/>
          <w:szCs w:val="28"/>
        </w:rPr>
        <w:t>интересовало</w:t>
      </w:r>
      <w:proofErr w:type="gramEnd"/>
      <w:r w:rsidRPr="00162D8B">
        <w:rPr>
          <w:rFonts w:ascii="Times New Roman" w:hAnsi="Times New Roman" w:cs="Times New Roman"/>
          <w:sz w:val="28"/>
          <w:szCs w:val="28"/>
        </w:rPr>
        <w:t xml:space="preserve"> то новое, с чем он познакомится на уроках, чтобы ему был радостен и интересен сам процесс познания.</w:t>
      </w:r>
    </w:p>
    <w:p w:rsidR="00A32BB2" w:rsidRDefault="00656841" w:rsidP="00162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8B">
        <w:rPr>
          <w:rFonts w:ascii="Times New Roman" w:hAnsi="Times New Roman" w:cs="Times New Roman"/>
          <w:sz w:val="28"/>
          <w:szCs w:val="28"/>
        </w:rPr>
        <w:t xml:space="preserve">Такие стойкие познавательные интересы складываются постепенно, в течение длительного времени, они не могут возникнуть сразу, как только ребенок пришел в школу, если раньше их воспитанию не уделяли достаточно внимания. </w:t>
      </w:r>
      <w:proofErr w:type="gramStart"/>
      <w:r w:rsidRPr="00162D8B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наибольшие трудности в начальной школе испытывают </w:t>
      </w:r>
      <w:r w:rsidR="00A32BB2">
        <w:rPr>
          <w:rFonts w:ascii="Times New Roman" w:hAnsi="Times New Roman" w:cs="Times New Roman"/>
          <w:sz w:val="28"/>
          <w:szCs w:val="28"/>
        </w:rPr>
        <w:t xml:space="preserve">не </w:t>
      </w:r>
      <w:r w:rsidRPr="00162D8B">
        <w:rPr>
          <w:rFonts w:ascii="Times New Roman" w:hAnsi="Times New Roman" w:cs="Times New Roman"/>
          <w:sz w:val="28"/>
          <w:szCs w:val="28"/>
        </w:rPr>
        <w:t>те дети, которые имеют к концу дошкольного возраста недостаточный объем знаний и навыков, а те, которые проявляют интеллектуальную пассивность, у которых отсутствует</w:t>
      </w:r>
      <w:r w:rsidR="00040962" w:rsidRPr="00162D8B">
        <w:rPr>
          <w:rFonts w:ascii="Times New Roman" w:hAnsi="Times New Roman" w:cs="Times New Roman"/>
          <w:sz w:val="28"/>
          <w:szCs w:val="28"/>
        </w:rPr>
        <w:t xml:space="preserve"> желание и привычка думать, решать задачи, прямо не связанные с какой-либо интересующей ребенка игровой или житейской ситуацией. </w:t>
      </w:r>
      <w:proofErr w:type="gramEnd"/>
    </w:p>
    <w:p w:rsidR="004C6536" w:rsidRPr="00162D8B" w:rsidRDefault="004C6536" w:rsidP="00162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8B">
        <w:rPr>
          <w:rFonts w:ascii="Times New Roman" w:hAnsi="Times New Roman" w:cs="Times New Roman"/>
          <w:sz w:val="28"/>
          <w:szCs w:val="28"/>
        </w:rPr>
        <w:t>Важным показателем готовности ребенка к познавательным универсальным учебным действиям</w:t>
      </w:r>
      <w:r w:rsidR="00555234" w:rsidRPr="00162D8B">
        <w:rPr>
          <w:rFonts w:ascii="Times New Roman" w:hAnsi="Times New Roman" w:cs="Times New Roman"/>
          <w:sz w:val="28"/>
          <w:szCs w:val="28"/>
        </w:rPr>
        <w:t xml:space="preserve"> является развитие его речи – овладение умением связно, </w:t>
      </w:r>
      <w:r w:rsidR="00555234" w:rsidRPr="00162D8B">
        <w:rPr>
          <w:rFonts w:ascii="Times New Roman" w:hAnsi="Times New Roman" w:cs="Times New Roman"/>
          <w:sz w:val="28"/>
          <w:szCs w:val="28"/>
        </w:rPr>
        <w:lastRenderedPageBreak/>
        <w:t>последовательно, понятно для окружающих описать предмет, картинку, событие, объяснить то или иное явление, правило.</w:t>
      </w:r>
    </w:p>
    <w:p w:rsidR="00620B60" w:rsidRPr="00162D8B" w:rsidRDefault="00555234" w:rsidP="00162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8B">
        <w:rPr>
          <w:rFonts w:ascii="Times New Roman" w:hAnsi="Times New Roman" w:cs="Times New Roman"/>
          <w:sz w:val="28"/>
          <w:szCs w:val="28"/>
        </w:rPr>
        <w:t>Психологическая готовность к усвоению познавательных универсальных учебных действий включает качества личности ребенка, помогающие ему войти в коллектив класса, найти свое место в нем, включиться в общую деятельность. Это общественные мотивы поведения, усвоенные ребенком правила поведения по отношению к другим людям, умение устанавливать и поддерживать взаимоотношения со сверстниками.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Чтобы ребенок успешно учился он, прежде всего, должен стремиться к новой школьной жизни, к «серьезным» занятиям, «ответственным» поручениям. На появление такого желания влияет отношение близких взрослых к учению, как к важной содержательной деятельности, гораздо более значимой, чем игра дошкольника. Влияет и отношение других детей, сама возможность подняться на новую возрастную ступень в глазах младших и сровняться в положении со старшими. Стремление ребенка занять новое социальное положение ведет к образованию его внутренней позиции. Л.И. </w:t>
      </w:r>
      <w:proofErr w:type="spellStart"/>
      <w:r w:rsidRPr="00162D8B">
        <w:rPr>
          <w:color w:val="000000"/>
          <w:sz w:val="28"/>
          <w:szCs w:val="28"/>
        </w:rPr>
        <w:t>Божович</w:t>
      </w:r>
      <w:proofErr w:type="spellEnd"/>
      <w:r w:rsidRPr="00162D8B">
        <w:rPr>
          <w:color w:val="000000"/>
          <w:sz w:val="28"/>
          <w:szCs w:val="28"/>
        </w:rPr>
        <w:t xml:space="preserve"> характеризует это как центральное личностное новообразование, характеризующее личность ребенка в целом. Именно оно и определяет поведение и деятельность ребенка, и всю систему его отношений к действительности, к самому себе и окружающим людям. Образ жизни школьника занимающегося в общественном месте общественно значимым и общественно оцениваемым делом, осознается ребенком как адекватный для него путь к взрослости - он отвечает сформировавшемуся в игре мотиву «стать взрослым» и реально осуществлять его функции.[</w:t>
      </w:r>
      <w:r w:rsidR="009D6187">
        <w:rPr>
          <w:color w:val="000000"/>
          <w:sz w:val="28"/>
          <w:szCs w:val="28"/>
        </w:rPr>
        <w:t>11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Исследования психологов показали, что возраст шести семи лет - это период формирования психологических механизмов личности ребенка. Сущность личности человека связана с эг</w:t>
      </w:r>
      <w:r w:rsidR="00A32BB2">
        <w:rPr>
          <w:color w:val="000000"/>
          <w:sz w:val="28"/>
          <w:szCs w:val="28"/>
        </w:rPr>
        <w:t>о творческими возможностями, с е</w:t>
      </w:r>
      <w:r w:rsidRPr="00162D8B">
        <w:rPr>
          <w:color w:val="000000"/>
          <w:sz w:val="28"/>
          <w:szCs w:val="28"/>
        </w:rPr>
        <w:t xml:space="preserve">го способностью созидать новые формы общественной жизни, а «творческое </w:t>
      </w:r>
      <w:r w:rsidRPr="00162D8B">
        <w:rPr>
          <w:color w:val="000000"/>
          <w:sz w:val="28"/>
          <w:szCs w:val="28"/>
        </w:rPr>
        <w:lastRenderedPageBreak/>
        <w:t>начало в человеке, его потребность в создании и воображении как психологическое средство их реализации возникают и начинают развиваться в дошкольном возрасте благодаря игровой деятельности».[</w:t>
      </w:r>
      <w:r w:rsidR="00CE39AF">
        <w:rPr>
          <w:color w:val="000000"/>
          <w:sz w:val="28"/>
          <w:szCs w:val="28"/>
        </w:rPr>
        <w:t>4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Творчество ребенка в игре, творческое отношение к определенным задачам и может быть одним из показателей становления личности.[</w:t>
      </w:r>
      <w:r w:rsidR="009D6187">
        <w:rPr>
          <w:color w:val="000000"/>
          <w:sz w:val="28"/>
          <w:szCs w:val="28"/>
        </w:rPr>
        <w:t>6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Нельзя недооценивать эту особенность развития психики, нельзя не считаться с ребенком, с его интересами, потребностями, наоборот необходимо поощрять и развивать творческие способности. Психическое развитие и становление личности тесно связано с самосознанием, а наиболее явно самосознание проявляется в самооценке, в том, как малыш оценивает себя, свои качества, свои возможности, свои успехи и неудачи. Учителю особенно важно знать и учитывать, что правильная оценка и самооценка для шести семилетнего ребенка невозможна без авторитетной корректировки взрослого. Одним из важных условий успешного обучения ребенка в начальной школе является наличие у него соответствующих мотивов обучения: отношения к нему как к важному, общественно значимому делу, стремление к приобретению знаний, интерес к определенным учебным предметам. Познавательный интерес к любому объекту и явлению развивается в процессе активной деятельности самих детей, тогда дети приобретают </w:t>
      </w:r>
      <w:r w:rsidR="00A32BB2">
        <w:rPr>
          <w:color w:val="000000"/>
          <w:sz w:val="28"/>
          <w:szCs w:val="28"/>
        </w:rPr>
        <w:t>определенный опыт, представления</w:t>
      </w:r>
      <w:r w:rsidRPr="00162D8B">
        <w:rPr>
          <w:color w:val="000000"/>
          <w:sz w:val="28"/>
          <w:szCs w:val="28"/>
        </w:rPr>
        <w:t xml:space="preserve">. Наличие опыта, представлений способствуют у детей возникновению желания познания. Только наличие достаточно сильных и устойчивых мотивов могут побудить ребенка к </w:t>
      </w:r>
      <w:proofErr w:type="gramStart"/>
      <w:r w:rsidRPr="00162D8B">
        <w:rPr>
          <w:color w:val="000000"/>
          <w:sz w:val="28"/>
          <w:szCs w:val="28"/>
        </w:rPr>
        <w:t>систематическому</w:t>
      </w:r>
      <w:proofErr w:type="gramEnd"/>
      <w:r w:rsidRPr="00162D8B">
        <w:rPr>
          <w:color w:val="000000"/>
          <w:sz w:val="28"/>
          <w:szCs w:val="28"/>
        </w:rPr>
        <w:t xml:space="preserve"> и добросовестному выполнения обязанностей, налагаемых на него школой. Предпосылками возникновения этих мотивов служит, с одной стороны, формирующиеся к концу дошкольного детства общее желание детей поступить в школу, приобрести почетное в глазах ребенка положение школьника и, с другой стороны, развитие любознательности, умственной активности, обнаруживающийся в живом интереса к окружающему, в стремлении узнавать новое.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lastRenderedPageBreak/>
        <w:t xml:space="preserve">Очень важным для успешного усвоения универсальных учебных познавательных действий является привлекательность школьной жизни для ребенка. Часть детей привлекает в школьной жизни получение знаний. «Люблю писать», «Научусь читать», «Буду в школе решать задачи» и это стремление естественно связано с новыми моментами в развитии старшего дошкольника. Ему уже недостаточно лишь косвенным образом в игре приобщаться к жизни взрослых. А вот быть школьником совсем </w:t>
      </w:r>
      <w:proofErr w:type="gramStart"/>
      <w:r w:rsidRPr="00162D8B">
        <w:rPr>
          <w:color w:val="000000"/>
          <w:sz w:val="28"/>
          <w:szCs w:val="28"/>
        </w:rPr>
        <w:t>другое</w:t>
      </w:r>
      <w:proofErr w:type="gramEnd"/>
      <w:r w:rsidRPr="00162D8B">
        <w:rPr>
          <w:color w:val="000000"/>
          <w:sz w:val="28"/>
          <w:szCs w:val="28"/>
        </w:rPr>
        <w:t>. Это уже осознаваемая ступенька вверх, к взрослости.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Часть детей ссылается на внешние аксессуары. «Мне купят красивую форму», «У меня будет новенький ранец и пенал», «В школе учится мой друг…». Это, однако, не означает, что мотивационно подобные дети к школе не готовы: решающее значение имеет само положительное отношение к ней, создающее благоприятные условия для последующего формирования более глубокой, собственно учебной мотивации. Возникновению учебной мотивации способствует формирование и развитие любознательности, умственной активности, непосредственно связанных выделением познавательных задач, которые первоначально не выступают для ребенка, как самостоятельные, будучи вплетены в выполнение практической деятельности, к выполнению заданий собственно познавательного характера, направляющих детей на осознанное выполнение умственной работы.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Положительное отношение к школе включает как интеллектуальные, так и эмоциональные компоненты. Стремление занять новое социальное положение, т.е. стать школьником, сливается с пониманием важности школьного обучения, уважением к учителю, к старшим товарищам по школе, в нем отражается и любовь, и бережное отношение к книге как к источнику знаний. Однако пребывание в школе еще не дает основания полагать, что сами стены делают ребенка настоящим школьником. Он им еще станет, а сейчас он в пути, в сложном переходном возрасте, и посещать школу он </w:t>
      </w:r>
      <w:r w:rsidRPr="00162D8B">
        <w:rPr>
          <w:color w:val="000000"/>
          <w:sz w:val="28"/>
          <w:szCs w:val="28"/>
        </w:rPr>
        <w:lastRenderedPageBreak/>
        <w:t>может по разным мотивам, в том числе и не имеющим отношения к учению: родители заставляют, можно побегать на переменах и другие.[</w:t>
      </w:r>
      <w:r w:rsidR="00CE39AF">
        <w:rPr>
          <w:color w:val="000000"/>
          <w:sz w:val="28"/>
          <w:szCs w:val="28"/>
        </w:rPr>
        <w:t>3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Исследования показывают, что возникновение осознанного отношения ребенка к школе определяется способом подачи информации о ней. Важно, чтобы сообщаемые детям сведения о школе были не только понятны, но и прочувствованы, пережиты ими. Подобный эмоциональный опыт обеспечивается, прежде всего, через включение детей в деятельность, активизирующую как мышление, так чувства. Для этого используются экскурсии по школе, беседы, рассказы взрослых о своих учителях, общение с учащимися, чтение художественной литературы, </w:t>
      </w:r>
      <w:r w:rsidR="009D6187">
        <w:rPr>
          <w:color w:val="000000"/>
          <w:sz w:val="28"/>
          <w:szCs w:val="28"/>
        </w:rPr>
        <w:t xml:space="preserve">просмотр </w:t>
      </w:r>
      <w:r w:rsidRPr="00162D8B">
        <w:rPr>
          <w:color w:val="000000"/>
          <w:sz w:val="28"/>
          <w:szCs w:val="28"/>
        </w:rPr>
        <w:t>кинофильмов о школе, посильное включение в общественную жизнь школы, проведение совместных выставок детских работ, ознакомление с пословицами и поговорками, в которых сливается ум, подчеркивается значение книги, учения и др</w:t>
      </w:r>
      <w:r w:rsidR="009D6187">
        <w:rPr>
          <w:color w:val="000000"/>
          <w:sz w:val="28"/>
          <w:szCs w:val="28"/>
        </w:rPr>
        <w:t>угое.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Личностная готовность к школе включает, и формирование у детей таких качеств, которые помогли бы им общаться с одноклассниками в школе, с учителем. Каждому ребенку необходимо умение войти в детское сообщество, действовать совместно с другими, уступать в одних обстоятельствах и не уступать в других.[</w:t>
      </w:r>
      <w:r w:rsidR="009D6187">
        <w:rPr>
          <w:color w:val="000000"/>
          <w:sz w:val="28"/>
          <w:szCs w:val="28"/>
        </w:rPr>
        <w:t>9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К концу дошкольного возраста должна сложиться такая форма общения ребенка с взрослыми, как </w:t>
      </w:r>
      <w:proofErr w:type="spellStart"/>
      <w:r w:rsidRPr="00162D8B">
        <w:rPr>
          <w:color w:val="000000"/>
          <w:sz w:val="28"/>
          <w:szCs w:val="28"/>
        </w:rPr>
        <w:t>внеситуативно</w:t>
      </w:r>
      <w:proofErr w:type="spellEnd"/>
      <w:r w:rsidRPr="00162D8B">
        <w:rPr>
          <w:color w:val="000000"/>
          <w:sz w:val="28"/>
          <w:szCs w:val="28"/>
        </w:rPr>
        <w:t xml:space="preserve"> - личностное общение (по М.И. </w:t>
      </w:r>
      <w:proofErr w:type="gramStart"/>
      <w:r w:rsidRPr="00162D8B">
        <w:rPr>
          <w:color w:val="000000"/>
          <w:sz w:val="28"/>
          <w:szCs w:val="28"/>
        </w:rPr>
        <w:t>Лисиной</w:t>
      </w:r>
      <w:proofErr w:type="gramEnd"/>
      <w:r w:rsidRPr="00162D8B">
        <w:rPr>
          <w:color w:val="000000"/>
          <w:sz w:val="28"/>
          <w:szCs w:val="28"/>
        </w:rPr>
        <w:t xml:space="preserve">). Взрослый становится непререкаемым авторитетом, образом для подражания. Облегчается общение в ситуации урока, когда исключены непосредственные эмоциональные контакты, когда нельзя поговорить на посторонние темы, поделиться своими переживаниями, а можно только отвечать на поставленные вопросы и самому задавать вопросы по делу, предварительно подняв руку. Дети готовые в этом плане к школьному </w:t>
      </w:r>
      <w:r w:rsidRPr="00162D8B">
        <w:rPr>
          <w:color w:val="000000"/>
          <w:sz w:val="28"/>
          <w:szCs w:val="28"/>
        </w:rPr>
        <w:lastRenderedPageBreak/>
        <w:t>обучению, понимают условность учебного общения и адекватно, подчиняясь школьным правилам, ведут себя на занятиях.[</w:t>
      </w:r>
      <w:r w:rsidR="009D6187">
        <w:rPr>
          <w:color w:val="000000"/>
          <w:sz w:val="28"/>
          <w:szCs w:val="28"/>
        </w:rPr>
        <w:t>10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Личностная готовность к школе включает так же определенное отношение к себе. Продуктивная учебная деятельность предполагает адекватное отношение ребенка к своим способностям, результатам работы, поведению, т.е. определенный уровень развития самосознания. О личностной готовности ребенка к школе обычно судят по его поведению на групповых занятиях и во время беседы с психологом. Существуют и специально разработанные планы беседы, выявляющие позицию школьника (методика Н.И. </w:t>
      </w:r>
      <w:proofErr w:type="spellStart"/>
      <w:r w:rsidRPr="00162D8B">
        <w:rPr>
          <w:color w:val="000000"/>
          <w:sz w:val="28"/>
          <w:szCs w:val="28"/>
        </w:rPr>
        <w:t>Гуткиной</w:t>
      </w:r>
      <w:proofErr w:type="spellEnd"/>
      <w:r w:rsidRPr="00162D8B">
        <w:rPr>
          <w:color w:val="000000"/>
          <w:sz w:val="28"/>
          <w:szCs w:val="28"/>
        </w:rPr>
        <w:t>), и особые экспериментальные приемы. Например, преобладание у ребенка познавательного или игрового мотива определяется по выбору деятельности - прослушивания сказки или игры с игрушками. После того как ребенок рассмотрел в течени</w:t>
      </w:r>
      <w:proofErr w:type="gramStart"/>
      <w:r w:rsidRPr="00162D8B">
        <w:rPr>
          <w:color w:val="000000"/>
          <w:sz w:val="28"/>
          <w:szCs w:val="28"/>
        </w:rPr>
        <w:t>и</w:t>
      </w:r>
      <w:proofErr w:type="gramEnd"/>
      <w:r w:rsidRPr="00162D8B">
        <w:rPr>
          <w:color w:val="000000"/>
          <w:sz w:val="28"/>
          <w:szCs w:val="28"/>
        </w:rPr>
        <w:t xml:space="preserve"> минуты игрушки, находящиеся в комнате, ему начинают читать сказку, но на самом интересном месте прерывают чтение. Психолог спрашивает, что ему сейчас больше хочется - дослушать сказку или поиграть с игрушками, очевидно, что при личностной готовности к школе доминирует познавательный интерес и ребенок предпочитает узнать, что произойдет в конце сказки. Детей мотивационно не готовых к обучению, со слабой познавательной потребностью, больше привлекает игра.[</w:t>
      </w:r>
      <w:r w:rsidR="009D6187">
        <w:rPr>
          <w:color w:val="000000"/>
          <w:sz w:val="28"/>
          <w:szCs w:val="28"/>
        </w:rPr>
        <w:t>7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С того момента как в сознании ребенка представление о школе приобрело черты искомого образа жизни, можно говорить о том, что его внутренняя позиция получила новое содержание - стала внутренней позицией школьника.[</w:t>
      </w:r>
      <w:r w:rsidR="009D6187">
        <w:rPr>
          <w:color w:val="000000"/>
          <w:sz w:val="28"/>
          <w:szCs w:val="28"/>
        </w:rPr>
        <w:t>8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И это значит, что ребенок психологически перешел в новый возрастной период своего развития - младший школьный возраст. Внутреннюю позицию школьника в самом широком смысле можно определить как систему потребностей и стремлений ребенка, связанных со школой, т.е. такое отношение к школе, когда причастность к ней переживается ребенком как </w:t>
      </w:r>
      <w:r w:rsidRPr="00162D8B">
        <w:rPr>
          <w:color w:val="000000"/>
          <w:sz w:val="28"/>
          <w:szCs w:val="28"/>
        </w:rPr>
        <w:lastRenderedPageBreak/>
        <w:t xml:space="preserve">его собственная потребность («Хочу в школу»). Наличие внутренней позиции школьника обнаруживается в том, что ребенок решительно отказывается от </w:t>
      </w:r>
      <w:proofErr w:type="spellStart"/>
      <w:r w:rsidRPr="00162D8B">
        <w:rPr>
          <w:color w:val="000000"/>
          <w:sz w:val="28"/>
          <w:szCs w:val="28"/>
        </w:rPr>
        <w:t>дошкольно</w:t>
      </w:r>
      <w:proofErr w:type="spellEnd"/>
      <w:r w:rsidRPr="00162D8B">
        <w:rPr>
          <w:color w:val="000000"/>
          <w:sz w:val="28"/>
          <w:szCs w:val="28"/>
        </w:rPr>
        <w:t xml:space="preserve"> - игрового, индивидуально непосредственного способа существования и проявляет ярко положительное отношение к школьно - учебной деятельности в целом </w:t>
      </w:r>
      <w:proofErr w:type="gramStart"/>
      <w:r w:rsidRPr="00162D8B">
        <w:rPr>
          <w:color w:val="000000"/>
          <w:sz w:val="28"/>
          <w:szCs w:val="28"/>
        </w:rPr>
        <w:t>и</w:t>
      </w:r>
      <w:proofErr w:type="gramEnd"/>
      <w:r w:rsidRPr="00162D8B">
        <w:rPr>
          <w:color w:val="000000"/>
          <w:sz w:val="28"/>
          <w:szCs w:val="28"/>
        </w:rPr>
        <w:t xml:space="preserve"> особенно к тем ее сторонам, которые непосредственно связаны с учением.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Следующее условие успешного обучения заключается в достаточной произвольности, управляемости поведения, обеспечивающей реализацию имеющихся у ребенка мотивов учения. Произвольность внешнего двигательного поведения обеспечивает ребенку возможность выдерживать школьный режим, в частности организовано вести себя на уроках.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Основной предпосылкой овладения произвольностью поведения является приходящее к концу дошкольного возраста формирование системы мотивов, их соподчинения, в результате которого одни мотивы выступают на первый план, а другие становятся менее важными. Все это, однако, не означает, что поведение ребенка поступающего в школу, может и должно отличаться высокой степенью произвольности, но важно то, что в дошкольном возрасте складывается такой механизм поведения, который обеспечивает переход к новому типу поведения в целом.[</w:t>
      </w:r>
      <w:r w:rsidR="00CE39AF">
        <w:rPr>
          <w:color w:val="000000"/>
          <w:sz w:val="28"/>
          <w:szCs w:val="28"/>
        </w:rPr>
        <w:t>5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>Определяя личностную готовность ребенка к школе необходимо выявить специфику развития сферы произвольности. Особенности произвольного поведения прослеживаются не только при наблюдении за ребенком на индивидуальных и групповых занятиях, но и помощью специальных методик.[</w:t>
      </w:r>
      <w:r w:rsidR="00CE39AF">
        <w:rPr>
          <w:color w:val="000000"/>
          <w:sz w:val="28"/>
          <w:szCs w:val="28"/>
        </w:rPr>
        <w:t xml:space="preserve"> </w:t>
      </w:r>
      <w:r w:rsidR="009D6187">
        <w:rPr>
          <w:color w:val="000000"/>
          <w:sz w:val="28"/>
          <w:szCs w:val="28"/>
        </w:rPr>
        <w:t>7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Достаточно широко известны ориентационный тест школьной зрелости </w:t>
      </w:r>
      <w:proofErr w:type="spellStart"/>
      <w:r w:rsidRPr="00162D8B">
        <w:rPr>
          <w:color w:val="000000"/>
          <w:sz w:val="28"/>
          <w:szCs w:val="28"/>
        </w:rPr>
        <w:t>Керна-Йирасека</w:t>
      </w:r>
      <w:proofErr w:type="spellEnd"/>
      <w:r w:rsidRPr="00162D8B">
        <w:rPr>
          <w:color w:val="000000"/>
          <w:sz w:val="28"/>
          <w:szCs w:val="28"/>
        </w:rPr>
        <w:t xml:space="preserve">, который включает, кроме рисования по памяти мужской фигуры, два задания - срисовывание письменных букв и срисовывания группы точек, т.е. работы по образцу. Аналогично этим заданиям методика </w:t>
      </w:r>
      <w:r w:rsidRPr="00162D8B">
        <w:rPr>
          <w:color w:val="000000"/>
          <w:sz w:val="28"/>
          <w:szCs w:val="28"/>
        </w:rPr>
        <w:lastRenderedPageBreak/>
        <w:t xml:space="preserve">Н.И. </w:t>
      </w:r>
      <w:proofErr w:type="spellStart"/>
      <w:r w:rsidRPr="00162D8B">
        <w:rPr>
          <w:color w:val="000000"/>
          <w:sz w:val="28"/>
          <w:szCs w:val="28"/>
        </w:rPr>
        <w:t>Гуткиной</w:t>
      </w:r>
      <w:proofErr w:type="spellEnd"/>
      <w:r w:rsidRPr="00162D8B">
        <w:rPr>
          <w:color w:val="000000"/>
          <w:sz w:val="28"/>
          <w:szCs w:val="28"/>
        </w:rPr>
        <w:t xml:space="preserve"> «Домик»: дети срисовывают картинку, изображающую домик, составленный из элементов прописных букв. Так же существуют более простые методические приемы.[</w:t>
      </w:r>
      <w:r w:rsidR="00CE39AF">
        <w:rPr>
          <w:color w:val="000000"/>
          <w:sz w:val="28"/>
          <w:szCs w:val="28"/>
        </w:rPr>
        <w:t>2</w:t>
      </w:r>
      <w:r w:rsidRPr="00162D8B">
        <w:rPr>
          <w:color w:val="000000"/>
          <w:sz w:val="28"/>
          <w:szCs w:val="28"/>
        </w:rPr>
        <w:t>]</w:t>
      </w:r>
    </w:p>
    <w:p w:rsidR="00162D8B" w:rsidRPr="00162D8B" w:rsidRDefault="00162D8B" w:rsidP="00162D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2D8B">
        <w:rPr>
          <w:color w:val="000000"/>
          <w:sz w:val="28"/>
          <w:szCs w:val="28"/>
        </w:rPr>
        <w:t xml:space="preserve">Задание А.Л. </w:t>
      </w:r>
      <w:proofErr w:type="spellStart"/>
      <w:r w:rsidRPr="00162D8B">
        <w:rPr>
          <w:color w:val="000000"/>
          <w:sz w:val="28"/>
          <w:szCs w:val="28"/>
        </w:rPr>
        <w:t>Венгера</w:t>
      </w:r>
      <w:proofErr w:type="spellEnd"/>
      <w:r w:rsidRPr="00162D8B">
        <w:rPr>
          <w:color w:val="000000"/>
          <w:sz w:val="28"/>
          <w:szCs w:val="28"/>
        </w:rPr>
        <w:t xml:space="preserve"> «Дорисуй мышкам хвосты» и «Нарисуй ручки для зонтиков». И мышиные хвосты и ручки также представляют собой элементы букв. Нельзя не упомянуть еще две методики Д.Б. </w:t>
      </w:r>
      <w:proofErr w:type="spellStart"/>
      <w:r w:rsidRPr="00162D8B">
        <w:rPr>
          <w:color w:val="000000"/>
          <w:sz w:val="28"/>
          <w:szCs w:val="28"/>
        </w:rPr>
        <w:t>Эльконина</w:t>
      </w:r>
      <w:proofErr w:type="spellEnd"/>
      <w:r w:rsidRPr="00162D8B">
        <w:rPr>
          <w:color w:val="000000"/>
          <w:sz w:val="28"/>
          <w:szCs w:val="28"/>
        </w:rPr>
        <w:t xml:space="preserve">, А.Л. </w:t>
      </w:r>
      <w:proofErr w:type="spellStart"/>
      <w:r w:rsidRPr="00162D8B">
        <w:rPr>
          <w:color w:val="000000"/>
          <w:sz w:val="28"/>
          <w:szCs w:val="28"/>
        </w:rPr>
        <w:t>Венгера</w:t>
      </w:r>
      <w:proofErr w:type="spellEnd"/>
      <w:r w:rsidRPr="00162D8B">
        <w:rPr>
          <w:color w:val="000000"/>
          <w:sz w:val="28"/>
          <w:szCs w:val="28"/>
        </w:rPr>
        <w:t xml:space="preserve">: графический диктант и «Образец и правило». Выполняя первое задание, ребенок на листке в клеточку от поставленных предварительно точек вычерчивает орнамент, следуя указаниям психолога. Психолог диктует группе детей, в какую сторону и на сколько клеточек проводить линии, а затем предлагает дорисовать получившиеся под диктовку «узор» до конца страницы. Графический диктант позволяет определить, насколько точно ребенок может выполнить требование взрослого, данные в устной форме, а также возможность самостоятельно выполнять задания зрительно воспринимаемому образцу. Более сложная методика «Образец и правило» предполагает одновременное следование в своей работе образцу (дается задание нарисовать по точкам точно такой же рисунок, как данная геометрическая фигура) и правилу (оговаривается условие: нельзя проводить линию между одинаковыми точками, т.е. соединять кружок с кружком, крестик с крестиком, треугольник с треугольником). </w:t>
      </w:r>
      <w:proofErr w:type="gramStart"/>
      <w:r w:rsidRPr="00162D8B">
        <w:rPr>
          <w:color w:val="000000"/>
          <w:sz w:val="28"/>
          <w:szCs w:val="28"/>
        </w:rPr>
        <w:t>Ребенок старается выполнить задание, может рисовать фигуру, похожую на заданную, пренебрегая правилом, и, наоборот, ориентироваться только на правило, соединяя разные точки и не сверяясь с образцом.</w:t>
      </w:r>
      <w:proofErr w:type="gramEnd"/>
      <w:r w:rsidRPr="00162D8B">
        <w:rPr>
          <w:color w:val="000000"/>
          <w:sz w:val="28"/>
          <w:szCs w:val="28"/>
        </w:rPr>
        <w:t xml:space="preserve"> Таким образом, методика выявляет уровень ориентировки ребенка на сложную систему требований.[</w:t>
      </w:r>
      <w:r w:rsidR="00CE39AF">
        <w:rPr>
          <w:color w:val="000000"/>
          <w:sz w:val="28"/>
          <w:szCs w:val="28"/>
        </w:rPr>
        <w:t>1</w:t>
      </w:r>
      <w:r w:rsidRPr="00162D8B">
        <w:rPr>
          <w:color w:val="000000"/>
          <w:sz w:val="28"/>
          <w:szCs w:val="28"/>
        </w:rPr>
        <w:t>]</w:t>
      </w:r>
    </w:p>
    <w:p w:rsidR="00D231FD" w:rsidRPr="00D231FD" w:rsidRDefault="00D231FD" w:rsidP="00D231F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Готовность ребёнка к </w:t>
      </w:r>
      <w:proofErr w:type="gramStart"/>
      <w:r w:rsidR="009D61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познавательным</w:t>
      </w:r>
      <w:proofErr w:type="gramEnd"/>
      <w:r w:rsidR="009D61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УУД </w:t>
      </w:r>
      <w:r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- понятие комплексное, многогранное и охватывает все сферы жизни ребёнка. Это необходимый и достаточный уровень психологического развития ребёнка для освоения школьной программы в условиях обучения сверстников.</w:t>
      </w:r>
    </w:p>
    <w:p w:rsidR="00D231FD" w:rsidRPr="00D231FD" w:rsidRDefault="00D231FD" w:rsidP="00D231F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Исходя, из вышесказанного можно сделать вывод: подготовка ребёнка к </w:t>
      </w:r>
      <w:r w:rsidR="009D61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усвоению познавательных УУД</w:t>
      </w:r>
      <w:r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является одной из важных задач обучения воспитания, её решения в единстве с другими задачами дошкольного образования позволяет обеспечить целостное гармоническое развитие личности каждого ребёнка.</w:t>
      </w:r>
    </w:p>
    <w:p w:rsidR="00D231FD" w:rsidRPr="00D231FD" w:rsidRDefault="00D231FD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br w:type="page"/>
      </w:r>
      <w:r w:rsidR="004E1E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Список использованной литературы</w:t>
      </w:r>
    </w:p>
    <w:p w:rsidR="00D231FD" w:rsidRPr="00D231FD" w:rsidRDefault="00892936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1. 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Блонский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П.П. Психология младшего школьника./ П.П.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Блонский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- М.: Просвещение, 1997 - 285с.</w:t>
      </w:r>
    </w:p>
    <w:p w:rsidR="00D231FD" w:rsidRPr="00D231FD" w:rsidRDefault="00892936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2.  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Выготский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Л.С. Собрание сочинений: В 6т. - М.: 1984. Г</w:t>
      </w:r>
      <w:proofErr w:type="gram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4</w:t>
      </w:r>
      <w:proofErr w:type="gram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D231FD" w:rsidRPr="00D231FD" w:rsidRDefault="00892936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3. 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Гильбух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З.В. Методика распределения первоклассников по классам. /З.В.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Гильбух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., С.Л.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Коробко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., Л.И.Андрющенко. </w:t>
      </w:r>
      <w:proofErr w:type="gram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-К</w:t>
      </w:r>
      <w:proofErr w:type="gram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иев.: Наука, 1998 -105с.</w:t>
      </w:r>
    </w:p>
    <w:p w:rsidR="00D231FD" w:rsidRPr="00D231FD" w:rsidRDefault="00892936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4. </w:t>
      </w:r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Гуревич К.М. Психологическая диагностика. / К.М. Гуревич,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Е.М.Борисова</w:t>
      </w:r>
      <w:proofErr w:type="gram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.-</w:t>
      </w:r>
      <w:proofErr w:type="gram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.: НПО, «МОДЭК».,2001 -367с.</w:t>
      </w:r>
    </w:p>
    <w:p w:rsidR="00D231FD" w:rsidRPr="00D231FD" w:rsidRDefault="00892936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5.  </w:t>
      </w:r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Дубровина И.В. Рабочая книга школьного психолога./ И.В. Дубровина- М.: Просвещение, 1991-217 </w:t>
      </w:r>
      <w:proofErr w:type="gram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</w:t>
      </w:r>
      <w:proofErr w:type="gram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D231FD" w:rsidRPr="00D231FD" w:rsidRDefault="009D6187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="008929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 </w:t>
      </w:r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Елфимова Н.В. Диагностика и коррекция мотивации учения у дошкольников и младших школьников./Н.В.-М.:1991-295с.</w:t>
      </w:r>
    </w:p>
    <w:p w:rsidR="00D231FD" w:rsidRPr="00D231FD" w:rsidRDefault="009D6187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7</w:t>
      </w:r>
      <w:r w:rsidR="008929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Ингенкамп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К. Педагогическая диагностика./ К. Ингенкамп.-М.:Владос,1991-215с.</w:t>
      </w:r>
    </w:p>
    <w:p w:rsidR="00D231FD" w:rsidRPr="00D231FD" w:rsidRDefault="009D6187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8</w:t>
      </w:r>
      <w:r w:rsidR="008929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 </w:t>
      </w:r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Михайлова З.А. Игровые занимательные задачи./ З.А.Михайлова. </w:t>
      </w:r>
      <w:proofErr w:type="gram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-М</w:t>
      </w:r>
      <w:proofErr w:type="gram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.:Владос.,1998-56с.</w:t>
      </w:r>
    </w:p>
    <w:p w:rsidR="00D231FD" w:rsidRPr="00D231FD" w:rsidRDefault="009D6187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="008929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  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Немов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Р.С. Психология. В 3т.- М.: Владос,2001-651с.</w:t>
      </w:r>
    </w:p>
    <w:p w:rsidR="00D231FD" w:rsidRPr="00D231FD" w:rsidRDefault="00892936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="009D61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Общая психология./Под. Ред. В.В.Богословского</w:t>
      </w:r>
      <w:proofErr w:type="gram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., </w:t>
      </w:r>
      <w:proofErr w:type="gram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А.Г.Ковалёва/.</w:t>
      </w:r>
      <w:proofErr w:type="spellStart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Спб</w:t>
      </w:r>
      <w:proofErr w:type="spellEnd"/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.: Сфера.,1989-345с.</w:t>
      </w:r>
    </w:p>
    <w:p w:rsidR="00D231FD" w:rsidRPr="00D231FD" w:rsidRDefault="009D6187" w:rsidP="008929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11</w:t>
      </w:r>
      <w:r w:rsidR="008929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D231FD" w:rsidRPr="00D23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Психологическое развитие младших школьников./ Под ред. В.В.Давыдова.- М.:Просвещение.,1990-402с.</w:t>
      </w:r>
    </w:p>
    <w:sectPr w:rsidR="00D231FD" w:rsidRPr="00D2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004"/>
    <w:rsid w:val="00040962"/>
    <w:rsid w:val="00162D8B"/>
    <w:rsid w:val="00261C19"/>
    <w:rsid w:val="0028064B"/>
    <w:rsid w:val="00416517"/>
    <w:rsid w:val="00434E19"/>
    <w:rsid w:val="004C6536"/>
    <w:rsid w:val="004E1E74"/>
    <w:rsid w:val="00555234"/>
    <w:rsid w:val="00620B60"/>
    <w:rsid w:val="00656841"/>
    <w:rsid w:val="007D2878"/>
    <w:rsid w:val="00892936"/>
    <w:rsid w:val="00930004"/>
    <w:rsid w:val="009D6187"/>
    <w:rsid w:val="009F0BA0"/>
    <w:rsid w:val="00A32BB2"/>
    <w:rsid w:val="00A779C4"/>
    <w:rsid w:val="00CE39AF"/>
    <w:rsid w:val="00D2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9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2014-11-30T03:10:00Z</dcterms:created>
  <dcterms:modified xsi:type="dcterms:W3CDTF">2014-11-30T05:25:00Z</dcterms:modified>
</cp:coreProperties>
</file>