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CA" w:rsidRPr="00EE3D5A" w:rsidRDefault="004106CA" w:rsidP="00EE3D5A">
      <w:pPr>
        <w:spacing w:line="276" w:lineRule="auto"/>
        <w:ind w:left="567"/>
        <w:jc w:val="center"/>
        <w:rPr>
          <w:sz w:val="28"/>
          <w:szCs w:val="28"/>
        </w:rPr>
      </w:pPr>
      <w:r w:rsidRPr="00EE3D5A">
        <w:rPr>
          <w:sz w:val="28"/>
          <w:szCs w:val="28"/>
        </w:rPr>
        <w:t xml:space="preserve">КОМПЕТЕНТНОСТНО-ОРИЕНТИРОВАННЫЕ </w:t>
      </w:r>
      <w:r w:rsidR="004613CC">
        <w:rPr>
          <w:sz w:val="28"/>
          <w:szCs w:val="28"/>
        </w:rPr>
        <w:t xml:space="preserve">ЗАДАНИЯ НА УРОКАХ МАТЕМАТИКИ </w:t>
      </w:r>
      <w:r w:rsidRPr="00EE3D5A">
        <w:rPr>
          <w:sz w:val="28"/>
          <w:szCs w:val="28"/>
        </w:rPr>
        <w:t xml:space="preserve"> В НАЧАЛЬНОЙ ШКОЛЕ КАК СРЕДСТВО ФОРМИРОВАНИЯ КОНТРОЛЬНО – ОЦЕНОЧНЫХ ДЕЙСТВИЙ.</w:t>
      </w:r>
    </w:p>
    <w:p w:rsidR="004106CA" w:rsidRPr="00EE3D5A" w:rsidRDefault="004106CA" w:rsidP="00EE3D5A">
      <w:pPr>
        <w:spacing w:line="276" w:lineRule="auto"/>
        <w:ind w:left="567"/>
        <w:jc w:val="center"/>
        <w:rPr>
          <w:sz w:val="28"/>
          <w:szCs w:val="28"/>
        </w:rPr>
      </w:pPr>
    </w:p>
    <w:p w:rsidR="004106CA" w:rsidRDefault="004106CA" w:rsidP="00EE3D5A">
      <w:pPr>
        <w:spacing w:line="276" w:lineRule="auto"/>
        <w:jc w:val="both"/>
        <w:rPr>
          <w:sz w:val="28"/>
          <w:szCs w:val="28"/>
        </w:rPr>
      </w:pPr>
      <w:r w:rsidRPr="00EE3D5A">
        <w:rPr>
          <w:sz w:val="28"/>
          <w:szCs w:val="28"/>
        </w:rPr>
        <w:t>Успешность сегодняшнего ученика в будущем во многом зависит от его способности приобретать и развивать умения, навыки, компетентности, которые могут использоваться в любой жизненной ситуации. Поэтому нужно воспитывать в детях готовность к переменам, развивая такие качества, как мобильность, конструктивность, умение учиться.</w:t>
      </w:r>
    </w:p>
    <w:p w:rsidR="00BC2678" w:rsidRDefault="00BC2678" w:rsidP="00EE3D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мы с вами проведём сравнительный анализ традиционного и компетентностного подхода в образовании, то получается: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2678" w:rsidTr="00BC2678">
        <w:tc>
          <w:tcPr>
            <w:tcW w:w="4785" w:type="dxa"/>
          </w:tcPr>
          <w:p w:rsidR="00BC61E0" w:rsidRDefault="00BC2678" w:rsidP="00BC267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C2678">
              <w:rPr>
                <w:b/>
                <w:bCs/>
                <w:sz w:val="28"/>
                <w:szCs w:val="28"/>
              </w:rPr>
              <w:t xml:space="preserve">Традиционный </w:t>
            </w:r>
          </w:p>
          <w:p w:rsidR="00BC2678" w:rsidRDefault="00BC2678" w:rsidP="0056191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2678" w:rsidRPr="00BC61E0" w:rsidRDefault="00BC2678" w:rsidP="00BC2678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C2678">
              <w:rPr>
                <w:b/>
                <w:bCs/>
                <w:sz w:val="28"/>
                <w:szCs w:val="28"/>
              </w:rPr>
              <w:t>Компетентностный</w:t>
            </w:r>
            <w:proofErr w:type="spellEnd"/>
          </w:p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2678" w:rsidTr="00BC2678">
        <w:tc>
          <w:tcPr>
            <w:tcW w:w="4785" w:type="dxa"/>
          </w:tcPr>
          <w:p w:rsidR="00BC2678" w:rsidRPr="00BC2678" w:rsidRDefault="00BC2678" w:rsidP="00BC26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678">
              <w:rPr>
                <w:sz w:val="28"/>
                <w:szCs w:val="28"/>
              </w:rPr>
              <w:t xml:space="preserve">Главная идея: знания приводят к личностному успеху. </w:t>
            </w:r>
          </w:p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2678" w:rsidRPr="00BC2678" w:rsidRDefault="00BC2678" w:rsidP="00BC26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678">
              <w:rPr>
                <w:sz w:val="28"/>
                <w:szCs w:val="28"/>
              </w:rPr>
              <w:t xml:space="preserve">Главная идея: к личностному успеху приводит опыт самостоятельного решения проблем. </w:t>
            </w:r>
          </w:p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C2678" w:rsidTr="00BC2678">
        <w:tc>
          <w:tcPr>
            <w:tcW w:w="4785" w:type="dxa"/>
          </w:tcPr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678">
              <w:rPr>
                <w:sz w:val="28"/>
                <w:szCs w:val="28"/>
              </w:rPr>
              <w:t>Решение проблем рассматривается как способ закрепления знаний.</w:t>
            </w:r>
          </w:p>
        </w:tc>
        <w:tc>
          <w:tcPr>
            <w:tcW w:w="4786" w:type="dxa"/>
          </w:tcPr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678">
              <w:rPr>
                <w:sz w:val="28"/>
                <w:szCs w:val="28"/>
              </w:rPr>
              <w:t>Решение проблем – смысл образовательной деятельности</w:t>
            </w:r>
          </w:p>
        </w:tc>
      </w:tr>
      <w:tr w:rsidR="00BC2678" w:rsidTr="00BC2678">
        <w:tc>
          <w:tcPr>
            <w:tcW w:w="4785" w:type="dxa"/>
          </w:tcPr>
          <w:p w:rsidR="00BC2678" w:rsidRPr="00BC2678" w:rsidRDefault="00BC2678" w:rsidP="00BC26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678">
              <w:rPr>
                <w:sz w:val="28"/>
                <w:szCs w:val="28"/>
              </w:rPr>
              <w:t xml:space="preserve">Признак высокого уровня образованности – способность воспроизвести большой объём сложного по своему содержанию материала. </w:t>
            </w:r>
          </w:p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2678" w:rsidRPr="00BC2678" w:rsidRDefault="00BC2678" w:rsidP="00BC267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C2678">
              <w:rPr>
                <w:sz w:val="28"/>
                <w:szCs w:val="28"/>
              </w:rPr>
              <w:t xml:space="preserve">Уровень образованности человека тем выше, чем шире сфера деятельности и выше степень неопределённости ситуаций, в которых он способен действовать самостоятельно. </w:t>
            </w:r>
          </w:p>
          <w:p w:rsidR="00BC2678" w:rsidRDefault="00BC2678" w:rsidP="00EE3D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C2678" w:rsidRDefault="00BC2678" w:rsidP="00EE3D5A">
      <w:pPr>
        <w:spacing w:line="276" w:lineRule="auto"/>
        <w:jc w:val="both"/>
        <w:rPr>
          <w:sz w:val="28"/>
          <w:szCs w:val="28"/>
        </w:rPr>
      </w:pPr>
    </w:p>
    <w:p w:rsidR="00016107" w:rsidRPr="00561910" w:rsidRDefault="00016107" w:rsidP="00016107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61910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561910">
        <w:rPr>
          <w:rFonts w:ascii="Times New Roman" w:hAnsi="Times New Roman"/>
          <w:sz w:val="28"/>
          <w:szCs w:val="28"/>
        </w:rPr>
        <w:t xml:space="preserve"> подход – это подход, который </w:t>
      </w:r>
      <w:r w:rsidRPr="00561910">
        <w:rPr>
          <w:rFonts w:ascii="Times New Roman" w:hAnsi="Times New Roman"/>
          <w:b/>
          <w:sz w:val="28"/>
          <w:szCs w:val="28"/>
        </w:rPr>
        <w:t>выделяет результат образовани</w:t>
      </w:r>
      <w:r w:rsidRPr="00561910">
        <w:rPr>
          <w:rFonts w:ascii="Times New Roman" w:hAnsi="Times New Roman"/>
          <w:sz w:val="28"/>
          <w:szCs w:val="28"/>
        </w:rPr>
        <w:t xml:space="preserve">я, а в качестве результата  важно  не количество полученной информации, а </w:t>
      </w:r>
      <w:r w:rsidRPr="00561910">
        <w:rPr>
          <w:rFonts w:ascii="Times New Roman" w:hAnsi="Times New Roman"/>
          <w:b/>
          <w:sz w:val="28"/>
          <w:szCs w:val="28"/>
        </w:rPr>
        <w:t xml:space="preserve">способность самим находить нужную информацию, выбирать способ действия в определенных ситуациях и, главное, применять знания, умения, навыки. </w:t>
      </w:r>
    </w:p>
    <w:p w:rsidR="00016107" w:rsidRPr="00561910" w:rsidRDefault="00016107" w:rsidP="00016107">
      <w:pPr>
        <w:ind w:firstLine="720"/>
        <w:jc w:val="both"/>
        <w:rPr>
          <w:sz w:val="28"/>
          <w:szCs w:val="28"/>
        </w:rPr>
      </w:pPr>
      <w:proofErr w:type="spellStart"/>
      <w:r w:rsidRPr="00561910">
        <w:rPr>
          <w:sz w:val="28"/>
          <w:szCs w:val="28"/>
        </w:rPr>
        <w:t>Компетентностный</w:t>
      </w:r>
      <w:proofErr w:type="spellEnd"/>
      <w:r w:rsidRPr="00561910">
        <w:rPr>
          <w:sz w:val="28"/>
          <w:szCs w:val="28"/>
        </w:rPr>
        <w:t xml:space="preserve"> подход  не отрицает, а, скорее, изменяет роль знаний. Знания полностью подчиняются умениям. В содержание обучения включаются только те знания, которые необходимы для формирования умений. Все остальные знания рассматриваются как справочные, они хранятся в справочниках, энциклопедиях, интернете. В то же время учащийся должен при необходимости уметь быстро и безошибочно воспользоваться всеми этими источниками информации для разрешения тех или иных проблем.</w:t>
      </w:r>
    </w:p>
    <w:p w:rsidR="00BC61E0" w:rsidRPr="00561910" w:rsidRDefault="00BC61E0" w:rsidP="00016107">
      <w:pPr>
        <w:pStyle w:val="a5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6107" w:rsidRPr="00561910" w:rsidRDefault="00BC61E0" w:rsidP="00016107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1910">
        <w:rPr>
          <w:rFonts w:ascii="Times New Roman" w:hAnsi="Times New Roman"/>
          <w:b/>
          <w:i/>
          <w:sz w:val="28"/>
          <w:szCs w:val="28"/>
        </w:rPr>
        <w:lastRenderedPageBreak/>
        <w:t xml:space="preserve">В чем заключается суть </w:t>
      </w:r>
      <w:r w:rsidRPr="00561910">
        <w:rPr>
          <w:rFonts w:ascii="Times New Roman" w:hAnsi="Times New Roman"/>
          <w:b/>
          <w:sz w:val="28"/>
          <w:szCs w:val="28"/>
        </w:rPr>
        <w:t>компетентностного</w:t>
      </w:r>
      <w:r w:rsidR="00016107" w:rsidRPr="00561910">
        <w:rPr>
          <w:rFonts w:ascii="Times New Roman" w:hAnsi="Times New Roman"/>
          <w:b/>
          <w:sz w:val="28"/>
          <w:szCs w:val="28"/>
        </w:rPr>
        <w:t xml:space="preserve"> подход</w:t>
      </w:r>
      <w:r w:rsidRPr="00561910">
        <w:rPr>
          <w:rFonts w:ascii="Times New Roman" w:hAnsi="Times New Roman"/>
          <w:b/>
          <w:sz w:val="28"/>
          <w:szCs w:val="28"/>
        </w:rPr>
        <w:t>а?</w:t>
      </w:r>
    </w:p>
    <w:p w:rsidR="00016107" w:rsidRPr="00561910" w:rsidRDefault="00016107" w:rsidP="0001610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16107" w:rsidRPr="00561910" w:rsidRDefault="00016107" w:rsidP="0001610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910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561910">
        <w:rPr>
          <w:rFonts w:ascii="Times New Roman" w:hAnsi="Times New Roman"/>
          <w:sz w:val="28"/>
          <w:szCs w:val="28"/>
        </w:rPr>
        <w:t xml:space="preserve"> подход выдвигает на первое место не информированность ученика, а способность организовывать свою работу. </w:t>
      </w:r>
    </w:p>
    <w:p w:rsidR="00016107" w:rsidRPr="00561910" w:rsidRDefault="00016107" w:rsidP="0001610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 xml:space="preserve">Попробуем совместить задачную формулировку и результат образования </w:t>
      </w:r>
    </w:p>
    <w:p w:rsidR="00016107" w:rsidRPr="00561910" w:rsidRDefault="00016107" w:rsidP="0001610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16107" w:rsidRPr="00561910" w:rsidRDefault="00016107" w:rsidP="00016107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 xml:space="preserve">Запомнить и ответить — это накопление знаний; </w:t>
      </w:r>
    </w:p>
    <w:p w:rsidR="00016107" w:rsidRPr="00561910" w:rsidRDefault="00016107" w:rsidP="00016107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 xml:space="preserve">Подставить значение в готовую формулу — это реализация умений; </w:t>
      </w:r>
    </w:p>
    <w:p w:rsidR="00016107" w:rsidRPr="00561910" w:rsidRDefault="00016107" w:rsidP="00016107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 xml:space="preserve">Узнать из многих учебных задач необходимое — проявление навыков; </w:t>
      </w:r>
    </w:p>
    <w:p w:rsidR="00016107" w:rsidRPr="00561910" w:rsidRDefault="00016107" w:rsidP="00016107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 xml:space="preserve">Применить свои знания и умения во </w:t>
      </w:r>
      <w:proofErr w:type="spellStart"/>
      <w:r w:rsidRPr="00561910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561910">
        <w:rPr>
          <w:rFonts w:ascii="Times New Roman" w:hAnsi="Times New Roman"/>
          <w:sz w:val="28"/>
          <w:szCs w:val="28"/>
        </w:rPr>
        <w:t xml:space="preserve"> практической ситуации — это компетентность. </w:t>
      </w:r>
    </w:p>
    <w:p w:rsidR="00016107" w:rsidRPr="00561910" w:rsidRDefault="00016107" w:rsidP="0001610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16107" w:rsidRPr="00561910" w:rsidRDefault="00016107" w:rsidP="0001610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>Смысл компетентностного подхода в том, что ученик должен осознавать постановку самой задачи, оценивать новый опыт, контролировать эффективность собственных действий.</w:t>
      </w:r>
    </w:p>
    <w:p w:rsidR="00016107" w:rsidRPr="00561910" w:rsidRDefault="00016107" w:rsidP="0001610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61910">
        <w:rPr>
          <w:rFonts w:ascii="Times New Roman" w:hAnsi="Times New Roman"/>
          <w:b/>
          <w:sz w:val="28"/>
          <w:szCs w:val="28"/>
        </w:rPr>
        <w:t xml:space="preserve">Рассмотрим компетентность как результат образования. </w:t>
      </w:r>
    </w:p>
    <w:p w:rsidR="00016107" w:rsidRPr="00561910" w:rsidRDefault="00016107" w:rsidP="00016107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6107" w:rsidRPr="00561910" w:rsidRDefault="00016107" w:rsidP="00016107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1910">
        <w:rPr>
          <w:rFonts w:ascii="Times New Roman" w:hAnsi="Times New Roman"/>
          <w:b/>
          <w:sz w:val="28"/>
          <w:szCs w:val="28"/>
        </w:rPr>
        <w:t>Результаты образования</w:t>
      </w:r>
    </w:p>
    <w:p w:rsidR="00016107" w:rsidRPr="00016107" w:rsidRDefault="00541AAB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oval id="_x0000_s1028" style="position:absolute;left:0;text-align:left;margin-left:314.7pt;margin-top:11.35pt;width:184.5pt;height:111.75pt;z-index:251662336">
            <v:textbox>
              <w:txbxContent>
                <w:p w:rsidR="00016107" w:rsidRDefault="00016107" w:rsidP="00016107">
                  <w:pPr>
                    <w:pStyle w:val="a5"/>
                  </w:pPr>
                  <w:r>
                    <w:t>Умения</w:t>
                  </w:r>
                </w:p>
                <w:p w:rsidR="00016107" w:rsidRDefault="00016107" w:rsidP="00016107">
                  <w:pPr>
                    <w:pStyle w:val="a5"/>
                  </w:pPr>
                  <w:r>
                    <w:t>Подготовленность к практическим и теоретическим действиям</w:t>
                  </w:r>
                </w:p>
              </w:txbxContent>
            </v:textbox>
          </v:oval>
        </w:pict>
      </w: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oval id="_x0000_s1027" style="position:absolute;left:0;text-align:left;margin-left:-1.05pt;margin-top:11.35pt;width:179.25pt;height:72.75pt;z-index:251661312">
            <v:textbox>
              <w:txbxContent>
                <w:p w:rsidR="00016107" w:rsidRDefault="00016107" w:rsidP="00016107">
                  <w:pPr>
                    <w:pStyle w:val="a5"/>
                  </w:pPr>
                  <w:r>
                    <w:t>Знания</w:t>
                  </w:r>
                </w:p>
                <w:p w:rsidR="00016107" w:rsidRDefault="00016107" w:rsidP="00016107">
                  <w:pPr>
                    <w:pStyle w:val="a5"/>
                  </w:pPr>
                  <w:r>
                    <w:t>Информация, присвоенная человеком</w:t>
                  </w:r>
                </w:p>
              </w:txbxContent>
            </v:textbox>
          </v:oval>
        </w:pict>
      </w: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541AAB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8.7pt;margin-top:15.15pt;width:41.25pt;height:28.5pt;flip:y;z-index:251666432" o:connectortype="straight">
            <v:stroke endarrow="block"/>
          </v:shape>
        </w:pict>
      </w: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shape id="_x0000_s1031" type="#_x0000_t32" style="position:absolute;left:0;text-align:left;margin-left:173.7pt;margin-top:15.15pt;width:71.25pt;height:21.75pt;flip:x y;z-index:251665408" o:connectortype="straight">
            <v:stroke endarrow="block"/>
          </v:shape>
        </w:pict>
      </w: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541AAB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oval id="_x0000_s1026" style="position:absolute;left:0;text-align:left;margin-left:153.45pt;margin-top:4.7pt;width:166.5pt;height:75.75pt;z-index:251660288">
            <v:textbox>
              <w:txbxContent>
                <w:p w:rsidR="00016107" w:rsidRDefault="00016107" w:rsidP="00016107">
                  <w:r>
                    <w:t>Результаты образования</w:t>
                  </w:r>
                </w:p>
              </w:txbxContent>
            </v:textbox>
          </v:oval>
        </w:pict>
      </w: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541AAB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shape id="_x0000_s1033" type="#_x0000_t32" style="position:absolute;left:0;text-align:left;margin-left:118.8pt;margin-top:3.45pt;width:50.25pt;height:29.25pt;flip:x;z-index:251667456" o:connectortype="straight">
            <v:stroke endarrow="block"/>
          </v:shape>
        </w:pict>
      </w: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shape id="_x0000_s1034" type="#_x0000_t32" style="position:absolute;left:0;text-align:left;margin-left:278.7pt;margin-top:11.55pt;width:54.75pt;height:14.25pt;z-index:251668480" o:connectortype="straight">
            <v:stroke endarrow="block"/>
          </v:shape>
        </w:pict>
      </w:r>
    </w:p>
    <w:p w:rsidR="00016107" w:rsidRPr="00016107" w:rsidRDefault="00541AAB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oval id="_x0000_s1030" style="position:absolute;left:0;text-align:left;margin-left:298.95pt;margin-top:-.05pt;width:192.75pt;height:98.25pt;z-index:251664384">
            <v:textbox>
              <w:txbxContent>
                <w:p w:rsidR="00016107" w:rsidRDefault="00016107" w:rsidP="00016107">
                  <w:pPr>
                    <w:pStyle w:val="a5"/>
                  </w:pPr>
                  <w:r>
                    <w:t>Навыки</w:t>
                  </w:r>
                </w:p>
                <w:p w:rsidR="00016107" w:rsidRDefault="00016107" w:rsidP="00016107">
                  <w:pPr>
                    <w:pStyle w:val="a5"/>
                  </w:pPr>
                  <w:r>
                    <w:t>Действия, выполняемые автоматически</w:t>
                  </w:r>
                </w:p>
              </w:txbxContent>
            </v:textbox>
          </v:oval>
        </w:pict>
      </w:r>
    </w:p>
    <w:p w:rsidR="00016107" w:rsidRPr="00016107" w:rsidRDefault="00541AAB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noProof/>
          <w:color w:val="FF0000"/>
          <w:sz w:val="24"/>
          <w:szCs w:val="24"/>
          <w:lang w:eastAsia="ru-RU"/>
        </w:rPr>
        <w:pict>
          <v:oval id="_x0000_s1029" style="position:absolute;left:0;text-align:left;margin-left:13.8pt;margin-top:.5pt;width:183.75pt;height:104.25pt;z-index:251663360">
            <v:textbox>
              <w:txbxContent>
                <w:p w:rsidR="00016107" w:rsidRDefault="00016107" w:rsidP="00016107">
                  <w:pPr>
                    <w:pStyle w:val="a5"/>
                  </w:pPr>
                  <w:r>
                    <w:t>Компетентности</w:t>
                  </w:r>
                </w:p>
                <w:p w:rsidR="00016107" w:rsidRDefault="00016107" w:rsidP="00016107">
                  <w:pPr>
                    <w:pStyle w:val="a5"/>
                  </w:pPr>
                  <w:r>
                    <w:t>Овладение учащимися определённым набором (меню) способов деятельности</w:t>
                  </w:r>
                </w:p>
              </w:txbxContent>
            </v:textbox>
          </v:oval>
        </w:pict>
      </w: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color w:val="FF0000"/>
          <w:sz w:val="24"/>
          <w:szCs w:val="24"/>
        </w:rPr>
      </w:pPr>
    </w:p>
    <w:p w:rsidR="00016107" w:rsidRPr="00016107" w:rsidRDefault="00016107" w:rsidP="00016107">
      <w:pPr>
        <w:pStyle w:val="a5"/>
        <w:ind w:firstLine="567"/>
        <w:jc w:val="both"/>
        <w:rPr>
          <w:rFonts w:ascii="Arial Narrow" w:hAnsi="Arial Narrow"/>
          <w:color w:val="FF0000"/>
          <w:sz w:val="24"/>
          <w:szCs w:val="24"/>
        </w:rPr>
      </w:pPr>
    </w:p>
    <w:p w:rsidR="00016107" w:rsidRPr="00561910" w:rsidRDefault="00016107" w:rsidP="0001610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61910">
        <w:rPr>
          <w:rFonts w:ascii="Times New Roman" w:hAnsi="Times New Roman"/>
          <w:sz w:val="28"/>
          <w:szCs w:val="28"/>
        </w:rPr>
        <w:t xml:space="preserve">Появление нового результата образования ни в коей мере не предполагает отрицание старых, традиционных результатов, напротив, компетентность рассматривается как некий интегрированный результат, включающий в себя все традиционные результаты образования. </w:t>
      </w:r>
    </w:p>
    <w:p w:rsidR="00016107" w:rsidRPr="00561910" w:rsidRDefault="00016107" w:rsidP="00016107">
      <w:pPr>
        <w:ind w:firstLine="720"/>
        <w:jc w:val="both"/>
        <w:rPr>
          <w:sz w:val="28"/>
          <w:szCs w:val="28"/>
        </w:rPr>
      </w:pPr>
    </w:p>
    <w:p w:rsidR="00BC61E0" w:rsidRPr="00561910" w:rsidRDefault="00BC61E0" w:rsidP="00BC61E0">
      <w:pPr>
        <w:jc w:val="both"/>
        <w:rPr>
          <w:sz w:val="28"/>
          <w:szCs w:val="28"/>
        </w:rPr>
      </w:pPr>
      <w:r w:rsidRPr="00561910">
        <w:rPr>
          <w:sz w:val="28"/>
          <w:szCs w:val="28"/>
        </w:rPr>
        <w:t xml:space="preserve">Важнейшим видом учебной деятельности при обучении школьников является разрешение  проблемных ситуаций, решение задач. Поэтому </w:t>
      </w:r>
      <w:r w:rsidRPr="00561910">
        <w:rPr>
          <w:sz w:val="28"/>
          <w:szCs w:val="28"/>
        </w:rPr>
        <w:lastRenderedPageBreak/>
        <w:t xml:space="preserve">целесообразно формировать ключевые компетентности через специальные  компетентностно-ориентированные задания. </w:t>
      </w:r>
    </w:p>
    <w:p w:rsidR="00BC61E0" w:rsidRPr="00561910" w:rsidRDefault="00BC61E0" w:rsidP="00BC2678">
      <w:pPr>
        <w:spacing w:line="276" w:lineRule="auto"/>
        <w:rPr>
          <w:sz w:val="28"/>
          <w:szCs w:val="28"/>
        </w:rPr>
      </w:pPr>
    </w:p>
    <w:p w:rsidR="009B1CE5" w:rsidRPr="009B1CE5" w:rsidRDefault="009B1CE5" w:rsidP="009B1CE5">
      <w:pPr>
        <w:tabs>
          <w:tab w:val="left" w:pos="2540"/>
        </w:tabs>
        <w:spacing w:after="200"/>
        <w:rPr>
          <w:sz w:val="28"/>
          <w:szCs w:val="28"/>
        </w:rPr>
      </w:pPr>
      <w:r w:rsidRPr="009B1CE5">
        <w:rPr>
          <w:b/>
          <w:sz w:val="28"/>
          <w:szCs w:val="28"/>
        </w:rPr>
        <w:t>Компетентностно-ориентированные задания</w:t>
      </w:r>
      <w:r w:rsidRPr="009B1CE5">
        <w:rPr>
          <w:sz w:val="28"/>
          <w:szCs w:val="28"/>
        </w:rPr>
        <w:t xml:space="preserve"> – это</w:t>
      </w:r>
    </w:p>
    <w:p w:rsidR="009B1CE5" w:rsidRPr="009B1CE5" w:rsidRDefault="009B1CE5" w:rsidP="009B1CE5">
      <w:pPr>
        <w:numPr>
          <w:ilvl w:val="0"/>
          <w:numId w:val="3"/>
        </w:numPr>
        <w:tabs>
          <w:tab w:val="left" w:pos="2540"/>
        </w:tabs>
        <w:spacing w:after="200" w:line="276" w:lineRule="auto"/>
        <w:rPr>
          <w:sz w:val="28"/>
          <w:szCs w:val="28"/>
        </w:rPr>
      </w:pPr>
      <w:proofErr w:type="spellStart"/>
      <w:r w:rsidRPr="009B1CE5">
        <w:rPr>
          <w:sz w:val="28"/>
          <w:szCs w:val="28"/>
        </w:rPr>
        <w:t>деятельностное</w:t>
      </w:r>
      <w:proofErr w:type="spellEnd"/>
      <w:r w:rsidRPr="009B1CE5">
        <w:rPr>
          <w:sz w:val="28"/>
          <w:szCs w:val="28"/>
        </w:rPr>
        <w:t xml:space="preserve"> задание,</w:t>
      </w:r>
    </w:p>
    <w:p w:rsidR="009B1CE5" w:rsidRPr="009B1CE5" w:rsidRDefault="009B1CE5" w:rsidP="009B1CE5">
      <w:pPr>
        <w:numPr>
          <w:ilvl w:val="0"/>
          <w:numId w:val="3"/>
        </w:numPr>
        <w:tabs>
          <w:tab w:val="left" w:pos="2540"/>
        </w:tabs>
        <w:spacing w:after="200" w:line="276" w:lineRule="auto"/>
        <w:rPr>
          <w:sz w:val="28"/>
          <w:szCs w:val="28"/>
        </w:rPr>
      </w:pPr>
      <w:r w:rsidRPr="009B1CE5">
        <w:rPr>
          <w:sz w:val="28"/>
          <w:szCs w:val="28"/>
        </w:rPr>
        <w:t>оно моделирует практическую, жизненную ситуацию,</w:t>
      </w:r>
    </w:p>
    <w:p w:rsidR="009B1CE5" w:rsidRDefault="009B1CE5" w:rsidP="009B1CE5">
      <w:pPr>
        <w:numPr>
          <w:ilvl w:val="0"/>
          <w:numId w:val="3"/>
        </w:numPr>
        <w:tabs>
          <w:tab w:val="left" w:pos="2540"/>
        </w:tabs>
        <w:spacing w:after="200" w:line="276" w:lineRule="auto"/>
        <w:rPr>
          <w:sz w:val="28"/>
          <w:szCs w:val="28"/>
        </w:rPr>
      </w:pPr>
      <w:r w:rsidRPr="009B1CE5">
        <w:rPr>
          <w:sz w:val="28"/>
          <w:szCs w:val="28"/>
        </w:rPr>
        <w:t>строится на ак</w:t>
      </w:r>
      <w:r w:rsidR="00016107">
        <w:rPr>
          <w:sz w:val="28"/>
          <w:szCs w:val="28"/>
        </w:rPr>
        <w:t>туальном для учащихся материале.</w:t>
      </w:r>
    </w:p>
    <w:p w:rsidR="00016107" w:rsidRPr="00561910" w:rsidRDefault="00016107" w:rsidP="00016107">
      <w:pPr>
        <w:pStyle w:val="a6"/>
        <w:jc w:val="both"/>
        <w:rPr>
          <w:sz w:val="28"/>
          <w:szCs w:val="28"/>
        </w:rPr>
      </w:pPr>
      <w:r w:rsidRPr="00561910">
        <w:rPr>
          <w:sz w:val="28"/>
          <w:szCs w:val="28"/>
        </w:rPr>
        <w:t xml:space="preserve">Что же представляет собой компетентностно-ориентированные задания? </w:t>
      </w:r>
    </w:p>
    <w:p w:rsidR="00016107" w:rsidRPr="00561910" w:rsidRDefault="00016107" w:rsidP="00016107">
      <w:pPr>
        <w:pStyle w:val="a6"/>
        <w:jc w:val="both"/>
        <w:rPr>
          <w:sz w:val="28"/>
          <w:szCs w:val="28"/>
        </w:rPr>
      </w:pPr>
      <w:proofErr w:type="spellStart"/>
      <w:r w:rsidRPr="00561910">
        <w:rPr>
          <w:sz w:val="28"/>
          <w:szCs w:val="28"/>
        </w:rPr>
        <w:t>Хуторский</w:t>
      </w:r>
      <w:proofErr w:type="spellEnd"/>
      <w:r w:rsidRPr="00561910">
        <w:rPr>
          <w:sz w:val="28"/>
          <w:szCs w:val="28"/>
        </w:rPr>
        <w:t xml:space="preserve"> А.В. считает, что оно обязательно должно содержать стимул, задачную формулировку,  указание на источник информации,  бланк для выполнения задания (если оно подразумевает структурированный ответ),  инструмент проверки.</w:t>
      </w:r>
    </w:p>
    <w:p w:rsidR="00016107" w:rsidRPr="00561910" w:rsidRDefault="00016107" w:rsidP="0001610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016107" w:rsidRPr="00561910" w:rsidRDefault="00016107" w:rsidP="00016107">
      <w:pPr>
        <w:pStyle w:val="a6"/>
        <w:jc w:val="both"/>
        <w:rPr>
          <w:sz w:val="28"/>
          <w:szCs w:val="28"/>
        </w:rPr>
      </w:pPr>
      <w:r w:rsidRPr="00561910">
        <w:rPr>
          <w:sz w:val="28"/>
          <w:szCs w:val="28"/>
        </w:rPr>
        <w:t xml:space="preserve">Как же происходит рождение учениками личного образовательного продукта? </w:t>
      </w:r>
    </w:p>
    <w:p w:rsidR="00016107" w:rsidRPr="00561910" w:rsidRDefault="00016107" w:rsidP="00016107">
      <w:pPr>
        <w:tabs>
          <w:tab w:val="left" w:pos="2540"/>
        </w:tabs>
        <w:spacing w:after="200" w:line="276" w:lineRule="auto"/>
        <w:ind w:left="720"/>
        <w:rPr>
          <w:sz w:val="28"/>
          <w:szCs w:val="28"/>
        </w:rPr>
      </w:pPr>
    </w:p>
    <w:p w:rsidR="00016107" w:rsidRPr="00561910" w:rsidRDefault="00016107" w:rsidP="00016107">
      <w:pPr>
        <w:numPr>
          <w:ilvl w:val="1"/>
          <w:numId w:val="5"/>
        </w:numPr>
        <w:rPr>
          <w:sz w:val="28"/>
          <w:szCs w:val="28"/>
        </w:rPr>
      </w:pPr>
      <w:r w:rsidRPr="00561910">
        <w:rPr>
          <w:sz w:val="28"/>
          <w:szCs w:val="28"/>
        </w:rPr>
        <w:t xml:space="preserve">Стимул (погружает в контекст задания и мотивирует на его выполнение) </w:t>
      </w:r>
    </w:p>
    <w:p w:rsidR="00016107" w:rsidRPr="00561910" w:rsidRDefault="00016107" w:rsidP="00016107">
      <w:pPr>
        <w:numPr>
          <w:ilvl w:val="1"/>
          <w:numId w:val="5"/>
        </w:numPr>
        <w:rPr>
          <w:sz w:val="28"/>
          <w:szCs w:val="28"/>
        </w:rPr>
      </w:pPr>
      <w:r w:rsidRPr="00561910">
        <w:rPr>
          <w:sz w:val="28"/>
          <w:szCs w:val="28"/>
        </w:rPr>
        <w:t xml:space="preserve">Задачная формулировка (точно указывает на деятельность учащегося, необходимую для выполнения задания) </w:t>
      </w:r>
    </w:p>
    <w:p w:rsidR="00016107" w:rsidRPr="00561910" w:rsidRDefault="00016107" w:rsidP="00016107">
      <w:pPr>
        <w:numPr>
          <w:ilvl w:val="1"/>
          <w:numId w:val="5"/>
        </w:numPr>
        <w:rPr>
          <w:sz w:val="28"/>
          <w:szCs w:val="28"/>
        </w:rPr>
      </w:pPr>
      <w:r w:rsidRPr="00561910">
        <w:rPr>
          <w:sz w:val="28"/>
          <w:szCs w:val="28"/>
        </w:rPr>
        <w:t xml:space="preserve">Источник (содержит информацию, необходимую для успешной деятельности учащегося по выполнению задания) </w:t>
      </w:r>
    </w:p>
    <w:p w:rsidR="00016107" w:rsidRPr="00561910" w:rsidRDefault="00016107" w:rsidP="00016107">
      <w:pPr>
        <w:numPr>
          <w:ilvl w:val="1"/>
          <w:numId w:val="5"/>
        </w:numPr>
        <w:rPr>
          <w:sz w:val="28"/>
          <w:szCs w:val="28"/>
        </w:rPr>
      </w:pPr>
      <w:r w:rsidRPr="00561910">
        <w:rPr>
          <w:sz w:val="28"/>
          <w:szCs w:val="28"/>
        </w:rPr>
        <w:t xml:space="preserve">Инструмент проверки (задаёт способы и критерии оценивания результата) </w:t>
      </w:r>
    </w:p>
    <w:p w:rsidR="00016107" w:rsidRPr="00561910" w:rsidRDefault="00016107" w:rsidP="00016107">
      <w:pPr>
        <w:ind w:left="786"/>
        <w:rPr>
          <w:sz w:val="28"/>
          <w:szCs w:val="28"/>
        </w:rPr>
      </w:pPr>
    </w:p>
    <w:p w:rsidR="00016107" w:rsidRPr="00561910" w:rsidRDefault="00016107" w:rsidP="00016107">
      <w:pPr>
        <w:jc w:val="both"/>
        <w:rPr>
          <w:sz w:val="28"/>
          <w:szCs w:val="28"/>
        </w:rPr>
      </w:pPr>
      <w:r w:rsidRPr="00561910">
        <w:rPr>
          <w:b/>
          <w:sz w:val="28"/>
          <w:szCs w:val="28"/>
        </w:rPr>
        <w:t xml:space="preserve">Достоинство </w:t>
      </w:r>
      <w:r w:rsidRPr="00561910">
        <w:rPr>
          <w:sz w:val="28"/>
          <w:szCs w:val="28"/>
        </w:rPr>
        <w:t xml:space="preserve">компетентностно - ориентированных заданий заключается в том, что они не только формируют ключевые компетенции, но и являются средством оценивания уровня  </w:t>
      </w:r>
      <w:proofErr w:type="spellStart"/>
      <w:r w:rsidRPr="00561910">
        <w:rPr>
          <w:sz w:val="28"/>
          <w:szCs w:val="28"/>
        </w:rPr>
        <w:t>сформированности</w:t>
      </w:r>
      <w:proofErr w:type="spellEnd"/>
      <w:r w:rsidRPr="00561910">
        <w:rPr>
          <w:sz w:val="28"/>
          <w:szCs w:val="28"/>
        </w:rPr>
        <w:t xml:space="preserve"> компетенций у учащихся.</w:t>
      </w:r>
    </w:p>
    <w:p w:rsidR="00956301" w:rsidRPr="00561910" w:rsidRDefault="00956301" w:rsidP="00956301">
      <w:pPr>
        <w:spacing w:line="276" w:lineRule="auto"/>
        <w:ind w:firstLine="720"/>
        <w:jc w:val="both"/>
        <w:rPr>
          <w:sz w:val="28"/>
          <w:szCs w:val="28"/>
          <w:u w:val="single"/>
        </w:rPr>
      </w:pPr>
    </w:p>
    <w:p w:rsidR="00956301" w:rsidRPr="00956301" w:rsidRDefault="00956301" w:rsidP="0095630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Характеристика задания № 1</w:t>
      </w:r>
    </w:p>
    <w:p w:rsidR="00956301" w:rsidRDefault="00956301" w:rsidP="00956301">
      <w:pPr>
        <w:spacing w:line="276" w:lineRule="auto"/>
        <w:ind w:firstLine="720"/>
        <w:jc w:val="both"/>
        <w:rPr>
          <w:sz w:val="28"/>
          <w:szCs w:val="28"/>
        </w:rPr>
      </w:pPr>
      <w:r w:rsidRPr="00956301">
        <w:rPr>
          <w:sz w:val="28"/>
          <w:szCs w:val="28"/>
        </w:rPr>
        <w:t>Матема</w:t>
      </w:r>
      <w:r>
        <w:rPr>
          <w:sz w:val="28"/>
          <w:szCs w:val="28"/>
        </w:rPr>
        <w:t>тика. 4 класс. «Решение задач на нахождение периметра многоугольника</w:t>
      </w:r>
      <w:r w:rsidRPr="00956301">
        <w:rPr>
          <w:sz w:val="28"/>
          <w:szCs w:val="28"/>
        </w:rPr>
        <w:t xml:space="preserve">». </w:t>
      </w:r>
    </w:p>
    <w:p w:rsidR="00956301" w:rsidRPr="00956301" w:rsidRDefault="00956301" w:rsidP="00956301">
      <w:pPr>
        <w:spacing w:line="276" w:lineRule="auto"/>
        <w:ind w:firstLine="720"/>
        <w:jc w:val="both"/>
        <w:rPr>
          <w:sz w:val="28"/>
          <w:szCs w:val="28"/>
        </w:rPr>
      </w:pPr>
      <w:r w:rsidRPr="00956301">
        <w:rPr>
          <w:sz w:val="28"/>
          <w:szCs w:val="28"/>
        </w:rPr>
        <w:t>Компетентность:</w:t>
      </w:r>
      <w:r w:rsidR="002E24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самоорганизационная</w:t>
      </w:r>
      <w:proofErr w:type="spellEnd"/>
      <w:r w:rsidRPr="00956301">
        <w:rPr>
          <w:sz w:val="28"/>
          <w:szCs w:val="28"/>
        </w:rPr>
        <w:t>.</w:t>
      </w:r>
    </w:p>
    <w:p w:rsidR="00956301" w:rsidRPr="00956301" w:rsidRDefault="00956301" w:rsidP="00956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Стимул: </w:t>
      </w:r>
      <w:r w:rsidRPr="00956301">
        <w:rPr>
          <w:sz w:val="28"/>
          <w:szCs w:val="28"/>
        </w:rPr>
        <w:t>В нашей школе объявлена акция по благоустройству школьного двора. Участники должны распланировать клумбу с цветами. П</w:t>
      </w:r>
      <w:r>
        <w:rPr>
          <w:sz w:val="28"/>
          <w:szCs w:val="28"/>
        </w:rPr>
        <w:t>рими и ты участие в этой акции.</w:t>
      </w:r>
    </w:p>
    <w:p w:rsidR="00956301" w:rsidRDefault="00956301" w:rsidP="00956301">
      <w:pPr>
        <w:jc w:val="both"/>
        <w:rPr>
          <w:sz w:val="28"/>
          <w:szCs w:val="28"/>
        </w:rPr>
      </w:pPr>
      <w:r w:rsidRPr="00956301">
        <w:rPr>
          <w:sz w:val="28"/>
          <w:szCs w:val="28"/>
        </w:rPr>
        <w:t>Задачная формулировка: Каждый класс имеет по 32 метра провода, которым нужно обозначить на земле границу клумбы. Форму клумбы предлагают</w:t>
      </w:r>
      <w:r>
        <w:rPr>
          <w:sz w:val="28"/>
          <w:szCs w:val="28"/>
        </w:rPr>
        <w:t xml:space="preserve"> выбрать из следующих вариантов.</w:t>
      </w:r>
    </w:p>
    <w:p w:rsidR="00956301" w:rsidRPr="00956301" w:rsidRDefault="00956301" w:rsidP="00956301">
      <w:pPr>
        <w:spacing w:after="200"/>
        <w:jc w:val="both"/>
        <w:rPr>
          <w:sz w:val="28"/>
          <w:szCs w:val="28"/>
        </w:rPr>
      </w:pPr>
      <w:r w:rsidRPr="00956301">
        <w:rPr>
          <w:b/>
          <w:sz w:val="28"/>
          <w:szCs w:val="28"/>
        </w:rPr>
        <w:lastRenderedPageBreak/>
        <w:t>1 задание:</w:t>
      </w:r>
      <w:r w:rsidRPr="00956301">
        <w:rPr>
          <w:sz w:val="28"/>
          <w:szCs w:val="28"/>
        </w:rPr>
        <w:t xml:space="preserve"> Обведи слово «Да» или «Нет» в таблице около каждой формы клумбы в зависимости, от того, хватит или не хватит участникам </w:t>
      </w:r>
      <w:smartTag w:uri="urn:schemas-microsoft-com:office:smarttags" w:element="metricconverter">
        <w:smartTagPr>
          <w:attr w:name="ProductID" w:val="32 метра"/>
        </w:smartTagPr>
        <w:r w:rsidRPr="00956301">
          <w:rPr>
            <w:sz w:val="28"/>
            <w:szCs w:val="28"/>
          </w:rPr>
          <w:t>32 метра</w:t>
        </w:r>
      </w:smartTag>
      <w:r w:rsidRPr="00956301">
        <w:rPr>
          <w:sz w:val="28"/>
          <w:szCs w:val="28"/>
        </w:rPr>
        <w:t xml:space="preserve"> провода, чтобы обозначить её границу.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7866"/>
      </w:tblGrid>
      <w:tr w:rsidR="00956301" w:rsidRPr="00956301" w:rsidTr="008F4C1D">
        <w:tc>
          <w:tcPr>
            <w:tcW w:w="1728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>форма клумбы</w:t>
            </w:r>
          </w:p>
        </w:tc>
        <w:tc>
          <w:tcPr>
            <w:tcW w:w="8126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 xml:space="preserve">хватит ли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956301">
                <w:rPr>
                  <w:sz w:val="28"/>
                  <w:szCs w:val="28"/>
                </w:rPr>
                <w:t>32 м</w:t>
              </w:r>
            </w:smartTag>
            <w:r w:rsidRPr="00956301">
              <w:rPr>
                <w:sz w:val="28"/>
                <w:szCs w:val="28"/>
              </w:rPr>
              <w:t xml:space="preserve"> провода, чтобы обозначить границу клумбы</w:t>
            </w:r>
          </w:p>
        </w:tc>
      </w:tr>
      <w:tr w:rsidR="00956301" w:rsidRPr="00956301" w:rsidTr="008F4C1D">
        <w:tc>
          <w:tcPr>
            <w:tcW w:w="1728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>форма</w:t>
            </w:r>
            <w:proofErr w:type="gramStart"/>
            <w:r w:rsidRPr="00956301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126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>да/нет</w:t>
            </w:r>
          </w:p>
        </w:tc>
      </w:tr>
      <w:tr w:rsidR="00956301" w:rsidRPr="00956301" w:rsidTr="008F4C1D">
        <w:tc>
          <w:tcPr>
            <w:tcW w:w="1728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>форма</w:t>
            </w:r>
            <w:proofErr w:type="gramStart"/>
            <w:r w:rsidRPr="00956301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8126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 xml:space="preserve">да/нет </w:t>
            </w:r>
          </w:p>
        </w:tc>
      </w:tr>
      <w:tr w:rsidR="00956301" w:rsidRPr="00956301" w:rsidTr="008F4C1D">
        <w:tc>
          <w:tcPr>
            <w:tcW w:w="1728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>форма</w:t>
            </w:r>
            <w:proofErr w:type="gramStart"/>
            <w:r w:rsidRPr="00956301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8126" w:type="dxa"/>
          </w:tcPr>
          <w:p w:rsidR="00956301" w:rsidRPr="00956301" w:rsidRDefault="00956301" w:rsidP="00956301">
            <w:pPr>
              <w:jc w:val="both"/>
              <w:rPr>
                <w:sz w:val="28"/>
                <w:szCs w:val="28"/>
              </w:rPr>
            </w:pPr>
            <w:r w:rsidRPr="00956301">
              <w:rPr>
                <w:sz w:val="28"/>
                <w:szCs w:val="28"/>
              </w:rPr>
              <w:t>да/нет</w:t>
            </w:r>
          </w:p>
        </w:tc>
      </w:tr>
    </w:tbl>
    <w:p w:rsidR="00956301" w:rsidRPr="00956301" w:rsidRDefault="00956301" w:rsidP="00956301">
      <w:pPr>
        <w:spacing w:after="200"/>
        <w:jc w:val="both"/>
        <w:rPr>
          <w:sz w:val="28"/>
          <w:szCs w:val="28"/>
        </w:rPr>
      </w:pPr>
    </w:p>
    <w:p w:rsidR="00956301" w:rsidRDefault="00956301" w:rsidP="00956301">
      <w:pPr>
        <w:spacing w:after="200"/>
        <w:jc w:val="both"/>
        <w:rPr>
          <w:sz w:val="28"/>
          <w:szCs w:val="28"/>
        </w:rPr>
      </w:pPr>
      <w:r w:rsidRPr="00956301">
        <w:rPr>
          <w:b/>
          <w:sz w:val="28"/>
          <w:szCs w:val="28"/>
        </w:rPr>
        <w:t>2 задание:</w:t>
      </w:r>
      <w:r w:rsidRPr="00956301">
        <w:rPr>
          <w:sz w:val="28"/>
          <w:szCs w:val="28"/>
        </w:rPr>
        <w:t xml:space="preserve"> Укажи на чертеже размеры сторон клумб, если известно, что на их  разметку ушло </w:t>
      </w:r>
      <w:smartTag w:uri="urn:schemas-microsoft-com:office:smarttags" w:element="metricconverter">
        <w:smartTagPr>
          <w:attr w:name="ProductID" w:val="32 метра"/>
        </w:smartTagPr>
        <w:r w:rsidRPr="00956301">
          <w:rPr>
            <w:sz w:val="28"/>
            <w:szCs w:val="28"/>
          </w:rPr>
          <w:t>32 метра</w:t>
        </w:r>
      </w:smartTag>
      <w:r w:rsidRPr="00956301">
        <w:rPr>
          <w:sz w:val="28"/>
          <w:szCs w:val="28"/>
        </w:rPr>
        <w:t xml:space="preserve"> провода.</w:t>
      </w:r>
    </w:p>
    <w:p w:rsidR="00956301" w:rsidRPr="00956301" w:rsidRDefault="00956301" w:rsidP="00956301">
      <w:pPr>
        <w:spacing w:after="200"/>
        <w:jc w:val="both"/>
        <w:rPr>
          <w:sz w:val="28"/>
          <w:szCs w:val="28"/>
        </w:rPr>
      </w:pPr>
      <w:r w:rsidRPr="00956301">
        <w:rPr>
          <w:b/>
          <w:sz w:val="28"/>
          <w:szCs w:val="28"/>
        </w:rPr>
        <w:t>3 задание:</w:t>
      </w:r>
      <w:r w:rsidRPr="00956301">
        <w:rPr>
          <w:sz w:val="28"/>
          <w:szCs w:val="28"/>
        </w:rPr>
        <w:t xml:space="preserve"> Придумай свои формы клумб. Запиши размеры сторон. Помни, что на разметку каждой клумбы отводится только </w:t>
      </w:r>
      <w:smartTag w:uri="urn:schemas-microsoft-com:office:smarttags" w:element="metricconverter">
        <w:smartTagPr>
          <w:attr w:name="ProductID" w:val="32 метра"/>
        </w:smartTagPr>
        <w:r w:rsidRPr="00956301">
          <w:rPr>
            <w:sz w:val="28"/>
            <w:szCs w:val="28"/>
          </w:rPr>
          <w:t>32 метра</w:t>
        </w:r>
      </w:smartTag>
      <w:r w:rsidRPr="00956301">
        <w:rPr>
          <w:sz w:val="28"/>
          <w:szCs w:val="28"/>
        </w:rPr>
        <w:t xml:space="preserve"> провода.</w:t>
      </w:r>
    </w:p>
    <w:p w:rsidR="00956301" w:rsidRPr="00956301" w:rsidRDefault="00956301" w:rsidP="00956301">
      <w:pPr>
        <w:spacing w:after="200"/>
        <w:jc w:val="both"/>
        <w:rPr>
          <w:b/>
          <w:sz w:val="28"/>
          <w:szCs w:val="28"/>
        </w:rPr>
      </w:pPr>
      <w:r w:rsidRPr="00956301">
        <w:rPr>
          <w:b/>
          <w:sz w:val="28"/>
          <w:szCs w:val="28"/>
        </w:rPr>
        <w:t xml:space="preserve">Инструменты проверки: </w:t>
      </w:r>
    </w:p>
    <w:p w:rsidR="00956301" w:rsidRPr="00956301" w:rsidRDefault="00956301" w:rsidP="00956301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956301">
        <w:rPr>
          <w:sz w:val="28"/>
          <w:szCs w:val="28"/>
        </w:rPr>
        <w:t>За каждый правильный ответ по 3 балла;</w:t>
      </w:r>
    </w:p>
    <w:p w:rsidR="00956301" w:rsidRPr="00956301" w:rsidRDefault="00956301" w:rsidP="00956301">
      <w:pPr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956301">
        <w:rPr>
          <w:sz w:val="28"/>
          <w:szCs w:val="28"/>
        </w:rPr>
        <w:t>Правильно рассчитаны размеры сторон – 5 баллов;</w:t>
      </w:r>
    </w:p>
    <w:p w:rsidR="00EE3D5A" w:rsidRDefault="00956301" w:rsidP="00AA1B4A">
      <w:pPr>
        <w:spacing w:after="200"/>
        <w:jc w:val="both"/>
        <w:rPr>
          <w:b/>
          <w:sz w:val="28"/>
          <w:szCs w:val="28"/>
        </w:rPr>
      </w:pPr>
      <w:r w:rsidRPr="00956301">
        <w:rPr>
          <w:sz w:val="28"/>
          <w:szCs w:val="28"/>
        </w:rPr>
        <w:t xml:space="preserve">За выполнение творческого задания – 10 баллов. </w:t>
      </w:r>
      <w:r w:rsidR="00AA1B4A">
        <w:rPr>
          <w:b/>
          <w:sz w:val="28"/>
          <w:szCs w:val="28"/>
        </w:rPr>
        <w:t>Максимальный балл: 24</w:t>
      </w:r>
    </w:p>
    <w:p w:rsidR="00E54898" w:rsidRP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 xml:space="preserve">Приступая к выполнению задания, ученик </w:t>
      </w:r>
      <w:r w:rsidR="007170F3">
        <w:rPr>
          <w:bCs/>
          <w:sz w:val="28"/>
          <w:szCs w:val="28"/>
        </w:rPr>
        <w:t>должен:</w:t>
      </w:r>
      <w:r w:rsidRPr="00E54898">
        <w:rPr>
          <w:bCs/>
          <w:sz w:val="28"/>
          <w:szCs w:val="28"/>
        </w:rPr>
        <w:t>                                       </w:t>
      </w:r>
    </w:p>
    <w:p w:rsidR="00E54898" w:rsidRP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>а</w:t>
      </w:r>
      <w:proofErr w:type="gramStart"/>
      <w:r w:rsidRPr="00E54898">
        <w:rPr>
          <w:bCs/>
          <w:sz w:val="28"/>
          <w:szCs w:val="28"/>
        </w:rPr>
        <w:t>)в</w:t>
      </w:r>
      <w:proofErr w:type="gramEnd"/>
      <w:r w:rsidRPr="00E54898">
        <w:rPr>
          <w:bCs/>
          <w:sz w:val="28"/>
          <w:szCs w:val="28"/>
        </w:rPr>
        <w:t xml:space="preserve">нимательно прочитать задачную формулировку                                     </w:t>
      </w:r>
    </w:p>
    <w:p w:rsidR="00E54898" w:rsidRP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>б) изучить бланк для заполнения.  </w:t>
      </w:r>
    </w:p>
    <w:p w:rsidR="00E54898" w:rsidRP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>В процессе работы учащийся должен продемонстрировать следующие умения:</w:t>
      </w:r>
    </w:p>
    <w:p w:rsidR="00E54898" w:rsidRP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 xml:space="preserve"> 1)знание формулы нахождение периметра </w:t>
      </w:r>
    </w:p>
    <w:p w:rsidR="00E54898" w:rsidRP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 xml:space="preserve">2) нахождение периметра </w:t>
      </w:r>
      <w:proofErr w:type="spellStart"/>
      <w:r w:rsidRPr="00E54898">
        <w:rPr>
          <w:bCs/>
          <w:sz w:val="28"/>
          <w:szCs w:val="28"/>
        </w:rPr>
        <w:t>многоульника</w:t>
      </w:r>
      <w:proofErr w:type="spellEnd"/>
    </w:p>
    <w:p w:rsidR="00E54898" w:rsidRDefault="00E54898" w:rsidP="00E54898">
      <w:pPr>
        <w:spacing w:after="200"/>
        <w:jc w:val="both"/>
        <w:rPr>
          <w:bCs/>
          <w:sz w:val="28"/>
          <w:szCs w:val="28"/>
        </w:rPr>
      </w:pPr>
      <w:r w:rsidRPr="00E54898">
        <w:rPr>
          <w:bCs/>
          <w:sz w:val="28"/>
          <w:szCs w:val="28"/>
        </w:rPr>
        <w:t>3)аргументировать свой выбор.</w:t>
      </w:r>
    </w:p>
    <w:p w:rsidR="00EE3D5A" w:rsidRPr="00EE3D5A" w:rsidRDefault="00956301" w:rsidP="00EE3D5A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u w:val="single"/>
        </w:rPr>
        <w:t>Характеристика задания № 2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Математика. 4 класс. «Задачи на нахождение цены, количества, стоимости». Компетентность</w:t>
      </w:r>
      <w:r w:rsidR="009B1CE5">
        <w:rPr>
          <w:color w:val="000000"/>
          <w:sz w:val="28"/>
          <w:szCs w:val="28"/>
        </w:rPr>
        <w:t>:</w:t>
      </w:r>
      <w:r w:rsidRPr="00EE3D5A">
        <w:rPr>
          <w:color w:val="000000"/>
          <w:sz w:val="28"/>
          <w:szCs w:val="28"/>
        </w:rPr>
        <w:t xml:space="preserve"> разрешения проблем.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706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Стимул: Вы хотите приготовить салат «Оливье» и вам надо купить необходимые ингредиенты. Перед вами товары с прилавка магазина. Рядом указана их цена. Мама дала 500 рублей и отправила в магазин.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706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lastRenderedPageBreak/>
        <w:t>Задачная формулировка: Заполни таблицу и подсчитай, хватит ли тебе денег, чтобы купить эти продукты: баночку горошка, десяток яиц, 2 кг картофеля, банку солёных огурцов, пол килограмма лука, 250 г майонеза.</w:t>
      </w:r>
    </w:p>
    <w:p w:rsidR="00EE3D5A" w:rsidRPr="00EE3D5A" w:rsidRDefault="00956301" w:rsidP="00EE3D5A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 информации: </w:t>
      </w:r>
      <w:r w:rsidR="00EE3D5A" w:rsidRPr="00EE3D5A">
        <w:rPr>
          <w:color w:val="000000"/>
          <w:sz w:val="28"/>
          <w:szCs w:val="28"/>
        </w:rPr>
        <w:t>справка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475"/>
      </w:tblGrid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3D5A">
              <w:rPr>
                <w:bCs/>
                <w:sz w:val="28"/>
                <w:szCs w:val="28"/>
              </w:rPr>
              <w:t>Наименование продукта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3D5A">
              <w:rPr>
                <w:bCs/>
                <w:sz w:val="28"/>
                <w:szCs w:val="28"/>
              </w:rPr>
              <w:t>Цена</w:t>
            </w:r>
          </w:p>
        </w:tc>
      </w:tr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горошек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65руб</w:t>
            </w:r>
          </w:p>
        </w:tc>
      </w:tr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картофель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40руб</w:t>
            </w:r>
          </w:p>
        </w:tc>
      </w:tr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лук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25руб50коп</w:t>
            </w:r>
          </w:p>
        </w:tc>
      </w:tr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майонез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35руб</w:t>
            </w:r>
          </w:p>
        </w:tc>
      </w:tr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яйца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40руб</w:t>
            </w:r>
          </w:p>
        </w:tc>
      </w:tr>
      <w:tr w:rsidR="00EE3D5A" w:rsidRPr="00EE3D5A" w:rsidTr="00EE3D5A">
        <w:trPr>
          <w:trHeight w:val="150"/>
          <w:tblCellSpacing w:w="15" w:type="dxa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огурцы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68руб</w:t>
            </w:r>
          </w:p>
        </w:tc>
      </w:tr>
    </w:tbl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Бланк для выполнения задания: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945"/>
        <w:gridCol w:w="1575"/>
        <w:gridCol w:w="1470"/>
      </w:tblGrid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3D5A">
              <w:rPr>
                <w:bCs/>
                <w:sz w:val="28"/>
                <w:szCs w:val="28"/>
              </w:rPr>
              <w:t>Наименование продукта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3D5A">
              <w:rPr>
                <w:bCs/>
                <w:sz w:val="28"/>
                <w:szCs w:val="28"/>
              </w:rPr>
              <w:t>Цена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3D5A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3D5A">
              <w:rPr>
                <w:bCs/>
                <w:sz w:val="28"/>
                <w:szCs w:val="28"/>
              </w:rPr>
              <w:t>Стоимость</w:t>
            </w:r>
          </w:p>
        </w:tc>
      </w:tr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горошек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картофель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лук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майонез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яйца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3D5A" w:rsidRPr="00EE3D5A" w:rsidTr="00EE3D5A">
        <w:trPr>
          <w:trHeight w:val="15"/>
          <w:tblCellSpacing w:w="15" w:type="dxa"/>
          <w:jc w:val="center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E3D5A">
              <w:rPr>
                <w:sz w:val="28"/>
                <w:szCs w:val="28"/>
              </w:rPr>
              <w:t>огурцы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3D5A" w:rsidRPr="00EE3D5A" w:rsidRDefault="00EE3D5A" w:rsidP="00EE3D5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Общая стоимость: __________________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Инструмент проверки:</w:t>
      </w:r>
    </w:p>
    <w:p w:rsidR="00EE3D5A" w:rsidRPr="00EE3D5A" w:rsidRDefault="00EE3D5A" w:rsidP="00EE3D5A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 xml:space="preserve">Таблица </w:t>
      </w:r>
      <w:proofErr w:type="gramStart"/>
      <w:r w:rsidRPr="00EE3D5A">
        <w:rPr>
          <w:color w:val="000000"/>
          <w:sz w:val="28"/>
          <w:szCs w:val="28"/>
        </w:rPr>
        <w:t>заполнена</w:t>
      </w:r>
      <w:proofErr w:type="gramEnd"/>
      <w:r w:rsidRPr="00EE3D5A">
        <w:rPr>
          <w:color w:val="000000"/>
          <w:sz w:val="28"/>
          <w:szCs w:val="28"/>
        </w:rPr>
        <w:t xml:space="preserve"> верно – 3 балла</w:t>
      </w:r>
    </w:p>
    <w:p w:rsidR="00EE3D5A" w:rsidRPr="00EE3D5A" w:rsidRDefault="00EE3D5A" w:rsidP="00EE3D5A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proofErr w:type="gramStart"/>
      <w:r w:rsidRPr="00EE3D5A">
        <w:rPr>
          <w:color w:val="000000"/>
          <w:sz w:val="28"/>
          <w:szCs w:val="28"/>
        </w:rPr>
        <w:t>Верно</w:t>
      </w:r>
      <w:proofErr w:type="gramEnd"/>
      <w:r w:rsidRPr="00EE3D5A">
        <w:rPr>
          <w:color w:val="000000"/>
          <w:sz w:val="28"/>
          <w:szCs w:val="28"/>
        </w:rPr>
        <w:t xml:space="preserve"> подсчитана общая стоимость покупки – 1 балл</w:t>
      </w:r>
    </w:p>
    <w:p w:rsidR="00EE3D5A" w:rsidRPr="00EE3D5A" w:rsidRDefault="00EE3D5A" w:rsidP="00EE3D5A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Дан правильный ответ на главный вопрос – 1 балл</w:t>
      </w:r>
    </w:p>
    <w:p w:rsidR="00EE3D5A" w:rsidRPr="00EE3D5A" w:rsidRDefault="00EE3D5A" w:rsidP="00EE3D5A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Максимальная сумма баллов – 5 баллов.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left="72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Похожие задания можно составлять и на работу с квитанциями по оплате за коммунальные услуги,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 xml:space="preserve">Часто сталкиваемся с проблемой, когда ученик, прочитав условие задачи, не может ответить на вопрос, что от него требуется. Такие задания приучают школьника критически относиться к формулировке задачи, позволяют </w:t>
      </w:r>
      <w:r w:rsidRPr="00EE3D5A">
        <w:rPr>
          <w:color w:val="000000"/>
          <w:sz w:val="28"/>
          <w:szCs w:val="28"/>
        </w:rPr>
        <w:lastRenderedPageBreak/>
        <w:t>моделировать жизненные ситуации, требуют внимания и логических рассуждений.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  <w:u w:val="single"/>
        </w:rPr>
        <w:t>Х</w:t>
      </w:r>
      <w:r w:rsidR="00956301">
        <w:rPr>
          <w:color w:val="000000"/>
          <w:sz w:val="28"/>
          <w:szCs w:val="28"/>
          <w:u w:val="single"/>
        </w:rPr>
        <w:t>арактеристика задания № 3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Математика. 4 класс. «Решение задач на движение»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Ключевая компетентность: компетентность разрешения проблемы.</w:t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 xml:space="preserve">Стимул: Вы – диспетчер автопарка, сдаёте экзамен на профпригодность. Вам </w:t>
      </w:r>
      <w:proofErr w:type="gramStart"/>
      <w:r w:rsidRPr="00EE3D5A">
        <w:rPr>
          <w:color w:val="000000"/>
          <w:sz w:val="28"/>
          <w:szCs w:val="28"/>
        </w:rPr>
        <w:t>нужно</w:t>
      </w:r>
      <w:proofErr w:type="gramEnd"/>
      <w:r w:rsidRPr="00EE3D5A">
        <w:rPr>
          <w:color w:val="000000"/>
          <w:sz w:val="28"/>
          <w:szCs w:val="28"/>
        </w:rPr>
        <w:t xml:space="preserve"> во что бы то ни стало остаться на этой работе.</w:t>
      </w:r>
    </w:p>
    <w:p w:rsidR="00561910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Задачная формулировка: Бегло прочитайте текст задачи. Какой информации не хватает для её решения? «Из двух пунктов</w:t>
      </w:r>
      <w:proofErr w:type="gramStart"/>
      <w:r w:rsidRPr="00EE3D5A">
        <w:rPr>
          <w:color w:val="000000"/>
          <w:sz w:val="28"/>
          <w:szCs w:val="28"/>
        </w:rPr>
        <w:t xml:space="preserve"> А</w:t>
      </w:r>
      <w:proofErr w:type="gramEnd"/>
      <w:r w:rsidRPr="00EE3D5A">
        <w:rPr>
          <w:color w:val="000000"/>
          <w:sz w:val="28"/>
          <w:szCs w:val="28"/>
        </w:rPr>
        <w:t xml:space="preserve"> и В навстречу друг другу выехали грузовая и легковая машины. В пункте</w:t>
      </w:r>
      <w:proofErr w:type="gramStart"/>
      <w:r w:rsidRPr="00EE3D5A">
        <w:rPr>
          <w:color w:val="000000"/>
          <w:sz w:val="28"/>
          <w:szCs w:val="28"/>
        </w:rPr>
        <w:t xml:space="preserve"> С</w:t>
      </w:r>
      <w:proofErr w:type="gramEnd"/>
      <w:r w:rsidRPr="00EE3D5A">
        <w:rPr>
          <w:color w:val="000000"/>
          <w:sz w:val="28"/>
          <w:szCs w:val="28"/>
        </w:rPr>
        <w:t xml:space="preserve"> они встретились. Скорость легковой машины на 20 км/ч больше скорости грузовой машины. Найдите скорости обеих машин, если расстояние между пунктами 200 км».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Бланк для выполнения задания: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Подчеркните правильный ответ: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1. Скорость грузовой машины.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2. Скорость легковой машины.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3. Время, которое была в пути каждая машина.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4. Место встречи грузовой и легковой машин.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Инструмент проверки: ключ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1 балл - ответ 3</w:t>
      </w:r>
    </w:p>
    <w:p w:rsidR="00EE3D5A" w:rsidRPr="00EE3D5A" w:rsidRDefault="00EE3D5A" w:rsidP="00561910">
      <w:pPr>
        <w:pStyle w:val="a3"/>
        <w:shd w:val="clear" w:color="auto" w:fill="FFFFFF"/>
        <w:spacing w:after="0" w:afterAutospacing="0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>0 баллов – другие ответы.</w:t>
      </w:r>
    </w:p>
    <w:p w:rsidR="002E2487" w:rsidRDefault="002E2487" w:rsidP="002E2487">
      <w:pPr>
        <w:rPr>
          <w:sz w:val="28"/>
          <w:szCs w:val="28"/>
        </w:rPr>
      </w:pPr>
    </w:p>
    <w:p w:rsidR="002E2487" w:rsidRDefault="002E2487" w:rsidP="002E2487">
      <w:pPr>
        <w:rPr>
          <w:sz w:val="28"/>
          <w:szCs w:val="28"/>
        </w:rPr>
      </w:pPr>
    </w:p>
    <w:p w:rsidR="00016107" w:rsidRPr="00561910" w:rsidRDefault="00016107" w:rsidP="002E2487">
      <w:pPr>
        <w:rPr>
          <w:sz w:val="28"/>
          <w:szCs w:val="28"/>
        </w:rPr>
      </w:pPr>
      <w:r w:rsidRPr="00561910">
        <w:rPr>
          <w:sz w:val="28"/>
          <w:szCs w:val="28"/>
        </w:rPr>
        <w:t>При самостоятельном составлении коз необходимо учитывать</w:t>
      </w:r>
      <w:proofErr w:type="gramStart"/>
      <w:r w:rsidRPr="00561910">
        <w:rPr>
          <w:sz w:val="28"/>
          <w:szCs w:val="28"/>
        </w:rPr>
        <w:t xml:space="preserve"> :</w:t>
      </w:r>
      <w:proofErr w:type="gramEnd"/>
    </w:p>
    <w:p w:rsidR="00561910" w:rsidRPr="00561910" w:rsidRDefault="00016107" w:rsidP="00561910">
      <w:pPr>
        <w:pStyle w:val="a3"/>
        <w:shd w:val="clear" w:color="auto" w:fill="FFFFFF"/>
        <w:spacing w:after="0" w:afterAutospacing="0" w:line="276" w:lineRule="auto"/>
        <w:ind w:firstLine="360"/>
        <w:rPr>
          <w:sz w:val="28"/>
          <w:szCs w:val="28"/>
        </w:rPr>
      </w:pPr>
      <w:r w:rsidRPr="00561910">
        <w:rPr>
          <w:noProof/>
          <w:sz w:val="28"/>
          <w:szCs w:val="28"/>
        </w:rPr>
        <w:lastRenderedPageBreak/>
        <w:drawing>
          <wp:inline distT="0" distB="0" distL="0" distR="0">
            <wp:extent cx="4314825" cy="3319062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861" cy="332293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3D5A" w:rsidRPr="00EE3D5A" w:rsidRDefault="00EE3D5A" w:rsidP="00EE3D5A">
      <w:pPr>
        <w:pStyle w:val="a3"/>
        <w:shd w:val="clear" w:color="auto" w:fill="FFFFFF"/>
        <w:spacing w:after="0" w:afterAutospacing="0" w:line="276" w:lineRule="auto"/>
        <w:ind w:firstLine="360"/>
        <w:rPr>
          <w:color w:val="000000"/>
          <w:sz w:val="28"/>
          <w:szCs w:val="28"/>
        </w:rPr>
      </w:pPr>
      <w:r w:rsidRPr="00EE3D5A">
        <w:rPr>
          <w:color w:val="000000"/>
          <w:sz w:val="28"/>
          <w:szCs w:val="28"/>
        </w:rPr>
        <w:t xml:space="preserve">Опыт показывает, что использование </w:t>
      </w:r>
      <w:proofErr w:type="spellStart"/>
      <w:r w:rsidRPr="00EE3D5A">
        <w:rPr>
          <w:color w:val="000000"/>
          <w:sz w:val="28"/>
          <w:szCs w:val="28"/>
        </w:rPr>
        <w:t>компетентностно-ориентированных</w:t>
      </w:r>
      <w:proofErr w:type="spellEnd"/>
      <w:r w:rsidRPr="00EE3D5A">
        <w:rPr>
          <w:color w:val="000000"/>
          <w:sz w:val="28"/>
          <w:szCs w:val="28"/>
        </w:rPr>
        <w:t xml:space="preserve"> заданий на уроках математики способствует осознанию </w:t>
      </w:r>
      <w:proofErr w:type="gramStart"/>
      <w:r w:rsidRPr="00EE3D5A">
        <w:rPr>
          <w:color w:val="000000"/>
          <w:sz w:val="28"/>
          <w:szCs w:val="28"/>
        </w:rPr>
        <w:t>обучающимися</w:t>
      </w:r>
      <w:proofErr w:type="gramEnd"/>
      <w:r w:rsidRPr="00EE3D5A">
        <w:rPr>
          <w:color w:val="000000"/>
          <w:sz w:val="28"/>
          <w:szCs w:val="28"/>
        </w:rPr>
        <w:t xml:space="preserve"> роли математики в современном мире, применению математических знаний для решения проблем, оцениванию нового опыта, контролю эффективности собственных действий. </w:t>
      </w:r>
    </w:p>
    <w:p w:rsidR="000278DA" w:rsidRPr="000278DA" w:rsidRDefault="000278DA" w:rsidP="000278DA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0278DA">
        <w:rPr>
          <w:rFonts w:eastAsiaTheme="minorHAnsi"/>
          <w:bCs/>
          <w:sz w:val="28"/>
          <w:szCs w:val="28"/>
          <w:lang w:eastAsia="en-US"/>
        </w:rPr>
        <w:t xml:space="preserve"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 Для выяснения роли контроля в процессе обучения математике рассматривают его наиболее значимые функции: обучающую, диагностическую, прогностическую, развивающую, ориентирующую и воспитывающую. При групповом контроле класс временно делится на несколько групп и каждой группе дается задание. </w:t>
      </w:r>
      <w:proofErr w:type="gramStart"/>
      <w:r w:rsidRPr="000278DA">
        <w:rPr>
          <w:rFonts w:eastAsiaTheme="minorHAnsi"/>
          <w:bCs/>
          <w:sz w:val="28"/>
          <w:szCs w:val="28"/>
          <w:lang w:eastAsia="en-US"/>
        </w:rPr>
        <w:t xml:space="preserve"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</w:t>
      </w:r>
      <w:proofErr w:type="gramEnd"/>
    </w:p>
    <w:p w:rsidR="000278DA" w:rsidRPr="000278DA" w:rsidRDefault="000278DA" w:rsidP="000278DA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0278DA">
        <w:rPr>
          <w:rFonts w:eastAsiaTheme="minorHAnsi"/>
          <w:bCs/>
          <w:sz w:val="28"/>
          <w:szCs w:val="28"/>
          <w:lang w:eastAsia="en-US"/>
        </w:rPr>
        <w:t xml:space="preserve">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</w:t>
      </w:r>
      <w:r w:rsidRPr="000278DA">
        <w:rPr>
          <w:rFonts w:eastAsiaTheme="minorHAnsi"/>
          <w:bCs/>
          <w:sz w:val="28"/>
          <w:szCs w:val="28"/>
          <w:lang w:eastAsia="en-US"/>
        </w:rPr>
        <w:lastRenderedPageBreak/>
        <w:t>на наиболее рациональных способах выполнения заданий, на лучшем из вариантов доказательства теоремы и т. п. </w:t>
      </w:r>
    </w:p>
    <w:p w:rsidR="000278DA" w:rsidRPr="000278DA" w:rsidRDefault="000278DA" w:rsidP="000278DA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0278DA">
        <w:rPr>
          <w:rFonts w:eastAsiaTheme="minorHAnsi"/>
          <w:bCs/>
          <w:sz w:val="28"/>
          <w:szCs w:val="28"/>
          <w:lang w:eastAsia="en-US"/>
        </w:rPr>
        <w:t>Внешний контроль преподавателя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осознается правильность своих действий учащимся, обнаружение совершенных ошибок, анализ их и предупреждение в дальнейшем. </w:t>
      </w:r>
    </w:p>
    <w:p w:rsidR="00EE3D5A" w:rsidRDefault="00EE3D5A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E3D5A" w:rsidRDefault="00EE3D5A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2487" w:rsidRDefault="002E2487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2487" w:rsidRDefault="002E2487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2487" w:rsidRDefault="002E2487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2487" w:rsidRDefault="002E2487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2487" w:rsidRDefault="002E2487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106CA" w:rsidRPr="00EE3D5A" w:rsidRDefault="004106CA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E3D5A">
        <w:rPr>
          <w:rFonts w:eastAsiaTheme="minorHAnsi"/>
          <w:sz w:val="28"/>
          <w:szCs w:val="28"/>
          <w:lang w:eastAsia="en-US"/>
        </w:rPr>
        <w:t>Библиографический список:</w:t>
      </w:r>
    </w:p>
    <w:p w:rsidR="004106CA" w:rsidRPr="00EE3D5A" w:rsidRDefault="004106CA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EE3D5A">
        <w:rPr>
          <w:rFonts w:eastAsiaTheme="minorHAnsi"/>
          <w:sz w:val="28"/>
          <w:szCs w:val="28"/>
          <w:lang w:eastAsia="en-US"/>
        </w:rPr>
        <w:t>Бермус</w:t>
      </w:r>
      <w:proofErr w:type="spellEnd"/>
      <w:r w:rsidRPr="00EE3D5A">
        <w:rPr>
          <w:rFonts w:eastAsiaTheme="minorHAnsi"/>
          <w:sz w:val="28"/>
          <w:szCs w:val="28"/>
          <w:lang w:eastAsia="en-US"/>
        </w:rPr>
        <w:t xml:space="preserve"> А. Г. Проблемы и перспективы реализации компетентностного подхода в образовани</w:t>
      </w:r>
      <w:proofErr w:type="gramStart"/>
      <w:r w:rsidRPr="00EE3D5A">
        <w:rPr>
          <w:rFonts w:eastAsiaTheme="minorHAnsi"/>
          <w:sz w:val="28"/>
          <w:szCs w:val="28"/>
          <w:lang w:eastAsia="en-US"/>
        </w:rPr>
        <w:t>я[</w:t>
      </w:r>
      <w:proofErr w:type="gramEnd"/>
      <w:r w:rsidRPr="00EE3D5A">
        <w:rPr>
          <w:rFonts w:eastAsiaTheme="minorHAnsi"/>
          <w:sz w:val="28"/>
          <w:szCs w:val="28"/>
          <w:lang w:eastAsia="en-US"/>
        </w:rPr>
        <w:t>Электронный ресурс]. - Режим доступа:/referat-78164.html.</w:t>
      </w:r>
    </w:p>
    <w:p w:rsidR="004106CA" w:rsidRPr="00EE3D5A" w:rsidRDefault="004106CA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E3D5A">
        <w:rPr>
          <w:rFonts w:eastAsiaTheme="minorHAnsi"/>
          <w:sz w:val="28"/>
          <w:szCs w:val="28"/>
          <w:lang w:eastAsia="en-US"/>
        </w:rPr>
        <w:t xml:space="preserve">Сергеев И.С., Блинов В.И. Как реализовать </w:t>
      </w:r>
      <w:proofErr w:type="spellStart"/>
      <w:r w:rsidRPr="00EE3D5A">
        <w:rPr>
          <w:rFonts w:eastAsiaTheme="minorHAnsi"/>
          <w:sz w:val="28"/>
          <w:szCs w:val="28"/>
          <w:lang w:eastAsia="en-US"/>
        </w:rPr>
        <w:t>Компетентностный</w:t>
      </w:r>
      <w:proofErr w:type="spellEnd"/>
      <w:r w:rsidRPr="00EE3D5A">
        <w:rPr>
          <w:rFonts w:eastAsiaTheme="minorHAnsi"/>
          <w:sz w:val="28"/>
          <w:szCs w:val="28"/>
          <w:lang w:eastAsia="en-US"/>
        </w:rPr>
        <w:t xml:space="preserve"> подход на уроке и во внеурочной деятельности: Практическое пособие. – М.: </w:t>
      </w:r>
      <w:proofErr w:type="spellStart"/>
      <w:r w:rsidRPr="00EE3D5A">
        <w:rPr>
          <w:rFonts w:eastAsiaTheme="minorHAnsi"/>
          <w:sz w:val="28"/>
          <w:szCs w:val="28"/>
          <w:lang w:eastAsia="en-US"/>
        </w:rPr>
        <w:t>Аркти</w:t>
      </w:r>
      <w:proofErr w:type="spellEnd"/>
      <w:r w:rsidRPr="00EE3D5A">
        <w:rPr>
          <w:rFonts w:eastAsiaTheme="minorHAnsi"/>
          <w:sz w:val="28"/>
          <w:szCs w:val="28"/>
          <w:lang w:eastAsia="en-US"/>
        </w:rPr>
        <w:t>, 2007. -132 с.</w:t>
      </w:r>
    </w:p>
    <w:p w:rsidR="004106CA" w:rsidRPr="00EE3D5A" w:rsidRDefault="004106CA" w:rsidP="00EE3D5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E3D5A">
        <w:rPr>
          <w:rFonts w:eastAsiaTheme="minorHAnsi"/>
          <w:sz w:val="28"/>
          <w:szCs w:val="28"/>
          <w:lang w:eastAsia="en-US"/>
        </w:rPr>
        <w:t>Ключевые компетенции и образовательные стандарты. Стенограмма обсуждения доклада А.В. Хуторского в РАО// Интернет–журнал «</w:t>
      </w:r>
      <w:proofErr w:type="spellStart"/>
      <w:r w:rsidRPr="00EE3D5A">
        <w:rPr>
          <w:rFonts w:eastAsiaTheme="minorHAnsi"/>
          <w:sz w:val="28"/>
          <w:szCs w:val="28"/>
          <w:lang w:eastAsia="en-US"/>
        </w:rPr>
        <w:t>Эйдос</w:t>
      </w:r>
      <w:proofErr w:type="spellEnd"/>
      <w:r w:rsidRPr="00EE3D5A">
        <w:rPr>
          <w:rFonts w:eastAsiaTheme="minorHAnsi"/>
          <w:sz w:val="28"/>
          <w:szCs w:val="28"/>
          <w:lang w:eastAsia="en-US"/>
        </w:rPr>
        <w:t>». — 2002. — 23 апреля. — /</w:t>
      </w:r>
      <w:proofErr w:type="spellStart"/>
      <w:r w:rsidRPr="00EE3D5A">
        <w:rPr>
          <w:rFonts w:eastAsiaTheme="minorHAnsi"/>
          <w:sz w:val="28"/>
          <w:szCs w:val="28"/>
          <w:lang w:eastAsia="en-US"/>
        </w:rPr>
        <w:t>journal</w:t>
      </w:r>
      <w:proofErr w:type="spellEnd"/>
      <w:r w:rsidRPr="00EE3D5A">
        <w:rPr>
          <w:rFonts w:eastAsiaTheme="minorHAnsi"/>
          <w:sz w:val="28"/>
          <w:szCs w:val="28"/>
          <w:lang w:eastAsia="en-US"/>
        </w:rPr>
        <w:t>/2002/0423–1.htm</w:t>
      </w:r>
    </w:p>
    <w:p w:rsidR="004106CA" w:rsidRPr="00EE3D5A" w:rsidRDefault="004106CA" w:rsidP="00EE3D5A">
      <w:pPr>
        <w:spacing w:line="276" w:lineRule="auto"/>
        <w:rPr>
          <w:sz w:val="28"/>
          <w:szCs w:val="28"/>
        </w:rPr>
      </w:pPr>
    </w:p>
    <w:sectPr w:rsidR="004106CA" w:rsidRPr="00EE3D5A" w:rsidSect="007E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54"/>
    <w:multiLevelType w:val="hybridMultilevel"/>
    <w:tmpl w:val="CBA625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3A6EC9"/>
    <w:multiLevelType w:val="multilevel"/>
    <w:tmpl w:val="B9A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03062"/>
    <w:multiLevelType w:val="hybridMultilevel"/>
    <w:tmpl w:val="1C6EF4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7DC9BE2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E6736C"/>
    <w:multiLevelType w:val="multilevel"/>
    <w:tmpl w:val="822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016FA"/>
    <w:multiLevelType w:val="hybridMultilevel"/>
    <w:tmpl w:val="3B92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24461"/>
    <w:multiLevelType w:val="multilevel"/>
    <w:tmpl w:val="E38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94EAB"/>
    <w:multiLevelType w:val="hybridMultilevel"/>
    <w:tmpl w:val="38AA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2B9"/>
    <w:rsid w:val="00016107"/>
    <w:rsid w:val="000278DA"/>
    <w:rsid w:val="002E2487"/>
    <w:rsid w:val="004106CA"/>
    <w:rsid w:val="004613CC"/>
    <w:rsid w:val="00541AAB"/>
    <w:rsid w:val="00561910"/>
    <w:rsid w:val="006C09CD"/>
    <w:rsid w:val="007170F3"/>
    <w:rsid w:val="007E5729"/>
    <w:rsid w:val="0089763F"/>
    <w:rsid w:val="00956301"/>
    <w:rsid w:val="009B1CE5"/>
    <w:rsid w:val="00AA1B4A"/>
    <w:rsid w:val="00BC2678"/>
    <w:rsid w:val="00BC61E0"/>
    <w:rsid w:val="00E01A06"/>
    <w:rsid w:val="00E22C10"/>
    <w:rsid w:val="00E54898"/>
    <w:rsid w:val="00EE3D5A"/>
    <w:rsid w:val="00F0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D5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C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61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16107"/>
    <w:pPr>
      <w:ind w:left="720"/>
      <w:contextualSpacing/>
    </w:pPr>
  </w:style>
  <w:style w:type="paragraph" w:customStyle="1" w:styleId="1">
    <w:name w:val="Без интервала1"/>
    <w:rsid w:val="0001610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1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D5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C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BABF-EC08-4DDF-A293-9434C006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2014-10-30T17:52:00Z</cp:lastPrinted>
  <dcterms:created xsi:type="dcterms:W3CDTF">2014-10-20T12:30:00Z</dcterms:created>
  <dcterms:modified xsi:type="dcterms:W3CDTF">2014-10-30T17:53:00Z</dcterms:modified>
</cp:coreProperties>
</file>