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3A" w:rsidRPr="00937557" w:rsidRDefault="00AE593A" w:rsidP="00AE593A">
      <w:pPr>
        <w:pStyle w:val="a3"/>
        <w:rPr>
          <w:rFonts w:ascii="Arial" w:hAnsi="Arial" w:cs="Arial"/>
          <w:b/>
          <w:sz w:val="28"/>
          <w:szCs w:val="28"/>
        </w:rPr>
      </w:pPr>
      <w:r w:rsidRPr="00937557">
        <w:rPr>
          <w:rFonts w:ascii="Arial" w:hAnsi="Arial" w:cs="Arial"/>
          <w:b/>
          <w:sz w:val="28"/>
          <w:szCs w:val="28"/>
        </w:rPr>
        <w:t xml:space="preserve">В Федеральной целевой программе развития образования на 2006-2010 годы одним из основных направлений реализации программных мероприятий по решению стратегических </w:t>
      </w:r>
      <w:proofErr w:type="gramStart"/>
      <w:r w:rsidRPr="00937557">
        <w:rPr>
          <w:rFonts w:ascii="Arial" w:hAnsi="Arial" w:cs="Arial"/>
          <w:b/>
          <w:sz w:val="28"/>
          <w:szCs w:val="28"/>
        </w:rPr>
        <w:t>задач развития системы обеспечения качества образования</w:t>
      </w:r>
      <w:proofErr w:type="gramEnd"/>
      <w:r w:rsidRPr="00937557">
        <w:rPr>
          <w:rFonts w:ascii="Arial" w:hAnsi="Arial" w:cs="Arial"/>
          <w:b/>
          <w:sz w:val="28"/>
          <w:szCs w:val="28"/>
        </w:rPr>
        <w:t xml:space="preserve"> называется создание общероссийской системы оценки качества образования, согласованной по всем уровням и ступеням образования, что в итоге позволит обеспечить его качество и доступность. Основная цель определяется как повышение качества образования, степени его практической направленности как условия адаптации выпускников системы общего образования к жизни в обществе, гарантии их жизненного успеха.</w:t>
      </w:r>
    </w:p>
    <w:p w:rsidR="00AE593A" w:rsidRPr="00937557" w:rsidRDefault="00AE593A" w:rsidP="00AE593A">
      <w:pPr>
        <w:pStyle w:val="a3"/>
        <w:rPr>
          <w:rFonts w:ascii="Arial" w:hAnsi="Arial" w:cs="Arial"/>
          <w:sz w:val="28"/>
          <w:szCs w:val="28"/>
        </w:rPr>
      </w:pPr>
      <w:r w:rsidRPr="00937557">
        <w:rPr>
          <w:rFonts w:ascii="Arial" w:hAnsi="Arial" w:cs="Arial"/>
          <w:sz w:val="28"/>
          <w:szCs w:val="28"/>
        </w:rPr>
        <w:t xml:space="preserve">В этой связи значительной становится </w:t>
      </w:r>
      <w:proofErr w:type="gramStart"/>
      <w:r w:rsidRPr="00937557">
        <w:rPr>
          <w:rFonts w:ascii="Arial" w:hAnsi="Arial" w:cs="Arial"/>
          <w:sz w:val="28"/>
          <w:szCs w:val="28"/>
        </w:rPr>
        <w:t>оценочная</w:t>
      </w:r>
      <w:proofErr w:type="gramEnd"/>
      <w:r w:rsidRPr="00937557">
        <w:rPr>
          <w:rFonts w:ascii="Arial" w:hAnsi="Arial" w:cs="Arial"/>
          <w:sz w:val="28"/>
          <w:szCs w:val="28"/>
        </w:rPr>
        <w:t xml:space="preserve"> функции учителя. Новые социальные условия, процесс обновления образовательных структур, переход их в режим развития вновь обращают внимание ученых и педагогов-практиков на эту проблему. Становится необходимым создание форм оценивания, соответствующих современным технологиям обучения и образовательным ценностям. Одной из альтернативных форм оценивания, отвечающей этим требованиям, является </w:t>
      </w:r>
      <w:proofErr w:type="spellStart"/>
      <w:r w:rsidRPr="00937557">
        <w:rPr>
          <w:rFonts w:ascii="Arial" w:hAnsi="Arial" w:cs="Arial"/>
          <w:sz w:val="28"/>
          <w:szCs w:val="28"/>
        </w:rPr>
        <w:t>портфолио</w:t>
      </w:r>
      <w:proofErr w:type="spellEnd"/>
      <w:r w:rsidRPr="00937557">
        <w:rPr>
          <w:rFonts w:ascii="Arial" w:hAnsi="Arial" w:cs="Arial"/>
          <w:sz w:val="28"/>
          <w:szCs w:val="28"/>
        </w:rPr>
        <w:t xml:space="preserve">. </w:t>
      </w:r>
    </w:p>
    <w:p w:rsidR="00AE593A" w:rsidRPr="00937557" w:rsidRDefault="00AE593A" w:rsidP="00AE593A">
      <w:pPr>
        <w:pStyle w:val="a3"/>
        <w:rPr>
          <w:rFonts w:ascii="Arial" w:hAnsi="Arial" w:cs="Arial"/>
          <w:color w:val="000000"/>
          <w:sz w:val="28"/>
          <w:szCs w:val="28"/>
        </w:rPr>
      </w:pPr>
      <w:r w:rsidRPr="00937557">
        <w:rPr>
          <w:rFonts w:ascii="Arial" w:hAnsi="Arial" w:cs="Arial"/>
          <w:sz w:val="28"/>
          <w:szCs w:val="28"/>
        </w:rPr>
        <w:t xml:space="preserve">Актуальность обусловлена существенными недостатками традиционной системы оценивания: неполнота, ограниченность, игнорирование учета психофизиологических возможностей различных групп обучающихся. Вместе с тем в оценивании все большее значение уделяется продуктивным методам, рассчитанным на самостоятельную поисковую деятельность. При этом используются критерии анализа, самоанализа, развиваются творческие способности учащихся. Одной из форм такого оценивания, способствующего повышению качества образования, является </w:t>
      </w:r>
      <w:proofErr w:type="spellStart"/>
      <w:r w:rsidRPr="00937557">
        <w:rPr>
          <w:rFonts w:ascii="Arial" w:hAnsi="Arial" w:cs="Arial"/>
          <w:sz w:val="28"/>
          <w:szCs w:val="28"/>
        </w:rPr>
        <w:t>портфоли</w:t>
      </w:r>
      <w:r>
        <w:rPr>
          <w:rFonts w:ascii="Arial" w:hAnsi="Arial" w:cs="Arial"/>
          <w:sz w:val="28"/>
          <w:szCs w:val="28"/>
        </w:rPr>
        <w:t>о</w:t>
      </w:r>
      <w:proofErr w:type="spellEnd"/>
    </w:p>
    <w:p w:rsidR="00AE593A" w:rsidRDefault="00AE593A" w:rsidP="00AE593A">
      <w:pPr>
        <w:ind w:firstLine="709"/>
        <w:jc w:val="both"/>
        <w:rPr>
          <w:sz w:val="28"/>
          <w:szCs w:val="28"/>
        </w:rPr>
      </w:pPr>
      <w:proofErr w:type="spellStart"/>
      <w:r w:rsidRPr="00937557">
        <w:rPr>
          <w:sz w:val="28"/>
          <w:szCs w:val="28"/>
        </w:rPr>
        <w:t>Портфолио</w:t>
      </w:r>
      <w:proofErr w:type="spellEnd"/>
      <w:r w:rsidRPr="00937557">
        <w:rPr>
          <w:sz w:val="28"/>
          <w:szCs w:val="28"/>
        </w:rPr>
        <w:t xml:space="preserve"> – это способ фиксирования, накопления и оценки индивидуальных достижений школьника в определен</w:t>
      </w:r>
      <w:r>
        <w:rPr>
          <w:sz w:val="28"/>
          <w:szCs w:val="28"/>
        </w:rPr>
        <w:t>ный период его обучения в школе.</w:t>
      </w:r>
    </w:p>
    <w:p w:rsidR="00AE593A" w:rsidRPr="00937557" w:rsidRDefault="00AE593A" w:rsidP="00AE593A">
      <w:pPr>
        <w:ind w:firstLine="709"/>
        <w:jc w:val="both"/>
        <w:rPr>
          <w:sz w:val="28"/>
          <w:szCs w:val="28"/>
        </w:rPr>
      </w:pPr>
      <w:r w:rsidRPr="00937557">
        <w:rPr>
          <w:sz w:val="28"/>
          <w:szCs w:val="28"/>
        </w:rPr>
        <w:t xml:space="preserve"> На первой ступени (начальная школа) </w:t>
      </w:r>
      <w:proofErr w:type="spellStart"/>
      <w:r w:rsidRPr="00937557">
        <w:rPr>
          <w:sz w:val="28"/>
          <w:szCs w:val="28"/>
        </w:rPr>
        <w:t>Портфолио</w:t>
      </w:r>
      <w:proofErr w:type="spellEnd"/>
      <w:r w:rsidRPr="00937557">
        <w:rPr>
          <w:sz w:val="28"/>
          <w:szCs w:val="28"/>
        </w:rPr>
        <w:t xml:space="preserve"> служит для сбора </w:t>
      </w:r>
      <w:proofErr w:type="gramStart"/>
      <w:r w:rsidRPr="00937557">
        <w:rPr>
          <w:sz w:val="28"/>
          <w:szCs w:val="28"/>
        </w:rPr>
        <w:t>информации</w:t>
      </w:r>
      <w:proofErr w:type="gramEnd"/>
      <w:r w:rsidRPr="00937557">
        <w:rPr>
          <w:sz w:val="28"/>
          <w:szCs w:val="28"/>
        </w:rPr>
        <w:t xml:space="preserve"> о продвижении обучающегося в учебной деятельности, для подготовки  карты представления ученика при  переходе на вторую ступень обучения.</w:t>
      </w:r>
    </w:p>
    <w:p w:rsidR="00AE593A" w:rsidRPr="00937557" w:rsidRDefault="00AE593A" w:rsidP="00AE593A">
      <w:pPr>
        <w:autoSpaceDE w:val="0"/>
        <w:autoSpaceDN w:val="0"/>
        <w:adjustRightInd w:val="0"/>
        <w:ind w:firstLine="709"/>
        <w:jc w:val="both"/>
        <w:rPr>
          <w:color w:val="CC99FF"/>
          <w:sz w:val="28"/>
          <w:szCs w:val="28"/>
        </w:rPr>
      </w:pPr>
      <w:r w:rsidRPr="00937557">
        <w:rPr>
          <w:color w:val="CC99FF"/>
          <w:sz w:val="28"/>
          <w:szCs w:val="28"/>
        </w:rPr>
        <w:t xml:space="preserve"> Основными задачами ведения </w:t>
      </w:r>
      <w:proofErr w:type="spellStart"/>
      <w:r w:rsidRPr="00937557">
        <w:rPr>
          <w:color w:val="CC99FF"/>
          <w:sz w:val="28"/>
          <w:szCs w:val="28"/>
        </w:rPr>
        <w:t>Портфолио</w:t>
      </w:r>
      <w:proofErr w:type="spellEnd"/>
      <w:r w:rsidRPr="00937557">
        <w:rPr>
          <w:color w:val="CC99FF"/>
          <w:sz w:val="28"/>
          <w:szCs w:val="28"/>
        </w:rPr>
        <w:t xml:space="preserve"> являются:</w:t>
      </w:r>
    </w:p>
    <w:p w:rsidR="00AE593A" w:rsidRPr="00937557" w:rsidRDefault="00AE593A" w:rsidP="00AE593A">
      <w:pPr>
        <w:autoSpaceDE w:val="0"/>
        <w:autoSpaceDN w:val="0"/>
        <w:adjustRightInd w:val="0"/>
        <w:ind w:firstLine="709"/>
        <w:jc w:val="both"/>
        <w:rPr>
          <w:sz w:val="28"/>
          <w:szCs w:val="28"/>
        </w:rPr>
      </w:pPr>
      <w:r w:rsidRPr="00937557">
        <w:rPr>
          <w:sz w:val="28"/>
          <w:szCs w:val="28"/>
        </w:rPr>
        <w:t>1. повышение качества образования в школе;</w:t>
      </w:r>
    </w:p>
    <w:p w:rsidR="00AE593A" w:rsidRPr="00937557" w:rsidRDefault="00AE593A" w:rsidP="00AE593A">
      <w:pPr>
        <w:autoSpaceDE w:val="0"/>
        <w:autoSpaceDN w:val="0"/>
        <w:adjustRightInd w:val="0"/>
        <w:ind w:firstLine="570"/>
        <w:jc w:val="both"/>
        <w:rPr>
          <w:sz w:val="28"/>
          <w:szCs w:val="28"/>
        </w:rPr>
      </w:pPr>
      <w:r w:rsidRPr="00937557">
        <w:rPr>
          <w:sz w:val="28"/>
          <w:szCs w:val="28"/>
        </w:rPr>
        <w:lastRenderedPageBreak/>
        <w:t xml:space="preserve">  2.</w:t>
      </w:r>
      <w:proofErr w:type="gramStart"/>
      <w:r w:rsidRPr="00937557">
        <w:rPr>
          <w:sz w:val="28"/>
          <w:szCs w:val="28"/>
        </w:rPr>
        <w:t>поддержани и</w:t>
      </w:r>
      <w:proofErr w:type="gramEnd"/>
      <w:r w:rsidRPr="00937557">
        <w:rPr>
          <w:sz w:val="28"/>
          <w:szCs w:val="28"/>
        </w:rPr>
        <w:t xml:space="preserve"> поощрение высокой учебной мотивации обучающегося, его активности и самостоятельности;</w:t>
      </w:r>
    </w:p>
    <w:p w:rsidR="00AE593A" w:rsidRPr="00937557" w:rsidRDefault="00AE593A" w:rsidP="00AE593A">
      <w:pPr>
        <w:autoSpaceDE w:val="0"/>
        <w:autoSpaceDN w:val="0"/>
        <w:adjustRightInd w:val="0"/>
        <w:ind w:firstLine="570"/>
        <w:jc w:val="both"/>
        <w:rPr>
          <w:sz w:val="28"/>
          <w:szCs w:val="28"/>
        </w:rPr>
      </w:pPr>
      <w:r w:rsidRPr="00937557">
        <w:rPr>
          <w:sz w:val="28"/>
          <w:szCs w:val="28"/>
        </w:rPr>
        <w:t xml:space="preserve">  3. развитие навыков рефлексивной и оценочной (</w:t>
      </w:r>
      <w:proofErr w:type="spellStart"/>
      <w:r w:rsidRPr="00937557">
        <w:rPr>
          <w:sz w:val="28"/>
          <w:szCs w:val="28"/>
        </w:rPr>
        <w:t>самооценочной</w:t>
      </w:r>
      <w:proofErr w:type="spellEnd"/>
      <w:r w:rsidRPr="00937557">
        <w:rPr>
          <w:sz w:val="28"/>
          <w:szCs w:val="28"/>
        </w:rPr>
        <w:t>) деятельности школьника;</w:t>
      </w:r>
    </w:p>
    <w:p w:rsidR="00AE593A" w:rsidRPr="00937557" w:rsidRDefault="00AE593A" w:rsidP="00AE593A">
      <w:pPr>
        <w:autoSpaceDE w:val="0"/>
        <w:autoSpaceDN w:val="0"/>
        <w:adjustRightInd w:val="0"/>
        <w:ind w:firstLine="570"/>
        <w:jc w:val="both"/>
        <w:rPr>
          <w:sz w:val="28"/>
          <w:szCs w:val="28"/>
        </w:rPr>
      </w:pPr>
      <w:r w:rsidRPr="00937557">
        <w:rPr>
          <w:sz w:val="28"/>
          <w:szCs w:val="28"/>
        </w:rPr>
        <w:t xml:space="preserve">  4. формирование у учащегося умения учиться – ставить цели, планировать и организовывать собственную учебную деятельность;</w:t>
      </w:r>
    </w:p>
    <w:p w:rsidR="00AE593A" w:rsidRPr="00937557" w:rsidRDefault="00AE593A" w:rsidP="00AE593A">
      <w:pPr>
        <w:autoSpaceDE w:val="0"/>
        <w:autoSpaceDN w:val="0"/>
        <w:adjustRightInd w:val="0"/>
        <w:ind w:firstLine="709"/>
        <w:jc w:val="both"/>
        <w:rPr>
          <w:sz w:val="28"/>
          <w:szCs w:val="28"/>
        </w:rPr>
      </w:pPr>
      <w:r w:rsidRPr="00937557">
        <w:rPr>
          <w:sz w:val="28"/>
          <w:szCs w:val="28"/>
        </w:rPr>
        <w:t>5. создание ситуации успеха для каждого ученика;</w:t>
      </w:r>
    </w:p>
    <w:p w:rsidR="00AE593A" w:rsidRPr="00937557" w:rsidRDefault="00AE593A" w:rsidP="00AE593A">
      <w:pPr>
        <w:autoSpaceDE w:val="0"/>
        <w:autoSpaceDN w:val="0"/>
        <w:adjustRightInd w:val="0"/>
        <w:ind w:firstLine="709"/>
        <w:jc w:val="both"/>
        <w:rPr>
          <w:sz w:val="28"/>
          <w:szCs w:val="28"/>
        </w:rPr>
      </w:pPr>
      <w:r w:rsidRPr="00937557">
        <w:rPr>
          <w:sz w:val="28"/>
          <w:szCs w:val="28"/>
        </w:rPr>
        <w:t xml:space="preserve">6. содействие дальнейшей успешной социализации </w:t>
      </w:r>
      <w:proofErr w:type="gramStart"/>
      <w:r w:rsidRPr="00937557">
        <w:rPr>
          <w:sz w:val="28"/>
          <w:szCs w:val="28"/>
        </w:rPr>
        <w:t>обучающегося</w:t>
      </w:r>
      <w:proofErr w:type="gramEnd"/>
      <w:r w:rsidRPr="00937557">
        <w:rPr>
          <w:sz w:val="28"/>
          <w:szCs w:val="28"/>
        </w:rPr>
        <w:t>.</w:t>
      </w:r>
    </w:p>
    <w:p w:rsidR="00AE593A" w:rsidRPr="00937557" w:rsidRDefault="00AE593A" w:rsidP="00AE593A">
      <w:pPr>
        <w:ind w:left="360"/>
        <w:rPr>
          <w:sz w:val="28"/>
          <w:szCs w:val="28"/>
        </w:rPr>
      </w:pPr>
    </w:p>
    <w:p w:rsidR="00AE593A" w:rsidRDefault="00AE593A" w:rsidP="00AE593A">
      <w:pPr>
        <w:shd w:val="clear" w:color="auto" w:fill="FFFFFF"/>
        <w:ind w:firstLine="284"/>
        <w:jc w:val="both"/>
        <w:rPr>
          <w:sz w:val="28"/>
          <w:szCs w:val="28"/>
        </w:rPr>
      </w:pPr>
      <w:r>
        <w:rPr>
          <w:b/>
          <w:bCs/>
          <w:i/>
          <w:iCs/>
          <w:color w:val="7030A0"/>
          <w:sz w:val="28"/>
          <w:szCs w:val="28"/>
        </w:rPr>
        <w:t xml:space="preserve">Философия учебного </w:t>
      </w:r>
      <w:proofErr w:type="spellStart"/>
      <w:r w:rsidRPr="00937557">
        <w:rPr>
          <w:b/>
          <w:bCs/>
          <w:i/>
          <w:iCs/>
          <w:color w:val="7030A0"/>
          <w:sz w:val="28"/>
          <w:szCs w:val="28"/>
        </w:rPr>
        <w:t>портфолио</w:t>
      </w:r>
      <w:proofErr w:type="spellEnd"/>
      <w:r w:rsidRPr="00937557">
        <w:rPr>
          <w:b/>
          <w:bCs/>
          <w:i/>
          <w:iCs/>
          <w:color w:val="7030A0"/>
          <w:sz w:val="28"/>
          <w:szCs w:val="28"/>
        </w:rPr>
        <w:t xml:space="preserve"> предполагает:</w:t>
      </w:r>
      <w:r w:rsidRPr="00937557">
        <w:rPr>
          <w:color w:val="7030A0"/>
          <w:sz w:val="28"/>
          <w:szCs w:val="28"/>
        </w:rPr>
        <w:br/>
      </w:r>
      <w:r w:rsidRPr="00937557">
        <w:rPr>
          <w:sz w:val="28"/>
          <w:szCs w:val="28"/>
        </w:rPr>
        <w:t xml:space="preserve">– </w:t>
      </w:r>
      <w:proofErr w:type="spellStart"/>
      <w:r w:rsidRPr="00937557">
        <w:rPr>
          <w:sz w:val="28"/>
          <w:szCs w:val="28"/>
        </w:rPr>
        <w:t>cмещение</w:t>
      </w:r>
      <w:proofErr w:type="spellEnd"/>
      <w:r w:rsidRPr="00937557">
        <w:rPr>
          <w:sz w:val="28"/>
          <w:szCs w:val="28"/>
        </w:rPr>
        <w:t xml:space="preserve"> акцента с того, что учащийся не знает и не умеет, на то, что он знает и умеет по данной теме и данному предмету;</w:t>
      </w:r>
      <w:r w:rsidRPr="00937557">
        <w:rPr>
          <w:sz w:val="28"/>
          <w:szCs w:val="28"/>
        </w:rPr>
        <w:br/>
      </w:r>
      <w:proofErr w:type="gramStart"/>
      <w:r w:rsidRPr="00937557">
        <w:rPr>
          <w:sz w:val="28"/>
          <w:szCs w:val="28"/>
        </w:rPr>
        <w:t>–и</w:t>
      </w:r>
      <w:proofErr w:type="gramEnd"/>
      <w:r w:rsidRPr="00937557">
        <w:rPr>
          <w:sz w:val="28"/>
          <w:szCs w:val="28"/>
        </w:rPr>
        <w:t>нтеграцию количест</w:t>
      </w:r>
      <w:r>
        <w:rPr>
          <w:sz w:val="28"/>
          <w:szCs w:val="28"/>
        </w:rPr>
        <w:t>венной и качественной оценок;</w:t>
      </w:r>
      <w:r>
        <w:rPr>
          <w:sz w:val="28"/>
          <w:szCs w:val="28"/>
        </w:rPr>
        <w:br/>
        <w:t>–</w:t>
      </w:r>
      <w:r w:rsidRPr="00937557">
        <w:rPr>
          <w:sz w:val="28"/>
          <w:szCs w:val="28"/>
        </w:rPr>
        <w:t>перенос педагогического уда</w:t>
      </w:r>
      <w:r>
        <w:rPr>
          <w:sz w:val="28"/>
          <w:szCs w:val="28"/>
        </w:rPr>
        <w:t>рения с оценки на самооценку;</w:t>
      </w:r>
      <w:r>
        <w:rPr>
          <w:sz w:val="28"/>
          <w:szCs w:val="28"/>
        </w:rPr>
        <w:br/>
        <w:t>–</w:t>
      </w:r>
      <w:r w:rsidRPr="00937557">
        <w:rPr>
          <w:sz w:val="28"/>
          <w:szCs w:val="28"/>
        </w:rPr>
        <w:t xml:space="preserve">основной смысл </w:t>
      </w:r>
      <w:proofErr w:type="spellStart"/>
      <w:r w:rsidRPr="00937557">
        <w:rPr>
          <w:sz w:val="28"/>
          <w:szCs w:val="28"/>
        </w:rPr>
        <w:t>портфолио</w:t>
      </w:r>
      <w:proofErr w:type="spellEnd"/>
      <w:r w:rsidRPr="00937557">
        <w:rPr>
          <w:sz w:val="28"/>
          <w:szCs w:val="28"/>
        </w:rPr>
        <w:t>: "Показать все, на что ты способен".</w:t>
      </w:r>
    </w:p>
    <w:p w:rsidR="00AE593A" w:rsidRPr="00680CBC" w:rsidRDefault="00AE593A" w:rsidP="00AE593A">
      <w:pPr>
        <w:shd w:val="clear" w:color="auto" w:fill="FFFFFF"/>
        <w:ind w:firstLine="284"/>
        <w:jc w:val="both"/>
        <w:rPr>
          <w:b/>
          <w:bCs/>
          <w:i/>
          <w:iCs/>
          <w:color w:val="7030A0"/>
          <w:sz w:val="28"/>
          <w:szCs w:val="28"/>
        </w:rPr>
      </w:pPr>
      <w:r w:rsidRPr="00937557">
        <w:rPr>
          <w:sz w:val="28"/>
          <w:szCs w:val="28"/>
        </w:rPr>
        <w:t xml:space="preserve"> </w:t>
      </w:r>
      <w:r w:rsidRPr="00937557">
        <w:rPr>
          <w:sz w:val="28"/>
          <w:szCs w:val="28"/>
        </w:rPr>
        <w:br/>
      </w:r>
      <w:r w:rsidRPr="00680CBC">
        <w:rPr>
          <w:rFonts w:ascii="Arial" w:hAnsi="Arial" w:cs="Arial"/>
          <w:i/>
          <w:iCs/>
          <w:color w:val="000000"/>
          <w:sz w:val="28"/>
          <w:szCs w:val="28"/>
        </w:rPr>
        <w:t>«Дневник достижений»</w:t>
      </w:r>
      <w:r w:rsidRPr="00680CBC">
        <w:rPr>
          <w:rFonts w:ascii="Arial" w:hAnsi="Arial" w:cs="Arial"/>
          <w:color w:val="000000"/>
          <w:sz w:val="28"/>
          <w:szCs w:val="28"/>
        </w:rPr>
        <w:t xml:space="preserve"> является прообразом «</w:t>
      </w:r>
      <w:proofErr w:type="spellStart"/>
      <w:r w:rsidRPr="00680CBC">
        <w:rPr>
          <w:rFonts w:ascii="Arial" w:hAnsi="Arial" w:cs="Arial"/>
          <w:i/>
          <w:iCs/>
          <w:color w:val="000000"/>
          <w:sz w:val="28"/>
          <w:szCs w:val="28"/>
        </w:rPr>
        <w:t>Портфолио</w:t>
      </w:r>
      <w:proofErr w:type="spellEnd"/>
      <w:r w:rsidRPr="00680CBC">
        <w:rPr>
          <w:rFonts w:ascii="Arial" w:hAnsi="Arial" w:cs="Arial"/>
          <w:i/>
          <w:iCs/>
          <w:color w:val="000000"/>
          <w:sz w:val="28"/>
          <w:szCs w:val="28"/>
        </w:rPr>
        <w:t xml:space="preserve"> достижений», </w:t>
      </w:r>
      <w:proofErr w:type="gramStart"/>
      <w:r w:rsidRPr="00680CBC">
        <w:rPr>
          <w:rFonts w:ascii="Arial" w:hAnsi="Arial" w:cs="Arial"/>
          <w:color w:val="000000"/>
          <w:sz w:val="28"/>
          <w:szCs w:val="28"/>
        </w:rPr>
        <w:t>которое</w:t>
      </w:r>
      <w:proofErr w:type="gramEnd"/>
      <w:r w:rsidRPr="00680CBC">
        <w:rPr>
          <w:rFonts w:ascii="Arial" w:hAnsi="Arial" w:cs="Arial"/>
          <w:color w:val="000000"/>
          <w:sz w:val="28"/>
          <w:szCs w:val="28"/>
        </w:rPr>
        <w:t xml:space="preserve"> заполняется в более старших классах. Содержание его разделов также максимально приближено к «</w:t>
      </w:r>
      <w:proofErr w:type="spellStart"/>
      <w:r w:rsidRPr="00680CBC">
        <w:rPr>
          <w:rFonts w:ascii="Arial" w:hAnsi="Arial" w:cs="Arial"/>
          <w:color w:val="000000"/>
          <w:sz w:val="28"/>
          <w:szCs w:val="28"/>
        </w:rPr>
        <w:t>Портфолио</w:t>
      </w:r>
      <w:proofErr w:type="spellEnd"/>
      <w:r w:rsidRPr="00680CBC">
        <w:rPr>
          <w:rFonts w:ascii="Arial" w:hAnsi="Arial" w:cs="Arial"/>
          <w:color w:val="000000"/>
          <w:sz w:val="28"/>
          <w:szCs w:val="28"/>
        </w:rPr>
        <w:t>» девятиклассника, но адаптировано для 1х-4х классов. Начиная с младшего звена обучения, желательно его регулярное ведение и переход с ребенком из класса в класс. В таком случае к девятому классу любой ученик сможет «накопить» свои достижения и успехи школьной и внешкольной жизни.</w:t>
      </w:r>
    </w:p>
    <w:p w:rsidR="00AE593A" w:rsidRPr="00680CBC" w:rsidRDefault="00AE593A" w:rsidP="00AE593A">
      <w:pPr>
        <w:shd w:val="clear" w:color="auto" w:fill="FFFFFF"/>
        <w:ind w:firstLine="284"/>
        <w:jc w:val="both"/>
        <w:rPr>
          <w:rFonts w:ascii="Arial" w:hAnsi="Arial" w:cs="Arial"/>
          <w:i/>
          <w:iCs/>
          <w:color w:val="000000"/>
          <w:spacing w:val="-3"/>
          <w:sz w:val="28"/>
          <w:szCs w:val="28"/>
          <w:u w:val="single"/>
        </w:rPr>
      </w:pPr>
    </w:p>
    <w:p w:rsidR="00AE593A" w:rsidRPr="00680CBC" w:rsidRDefault="00AE593A" w:rsidP="00AE593A">
      <w:pPr>
        <w:pStyle w:val="a4"/>
        <w:rPr>
          <w:sz w:val="28"/>
          <w:szCs w:val="28"/>
        </w:rPr>
      </w:pPr>
      <w:r w:rsidRPr="00680CBC">
        <w:rPr>
          <w:sz w:val="28"/>
          <w:szCs w:val="28"/>
        </w:rPr>
        <w:t>СОДЕРЖАНИЕ ИНДИВИДУАЛЬНОЙ НАКОПИТЕЛЬНОЙ РАБОЧЕЙ ПАПКИ</w:t>
      </w:r>
    </w:p>
    <w:p w:rsidR="00AE593A" w:rsidRPr="00680CBC" w:rsidRDefault="00AE593A" w:rsidP="00AE593A">
      <w:pPr>
        <w:pStyle w:val="a4"/>
        <w:rPr>
          <w:sz w:val="28"/>
          <w:szCs w:val="28"/>
        </w:rPr>
      </w:pPr>
      <w:r w:rsidRPr="00680CBC">
        <w:rPr>
          <w:sz w:val="28"/>
          <w:szCs w:val="28"/>
        </w:rPr>
        <w:t>для учащихся начальных классов.</w:t>
      </w:r>
    </w:p>
    <w:p w:rsidR="00AE593A" w:rsidRPr="00680CBC" w:rsidRDefault="00AE593A" w:rsidP="00AE593A">
      <w:pPr>
        <w:autoSpaceDE w:val="0"/>
        <w:autoSpaceDN w:val="0"/>
        <w:adjustRightInd w:val="0"/>
        <w:jc w:val="center"/>
        <w:rPr>
          <w:rFonts w:ascii="Arial" w:hAnsi="Arial" w:cs="Arial"/>
          <w:sz w:val="28"/>
          <w:szCs w:val="28"/>
        </w:rPr>
      </w:pPr>
    </w:p>
    <w:p w:rsidR="00AE593A" w:rsidRPr="00680CBC" w:rsidRDefault="00AE593A" w:rsidP="00AE593A">
      <w:pPr>
        <w:autoSpaceDE w:val="0"/>
        <w:autoSpaceDN w:val="0"/>
        <w:adjustRightInd w:val="0"/>
        <w:ind w:left="180"/>
        <w:rPr>
          <w:rFonts w:ascii="Arial" w:hAnsi="Arial" w:cs="Arial"/>
          <w:b/>
          <w:bCs/>
          <w:i/>
          <w:iCs/>
          <w:sz w:val="28"/>
          <w:szCs w:val="28"/>
        </w:rPr>
      </w:pPr>
      <w:r w:rsidRPr="00680CBC">
        <w:rPr>
          <w:rFonts w:ascii="Arial" w:hAnsi="Arial" w:cs="Arial"/>
          <w:b/>
          <w:bCs/>
          <w:i/>
          <w:iCs/>
          <w:sz w:val="28"/>
          <w:szCs w:val="28"/>
        </w:rPr>
        <w:t>1. Титульный лист (обложка).</w:t>
      </w:r>
    </w:p>
    <w:p w:rsidR="00AE593A" w:rsidRPr="00680CBC" w:rsidRDefault="00AE593A" w:rsidP="00AE593A">
      <w:pPr>
        <w:autoSpaceDE w:val="0"/>
        <w:autoSpaceDN w:val="0"/>
        <w:adjustRightInd w:val="0"/>
        <w:ind w:left="180"/>
        <w:rPr>
          <w:rFonts w:ascii="Arial" w:hAnsi="Arial" w:cs="Arial"/>
          <w:b/>
          <w:bCs/>
          <w:i/>
          <w:iCs/>
          <w:sz w:val="28"/>
          <w:szCs w:val="28"/>
        </w:rPr>
      </w:pPr>
      <w:r w:rsidRPr="00680CBC">
        <w:rPr>
          <w:rFonts w:ascii="Arial" w:hAnsi="Arial" w:cs="Arial"/>
          <w:b/>
          <w:bCs/>
          <w:i/>
          <w:iCs/>
          <w:sz w:val="28"/>
          <w:szCs w:val="28"/>
        </w:rPr>
        <w:t>2. Содержание:</w:t>
      </w:r>
    </w:p>
    <w:p w:rsidR="00AE593A" w:rsidRPr="00680CBC" w:rsidRDefault="00AE593A" w:rsidP="00AE593A">
      <w:pPr>
        <w:autoSpaceDE w:val="0"/>
        <w:autoSpaceDN w:val="0"/>
        <w:adjustRightInd w:val="0"/>
        <w:ind w:left="180" w:firstLine="510"/>
        <w:rPr>
          <w:rFonts w:ascii="Arial" w:hAnsi="Arial" w:cs="Arial"/>
          <w:b/>
          <w:bCs/>
          <w:i/>
          <w:iCs/>
          <w:sz w:val="28"/>
          <w:szCs w:val="28"/>
        </w:rPr>
      </w:pPr>
      <w:r w:rsidRPr="00680CBC">
        <w:rPr>
          <w:rFonts w:ascii="Arial" w:hAnsi="Arial" w:cs="Arial"/>
          <w:b/>
          <w:bCs/>
          <w:i/>
          <w:iCs/>
          <w:sz w:val="28"/>
          <w:szCs w:val="28"/>
        </w:rPr>
        <w:t xml:space="preserve">I раздел     «Мой портрет» (информация о владельце); </w:t>
      </w:r>
    </w:p>
    <w:p w:rsidR="00AE593A" w:rsidRPr="00680CBC" w:rsidRDefault="00AE593A" w:rsidP="00AE593A">
      <w:pPr>
        <w:autoSpaceDE w:val="0"/>
        <w:autoSpaceDN w:val="0"/>
        <w:adjustRightInd w:val="0"/>
        <w:ind w:left="180" w:firstLine="510"/>
        <w:rPr>
          <w:rFonts w:ascii="Arial" w:hAnsi="Arial" w:cs="Arial"/>
          <w:b/>
          <w:bCs/>
          <w:i/>
          <w:iCs/>
          <w:sz w:val="28"/>
          <w:szCs w:val="28"/>
        </w:rPr>
      </w:pPr>
      <w:r w:rsidRPr="00680CBC">
        <w:rPr>
          <w:rFonts w:ascii="Arial" w:hAnsi="Arial" w:cs="Arial"/>
          <w:b/>
          <w:bCs/>
          <w:i/>
          <w:iCs/>
          <w:sz w:val="28"/>
          <w:szCs w:val="28"/>
        </w:rPr>
        <w:lastRenderedPageBreak/>
        <w:t>II  раздел   «</w:t>
      </w:r>
      <w:proofErr w:type="spellStart"/>
      <w:r w:rsidRPr="00680CBC">
        <w:rPr>
          <w:rFonts w:ascii="Arial" w:hAnsi="Arial" w:cs="Arial"/>
          <w:b/>
          <w:bCs/>
          <w:i/>
          <w:iCs/>
          <w:sz w:val="28"/>
          <w:szCs w:val="28"/>
        </w:rPr>
        <w:t>Портфолио</w:t>
      </w:r>
      <w:proofErr w:type="spellEnd"/>
      <w:r w:rsidRPr="00680CBC">
        <w:rPr>
          <w:rFonts w:ascii="Arial" w:hAnsi="Arial" w:cs="Arial"/>
          <w:b/>
          <w:bCs/>
          <w:i/>
          <w:iCs/>
          <w:sz w:val="28"/>
          <w:szCs w:val="28"/>
        </w:rPr>
        <w:t xml:space="preserve"> документов» (официальные документы);</w:t>
      </w:r>
    </w:p>
    <w:p w:rsidR="00AE593A" w:rsidRPr="00680CBC" w:rsidRDefault="00AE593A" w:rsidP="00AE593A">
      <w:pPr>
        <w:autoSpaceDE w:val="0"/>
        <w:autoSpaceDN w:val="0"/>
        <w:adjustRightInd w:val="0"/>
        <w:ind w:left="180" w:firstLine="510"/>
        <w:rPr>
          <w:rFonts w:ascii="Arial" w:hAnsi="Arial" w:cs="Arial"/>
          <w:b/>
          <w:bCs/>
          <w:i/>
          <w:iCs/>
          <w:sz w:val="28"/>
          <w:szCs w:val="28"/>
        </w:rPr>
      </w:pPr>
      <w:r w:rsidRPr="00680CBC">
        <w:rPr>
          <w:rFonts w:ascii="Arial" w:hAnsi="Arial" w:cs="Arial"/>
          <w:b/>
          <w:bCs/>
          <w:i/>
          <w:iCs/>
          <w:sz w:val="28"/>
          <w:szCs w:val="28"/>
        </w:rPr>
        <w:t>III  раздел  «</w:t>
      </w:r>
      <w:proofErr w:type="spellStart"/>
      <w:r w:rsidRPr="00680CBC">
        <w:rPr>
          <w:rFonts w:ascii="Arial" w:hAnsi="Arial" w:cs="Arial"/>
          <w:b/>
          <w:bCs/>
          <w:i/>
          <w:iCs/>
          <w:sz w:val="28"/>
          <w:szCs w:val="28"/>
        </w:rPr>
        <w:t>Портфолио</w:t>
      </w:r>
      <w:proofErr w:type="spellEnd"/>
      <w:r w:rsidRPr="00680CBC">
        <w:rPr>
          <w:rFonts w:ascii="Arial" w:hAnsi="Arial" w:cs="Arial"/>
          <w:b/>
          <w:bCs/>
          <w:i/>
          <w:iCs/>
          <w:sz w:val="28"/>
          <w:szCs w:val="28"/>
        </w:rPr>
        <w:t xml:space="preserve"> работ» (творческие работы, направления активности);</w:t>
      </w:r>
    </w:p>
    <w:p w:rsidR="00AE593A" w:rsidRPr="00680CBC" w:rsidRDefault="00AE593A" w:rsidP="00AE593A">
      <w:pPr>
        <w:autoSpaceDE w:val="0"/>
        <w:autoSpaceDN w:val="0"/>
        <w:adjustRightInd w:val="0"/>
        <w:ind w:left="180" w:firstLine="510"/>
        <w:rPr>
          <w:rFonts w:ascii="Arial" w:hAnsi="Arial" w:cs="Arial"/>
          <w:b/>
          <w:bCs/>
          <w:i/>
          <w:iCs/>
          <w:sz w:val="28"/>
          <w:szCs w:val="28"/>
        </w:rPr>
      </w:pPr>
      <w:r w:rsidRPr="00680CBC">
        <w:rPr>
          <w:rFonts w:ascii="Arial" w:hAnsi="Arial" w:cs="Arial"/>
          <w:b/>
          <w:bCs/>
          <w:i/>
          <w:iCs/>
          <w:sz w:val="28"/>
          <w:szCs w:val="28"/>
        </w:rPr>
        <w:t>IV раздел   «Копилка» (памятки, инструкции, полезная информация).</w:t>
      </w:r>
    </w:p>
    <w:p w:rsidR="00AE593A" w:rsidRPr="00680CBC" w:rsidRDefault="00AE593A" w:rsidP="00AE593A">
      <w:pPr>
        <w:autoSpaceDE w:val="0"/>
        <w:autoSpaceDN w:val="0"/>
        <w:adjustRightInd w:val="0"/>
        <w:jc w:val="center"/>
        <w:rPr>
          <w:rFonts w:ascii="Arial" w:hAnsi="Arial" w:cs="Arial"/>
          <w:b/>
          <w:bCs/>
          <w:sz w:val="28"/>
          <w:szCs w:val="28"/>
        </w:rPr>
      </w:pPr>
      <w:r w:rsidRPr="00680CBC">
        <w:rPr>
          <w:rFonts w:ascii="Arial" w:hAnsi="Arial" w:cs="Arial"/>
          <w:b/>
          <w:bCs/>
          <w:sz w:val="28"/>
          <w:szCs w:val="28"/>
        </w:rPr>
        <w:t xml:space="preserve">Раздел I. Информация о владельце </w:t>
      </w:r>
      <w:proofErr w:type="spellStart"/>
      <w:r w:rsidRPr="00680CBC">
        <w:rPr>
          <w:rFonts w:ascii="Arial" w:hAnsi="Arial" w:cs="Arial"/>
          <w:b/>
          <w:bCs/>
          <w:sz w:val="28"/>
          <w:szCs w:val="28"/>
        </w:rPr>
        <w:t>портфолио</w:t>
      </w:r>
      <w:proofErr w:type="spellEnd"/>
      <w:r w:rsidRPr="00680CBC">
        <w:rPr>
          <w:rFonts w:ascii="Arial" w:hAnsi="Arial" w:cs="Arial"/>
          <w:b/>
          <w:bCs/>
          <w:sz w:val="28"/>
          <w:szCs w:val="28"/>
        </w:rPr>
        <w:t xml:space="preserve">. </w:t>
      </w:r>
    </w:p>
    <w:p w:rsidR="00AE593A" w:rsidRPr="00680CBC" w:rsidRDefault="00AE593A" w:rsidP="00AE593A">
      <w:pPr>
        <w:autoSpaceDE w:val="0"/>
        <w:autoSpaceDN w:val="0"/>
        <w:adjustRightInd w:val="0"/>
        <w:jc w:val="center"/>
        <w:rPr>
          <w:rFonts w:ascii="Arial" w:hAnsi="Arial" w:cs="Arial"/>
          <w:b/>
          <w:bCs/>
          <w:sz w:val="28"/>
          <w:szCs w:val="28"/>
        </w:rPr>
      </w:pPr>
    </w:p>
    <w:p w:rsidR="00AE593A" w:rsidRPr="00680CBC" w:rsidRDefault="00AE593A" w:rsidP="00AE593A">
      <w:pPr>
        <w:autoSpaceDE w:val="0"/>
        <w:autoSpaceDN w:val="0"/>
        <w:adjustRightInd w:val="0"/>
        <w:ind w:firstLine="570"/>
        <w:jc w:val="both"/>
        <w:rPr>
          <w:rFonts w:ascii="Arial" w:hAnsi="Arial" w:cs="Arial"/>
          <w:b/>
          <w:bCs/>
          <w:i/>
          <w:iCs/>
          <w:sz w:val="28"/>
          <w:szCs w:val="28"/>
        </w:rPr>
      </w:pPr>
      <w:r w:rsidRPr="00680CBC">
        <w:rPr>
          <w:rFonts w:ascii="Arial" w:hAnsi="Arial" w:cs="Arial"/>
          <w:b/>
          <w:bCs/>
          <w:i/>
          <w:iCs/>
          <w:sz w:val="28"/>
          <w:szCs w:val="28"/>
        </w:rPr>
        <w:t xml:space="preserve">Мой портрет. </w:t>
      </w:r>
    </w:p>
    <w:p w:rsidR="00AE593A" w:rsidRDefault="00AE593A" w:rsidP="00AE593A">
      <w:pPr>
        <w:autoSpaceDE w:val="0"/>
        <w:autoSpaceDN w:val="0"/>
        <w:adjustRightInd w:val="0"/>
        <w:ind w:firstLine="570"/>
        <w:jc w:val="both"/>
        <w:rPr>
          <w:rFonts w:ascii="Arial" w:hAnsi="Arial" w:cs="Arial"/>
          <w:sz w:val="28"/>
          <w:szCs w:val="28"/>
        </w:rPr>
      </w:pPr>
      <w:r w:rsidRPr="00680CBC">
        <w:rPr>
          <w:rFonts w:ascii="Arial" w:hAnsi="Arial" w:cs="Arial"/>
          <w:sz w:val="28"/>
          <w:szCs w:val="28"/>
        </w:rPr>
        <w:t xml:space="preserve">Включает  в  себя  личные  данные  учащегося,  ведущего </w:t>
      </w:r>
      <w:proofErr w:type="spellStart"/>
      <w:r w:rsidRPr="00680CBC">
        <w:rPr>
          <w:rFonts w:ascii="Arial" w:hAnsi="Arial" w:cs="Arial"/>
          <w:sz w:val="28"/>
          <w:szCs w:val="28"/>
        </w:rPr>
        <w:t>портфолио</w:t>
      </w:r>
      <w:proofErr w:type="spellEnd"/>
      <w:r w:rsidRPr="00680CBC">
        <w:rPr>
          <w:rFonts w:ascii="Arial" w:hAnsi="Arial" w:cs="Arial"/>
          <w:sz w:val="28"/>
          <w:szCs w:val="28"/>
        </w:rPr>
        <w:t>. В этом разделе помещается информация, помогающая ребенку проанализировать свой характер, способности, узнать способы саморазвития, самосовершенствования, самопознания; результаты психологической диагностики. Ученик ежегодно проводит самоанализ собственных планов и интересов; ставит цели, анализирует достижения; про</w:t>
      </w:r>
      <w:r>
        <w:rPr>
          <w:rFonts w:ascii="Arial" w:hAnsi="Arial" w:cs="Arial"/>
          <w:sz w:val="28"/>
          <w:szCs w:val="28"/>
        </w:rPr>
        <w:t>водит самоанализ итогов года.</w:t>
      </w:r>
    </w:p>
    <w:p w:rsidR="00AE593A" w:rsidRPr="00680CBC" w:rsidRDefault="00AE593A" w:rsidP="00AE593A">
      <w:pPr>
        <w:autoSpaceDE w:val="0"/>
        <w:autoSpaceDN w:val="0"/>
        <w:adjustRightInd w:val="0"/>
        <w:ind w:firstLine="570"/>
        <w:jc w:val="both"/>
        <w:rPr>
          <w:rFonts w:ascii="Arial" w:hAnsi="Arial" w:cs="Arial"/>
          <w:sz w:val="28"/>
          <w:szCs w:val="28"/>
        </w:rPr>
      </w:pPr>
    </w:p>
    <w:p w:rsidR="00AE593A" w:rsidRPr="00680CBC" w:rsidRDefault="00AE593A" w:rsidP="00AE593A">
      <w:pPr>
        <w:autoSpaceDE w:val="0"/>
        <w:autoSpaceDN w:val="0"/>
        <w:adjustRightInd w:val="0"/>
        <w:ind w:firstLine="570"/>
        <w:jc w:val="center"/>
        <w:rPr>
          <w:rFonts w:ascii="Arial" w:hAnsi="Arial" w:cs="Arial"/>
          <w:b/>
          <w:bCs/>
          <w:i/>
          <w:iCs/>
          <w:sz w:val="28"/>
          <w:szCs w:val="28"/>
        </w:rPr>
      </w:pPr>
      <w:r w:rsidRPr="00680CBC">
        <w:rPr>
          <w:rFonts w:ascii="Arial" w:hAnsi="Arial" w:cs="Arial"/>
          <w:b/>
          <w:bCs/>
          <w:sz w:val="28"/>
          <w:szCs w:val="28"/>
        </w:rPr>
        <w:t>Раздел II. Официальные документы.</w:t>
      </w:r>
      <w:r w:rsidRPr="00680CBC">
        <w:rPr>
          <w:rFonts w:ascii="Arial" w:hAnsi="Arial" w:cs="Arial"/>
          <w:b/>
          <w:bCs/>
          <w:i/>
          <w:iCs/>
          <w:sz w:val="28"/>
          <w:szCs w:val="28"/>
        </w:rPr>
        <w:t xml:space="preserve"> </w:t>
      </w:r>
    </w:p>
    <w:p w:rsidR="00AE593A" w:rsidRPr="00680CBC" w:rsidRDefault="00AE593A" w:rsidP="00AE593A">
      <w:pPr>
        <w:autoSpaceDE w:val="0"/>
        <w:autoSpaceDN w:val="0"/>
        <w:adjustRightInd w:val="0"/>
        <w:ind w:firstLine="570"/>
        <w:jc w:val="center"/>
        <w:rPr>
          <w:rFonts w:ascii="Arial" w:hAnsi="Arial" w:cs="Arial"/>
          <w:b/>
          <w:bCs/>
          <w:i/>
          <w:iCs/>
          <w:sz w:val="28"/>
          <w:szCs w:val="28"/>
        </w:rPr>
      </w:pPr>
    </w:p>
    <w:p w:rsidR="00AE593A" w:rsidRPr="00680CBC" w:rsidRDefault="00AE593A" w:rsidP="00AE593A">
      <w:pPr>
        <w:autoSpaceDE w:val="0"/>
        <w:autoSpaceDN w:val="0"/>
        <w:adjustRightInd w:val="0"/>
        <w:ind w:firstLine="570"/>
        <w:jc w:val="both"/>
        <w:rPr>
          <w:rFonts w:ascii="Arial" w:hAnsi="Arial" w:cs="Arial"/>
          <w:sz w:val="28"/>
          <w:szCs w:val="28"/>
        </w:rPr>
      </w:pPr>
      <w:proofErr w:type="spellStart"/>
      <w:r w:rsidRPr="00680CBC">
        <w:rPr>
          <w:rFonts w:ascii="Arial" w:hAnsi="Arial" w:cs="Arial"/>
          <w:b/>
          <w:bCs/>
          <w:i/>
          <w:iCs/>
          <w:sz w:val="28"/>
          <w:szCs w:val="28"/>
        </w:rPr>
        <w:t>Портфолио</w:t>
      </w:r>
      <w:proofErr w:type="spellEnd"/>
      <w:r w:rsidRPr="00680CBC">
        <w:rPr>
          <w:rFonts w:ascii="Arial" w:hAnsi="Arial" w:cs="Arial"/>
          <w:b/>
          <w:bCs/>
          <w:i/>
          <w:iCs/>
          <w:sz w:val="28"/>
          <w:szCs w:val="28"/>
        </w:rPr>
        <w:t xml:space="preserve"> документов</w:t>
      </w:r>
      <w:r w:rsidRPr="00680CBC">
        <w:rPr>
          <w:rFonts w:ascii="Arial" w:hAnsi="Arial" w:cs="Arial"/>
          <w:sz w:val="28"/>
          <w:szCs w:val="28"/>
        </w:rPr>
        <w:t>.</w:t>
      </w:r>
    </w:p>
    <w:p w:rsidR="00AE593A" w:rsidRPr="00505F4D" w:rsidRDefault="00AE593A" w:rsidP="00AE593A">
      <w:pPr>
        <w:autoSpaceDE w:val="0"/>
        <w:autoSpaceDN w:val="0"/>
        <w:adjustRightInd w:val="0"/>
        <w:ind w:firstLine="570"/>
        <w:jc w:val="both"/>
        <w:rPr>
          <w:rFonts w:ascii="Arial" w:hAnsi="Arial" w:cs="Arial"/>
          <w:i/>
          <w:iCs/>
          <w:sz w:val="28"/>
          <w:szCs w:val="28"/>
        </w:rPr>
      </w:pPr>
      <w:r w:rsidRPr="00505F4D">
        <w:rPr>
          <w:sz w:val="28"/>
          <w:szCs w:val="28"/>
        </w:rPr>
        <w:t xml:space="preserve"> Перед учителем всегда стояла задача отследить продвижение ребёнка в освоении всех умений, необходимых для формирования устойчивых навыков чтения, письма, вычислений и др.</w:t>
      </w:r>
    </w:p>
    <w:p w:rsidR="00AE593A" w:rsidRPr="00505F4D" w:rsidRDefault="00AE593A" w:rsidP="00AE593A">
      <w:pPr>
        <w:ind w:firstLine="540"/>
        <w:jc w:val="both"/>
        <w:rPr>
          <w:sz w:val="28"/>
          <w:szCs w:val="28"/>
        </w:rPr>
      </w:pPr>
      <w:r w:rsidRPr="00505F4D">
        <w:rPr>
          <w:sz w:val="28"/>
          <w:szCs w:val="28"/>
        </w:rPr>
        <w:t xml:space="preserve">С этой целью в папку вкладываются </w:t>
      </w:r>
      <w:r w:rsidRPr="00505F4D">
        <w:rPr>
          <w:b/>
          <w:sz w:val="28"/>
          <w:szCs w:val="28"/>
        </w:rPr>
        <w:t>«Листы индивидуальных достижений»</w:t>
      </w:r>
      <w:r w:rsidRPr="00505F4D">
        <w:rPr>
          <w:sz w:val="28"/>
          <w:szCs w:val="28"/>
        </w:rPr>
        <w:t xml:space="preserve"> школьников по чтению, русскому языку, математике:</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освоение навыков отмечается с помощью каких-либо значков; </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фиксируются текущие оценки по всем формируемым на данном этапе навыкам; </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заполнение листа ведётся учителем или самим учеником.</w:t>
      </w:r>
    </w:p>
    <w:p w:rsidR="00AE593A" w:rsidRPr="00505F4D" w:rsidRDefault="00AE593A" w:rsidP="00AE593A">
      <w:pPr>
        <w:ind w:firstLine="540"/>
        <w:jc w:val="both"/>
        <w:rPr>
          <w:sz w:val="28"/>
          <w:szCs w:val="28"/>
        </w:rPr>
      </w:pPr>
    </w:p>
    <w:p w:rsidR="00AE593A" w:rsidRPr="00505F4D" w:rsidRDefault="00AE593A" w:rsidP="00AE593A">
      <w:pPr>
        <w:ind w:firstLine="540"/>
        <w:jc w:val="both"/>
        <w:rPr>
          <w:i/>
          <w:sz w:val="28"/>
          <w:szCs w:val="28"/>
        </w:rPr>
      </w:pPr>
      <w:r w:rsidRPr="00505F4D">
        <w:rPr>
          <w:i/>
          <w:sz w:val="28"/>
          <w:szCs w:val="28"/>
        </w:rPr>
        <w:lastRenderedPageBreak/>
        <w:t>Это позволяет ученику:</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видеть своё продвижение;</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формировать навык самоконтроля и самооценки;</w:t>
      </w:r>
    </w:p>
    <w:p w:rsidR="00AE593A" w:rsidRPr="00505F4D" w:rsidRDefault="00AE593A" w:rsidP="00AE593A">
      <w:pPr>
        <w:ind w:firstLine="540"/>
        <w:jc w:val="both"/>
        <w:rPr>
          <w:sz w:val="28"/>
          <w:szCs w:val="28"/>
        </w:rPr>
      </w:pPr>
    </w:p>
    <w:p w:rsidR="00AE593A" w:rsidRPr="00505F4D" w:rsidRDefault="00AE593A" w:rsidP="00AE593A">
      <w:pPr>
        <w:ind w:firstLine="540"/>
        <w:jc w:val="both"/>
        <w:rPr>
          <w:i/>
          <w:sz w:val="28"/>
          <w:szCs w:val="28"/>
        </w:rPr>
      </w:pPr>
      <w:r w:rsidRPr="00505F4D">
        <w:rPr>
          <w:i/>
          <w:sz w:val="28"/>
          <w:szCs w:val="28"/>
        </w:rPr>
        <w:t>Это позволяет учителю:</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наглядно увидеть процесс формирования предметного знания у детей и обеспечить целенаправленную и своевременную коррекцию;</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сделать отметку содержательной и для ученика, и для его родителей;</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сделать оценку работы оптимистичной.</w:t>
      </w:r>
    </w:p>
    <w:p w:rsidR="00AE593A" w:rsidRPr="00505F4D" w:rsidRDefault="00AE593A" w:rsidP="00AE593A">
      <w:pPr>
        <w:ind w:firstLine="540"/>
        <w:jc w:val="both"/>
        <w:rPr>
          <w:sz w:val="28"/>
          <w:szCs w:val="28"/>
        </w:rPr>
      </w:pPr>
    </w:p>
    <w:p w:rsidR="00AE593A" w:rsidRPr="00505F4D" w:rsidRDefault="00AE593A" w:rsidP="00AE593A">
      <w:pPr>
        <w:ind w:firstLine="540"/>
        <w:jc w:val="both"/>
        <w:rPr>
          <w:sz w:val="28"/>
          <w:szCs w:val="28"/>
        </w:rPr>
      </w:pPr>
      <w:r w:rsidRPr="00505F4D">
        <w:rPr>
          <w:sz w:val="28"/>
          <w:szCs w:val="28"/>
        </w:rPr>
        <w:t>У учителя тоже есть подобная папка – «Достижения моих учеников». В неё помещаются:</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технологические карты по предметам;</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результаты диагностических исследований психолога;</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анкеты родителей.</w:t>
      </w:r>
    </w:p>
    <w:p w:rsidR="00AE593A" w:rsidRPr="00505F4D" w:rsidRDefault="00AE593A" w:rsidP="00AE593A">
      <w:pPr>
        <w:ind w:firstLine="540"/>
        <w:jc w:val="both"/>
        <w:rPr>
          <w:sz w:val="28"/>
          <w:szCs w:val="28"/>
        </w:rPr>
      </w:pPr>
    </w:p>
    <w:p w:rsidR="00AE593A" w:rsidRPr="00505F4D" w:rsidRDefault="00AE593A" w:rsidP="00AE593A">
      <w:pPr>
        <w:ind w:firstLine="540"/>
        <w:jc w:val="both"/>
        <w:rPr>
          <w:sz w:val="28"/>
          <w:szCs w:val="28"/>
        </w:rPr>
      </w:pPr>
      <w:r w:rsidRPr="00505F4D">
        <w:rPr>
          <w:sz w:val="28"/>
          <w:szCs w:val="28"/>
        </w:rPr>
        <w:t>Анализ технологических карт позволяет:</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видеть общую динамику развития образовательного процесса;</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определять зону ближайшего развития для каждого ученика;</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оказывать педагогическую помощь конкретным детям;</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формировать банк </w:t>
      </w:r>
      <w:proofErr w:type="spellStart"/>
      <w:r w:rsidRPr="00505F4D">
        <w:rPr>
          <w:sz w:val="28"/>
          <w:szCs w:val="28"/>
        </w:rPr>
        <w:t>разноуровневые</w:t>
      </w:r>
      <w:proofErr w:type="spellEnd"/>
      <w:r w:rsidRPr="00505F4D">
        <w:rPr>
          <w:sz w:val="28"/>
          <w:szCs w:val="28"/>
        </w:rPr>
        <w:t xml:space="preserve"> заданий по стержневым темам программы;</w:t>
      </w:r>
    </w:p>
    <w:p w:rsidR="00AE593A" w:rsidRPr="00505F4D" w:rsidRDefault="00AE593A" w:rsidP="00AE593A">
      <w:pPr>
        <w:ind w:firstLine="540"/>
        <w:jc w:val="both"/>
        <w:rPr>
          <w:sz w:val="28"/>
          <w:szCs w:val="28"/>
        </w:rPr>
      </w:pPr>
      <w:r w:rsidRPr="00505F4D">
        <w:rPr>
          <w:sz w:val="28"/>
          <w:szCs w:val="28"/>
        </w:rPr>
        <w:sym w:font="Wingdings" w:char="F0FC"/>
      </w:r>
      <w:r w:rsidRPr="00505F4D">
        <w:rPr>
          <w:sz w:val="28"/>
          <w:szCs w:val="28"/>
        </w:rPr>
        <w:t xml:space="preserve"> разрабатывать варианты дифференцированного и индивидуального контроля;</w:t>
      </w:r>
    </w:p>
    <w:p w:rsidR="00AE593A" w:rsidRDefault="00AE593A" w:rsidP="00AE593A">
      <w:pPr>
        <w:autoSpaceDE w:val="0"/>
        <w:autoSpaceDN w:val="0"/>
        <w:adjustRightInd w:val="0"/>
        <w:ind w:firstLine="570"/>
        <w:jc w:val="both"/>
        <w:rPr>
          <w:rFonts w:ascii="Arial" w:hAnsi="Arial" w:cs="Arial"/>
          <w:sz w:val="28"/>
          <w:szCs w:val="28"/>
        </w:rPr>
      </w:pPr>
      <w:r w:rsidRPr="00505F4D">
        <w:rPr>
          <w:sz w:val="28"/>
          <w:szCs w:val="28"/>
        </w:rPr>
        <w:sym w:font="Wingdings" w:char="F0FC"/>
      </w:r>
      <w:r w:rsidRPr="00505F4D">
        <w:rPr>
          <w:sz w:val="28"/>
          <w:szCs w:val="28"/>
        </w:rPr>
        <w:t xml:space="preserve"> сделать выводы о качестве преподавания, </w:t>
      </w:r>
      <w:proofErr w:type="spellStart"/>
      <w:r w:rsidRPr="00505F4D">
        <w:rPr>
          <w:sz w:val="28"/>
          <w:szCs w:val="28"/>
        </w:rPr>
        <w:t>обученности</w:t>
      </w:r>
      <w:proofErr w:type="spellEnd"/>
      <w:r w:rsidRPr="00505F4D">
        <w:rPr>
          <w:sz w:val="28"/>
          <w:szCs w:val="28"/>
        </w:rPr>
        <w:t>, и о характере пробелов в знаниях учащихся.</w:t>
      </w:r>
      <w:r w:rsidRPr="00505F4D">
        <w:rPr>
          <w:rFonts w:ascii="Arial" w:hAnsi="Arial" w:cs="Arial"/>
          <w:sz w:val="28"/>
          <w:szCs w:val="28"/>
        </w:rPr>
        <w:t xml:space="preserve"> </w:t>
      </w:r>
    </w:p>
    <w:p w:rsidR="00AE593A" w:rsidRPr="00680CBC" w:rsidRDefault="00AE593A" w:rsidP="00AE593A">
      <w:pPr>
        <w:autoSpaceDE w:val="0"/>
        <w:autoSpaceDN w:val="0"/>
        <w:adjustRightInd w:val="0"/>
        <w:ind w:firstLine="570"/>
        <w:jc w:val="both"/>
        <w:rPr>
          <w:rFonts w:ascii="Arial" w:hAnsi="Arial" w:cs="Arial"/>
          <w:i/>
          <w:iCs/>
          <w:sz w:val="28"/>
          <w:szCs w:val="28"/>
        </w:rPr>
      </w:pPr>
      <w:r w:rsidRPr="00505F4D">
        <w:rPr>
          <w:rFonts w:ascii="Arial" w:hAnsi="Arial" w:cs="Arial"/>
          <w:sz w:val="28"/>
          <w:szCs w:val="28"/>
        </w:rPr>
        <w:lastRenderedPageBreak/>
        <w:t>В этом разделе помещается перечень представленных</w:t>
      </w:r>
      <w:r w:rsidRPr="00680CBC">
        <w:rPr>
          <w:rFonts w:ascii="Arial" w:hAnsi="Arial" w:cs="Arial"/>
          <w:sz w:val="28"/>
          <w:szCs w:val="28"/>
        </w:rPr>
        <w:t xml:space="preserve"> в </w:t>
      </w:r>
      <w:proofErr w:type="spellStart"/>
      <w:r w:rsidRPr="00680CBC">
        <w:rPr>
          <w:rFonts w:ascii="Arial" w:hAnsi="Arial" w:cs="Arial"/>
          <w:sz w:val="28"/>
          <w:szCs w:val="28"/>
        </w:rPr>
        <w:t>портфолио</w:t>
      </w:r>
      <w:proofErr w:type="spellEnd"/>
      <w:r w:rsidRPr="00680CBC">
        <w:rPr>
          <w:rFonts w:ascii="Arial" w:hAnsi="Arial" w:cs="Arial"/>
          <w:sz w:val="28"/>
          <w:szCs w:val="28"/>
        </w:rPr>
        <w:t xml:space="preserve"> официальных документов </w:t>
      </w:r>
      <w:r w:rsidRPr="00680CBC">
        <w:rPr>
          <w:rFonts w:ascii="Arial" w:hAnsi="Arial" w:cs="Arial"/>
          <w:i/>
          <w:iCs/>
          <w:sz w:val="28"/>
          <w:szCs w:val="28"/>
        </w:rPr>
        <w:t>(все имеющиеся у школьника сертифицированные документы, подтверждающие индивидуальные достижения в различных видах деятельности: дипломы об участии в предметных олимпиадах различного уровня, грамоты за участие в конкурсах, сертификаты, благодарственные письма, свидетельства и т. д.)</w:t>
      </w:r>
    </w:p>
    <w:p w:rsidR="00AE593A" w:rsidRDefault="00AE593A" w:rsidP="00AE593A">
      <w:pPr>
        <w:ind w:firstLine="540"/>
        <w:jc w:val="both"/>
      </w:pPr>
    </w:p>
    <w:p w:rsidR="00AE593A" w:rsidRPr="00680CBC" w:rsidRDefault="00AE593A" w:rsidP="00AE593A">
      <w:pPr>
        <w:shd w:val="clear" w:color="auto" w:fill="FFFFFF"/>
        <w:autoSpaceDE w:val="0"/>
        <w:autoSpaceDN w:val="0"/>
        <w:adjustRightInd w:val="0"/>
        <w:ind w:firstLine="570"/>
        <w:jc w:val="both"/>
        <w:rPr>
          <w:rFonts w:ascii="Arial" w:hAnsi="Arial" w:cs="Arial"/>
          <w:sz w:val="28"/>
          <w:szCs w:val="28"/>
        </w:rPr>
      </w:pPr>
    </w:p>
    <w:p w:rsidR="00AE593A" w:rsidRPr="00680CBC" w:rsidRDefault="00AE593A" w:rsidP="00AE593A">
      <w:pPr>
        <w:autoSpaceDE w:val="0"/>
        <w:autoSpaceDN w:val="0"/>
        <w:adjustRightInd w:val="0"/>
        <w:ind w:firstLine="570"/>
        <w:jc w:val="center"/>
        <w:rPr>
          <w:rFonts w:ascii="Arial" w:hAnsi="Arial" w:cs="Arial"/>
          <w:b/>
          <w:bCs/>
          <w:sz w:val="28"/>
          <w:szCs w:val="28"/>
        </w:rPr>
      </w:pPr>
    </w:p>
    <w:p w:rsidR="00AE593A" w:rsidRPr="00680CBC" w:rsidRDefault="00AE593A" w:rsidP="00AE593A">
      <w:pPr>
        <w:autoSpaceDE w:val="0"/>
        <w:autoSpaceDN w:val="0"/>
        <w:adjustRightInd w:val="0"/>
        <w:ind w:firstLine="570"/>
        <w:jc w:val="center"/>
        <w:rPr>
          <w:rFonts w:ascii="Arial" w:hAnsi="Arial" w:cs="Arial"/>
          <w:b/>
          <w:bCs/>
          <w:i/>
          <w:iCs/>
          <w:sz w:val="28"/>
          <w:szCs w:val="28"/>
        </w:rPr>
      </w:pPr>
      <w:r w:rsidRPr="00680CBC">
        <w:rPr>
          <w:rFonts w:ascii="Arial" w:hAnsi="Arial" w:cs="Arial"/>
          <w:b/>
          <w:bCs/>
          <w:sz w:val="28"/>
          <w:szCs w:val="28"/>
        </w:rPr>
        <w:t>Раздел III. Творческие работы, направления активности.</w:t>
      </w:r>
      <w:r w:rsidRPr="00680CBC">
        <w:rPr>
          <w:rFonts w:ascii="Arial" w:hAnsi="Arial" w:cs="Arial"/>
          <w:b/>
          <w:bCs/>
          <w:i/>
          <w:iCs/>
          <w:sz w:val="28"/>
          <w:szCs w:val="28"/>
        </w:rPr>
        <w:t xml:space="preserve"> </w:t>
      </w:r>
    </w:p>
    <w:p w:rsidR="00AE593A" w:rsidRPr="00680CBC" w:rsidRDefault="00AE593A" w:rsidP="00AE593A">
      <w:pPr>
        <w:autoSpaceDE w:val="0"/>
        <w:autoSpaceDN w:val="0"/>
        <w:adjustRightInd w:val="0"/>
        <w:ind w:firstLine="570"/>
        <w:jc w:val="center"/>
        <w:rPr>
          <w:rFonts w:ascii="Arial" w:hAnsi="Arial" w:cs="Arial"/>
          <w:b/>
          <w:bCs/>
          <w:i/>
          <w:iCs/>
          <w:sz w:val="28"/>
          <w:szCs w:val="28"/>
        </w:rPr>
      </w:pPr>
    </w:p>
    <w:p w:rsidR="00AE593A" w:rsidRPr="00680CBC" w:rsidRDefault="00AE593A" w:rsidP="00AE593A">
      <w:pPr>
        <w:autoSpaceDE w:val="0"/>
        <w:autoSpaceDN w:val="0"/>
        <w:adjustRightInd w:val="0"/>
        <w:ind w:firstLine="570"/>
        <w:jc w:val="both"/>
        <w:rPr>
          <w:rFonts w:ascii="Arial" w:hAnsi="Arial" w:cs="Arial"/>
          <w:i/>
          <w:iCs/>
          <w:sz w:val="28"/>
          <w:szCs w:val="28"/>
        </w:rPr>
      </w:pPr>
      <w:proofErr w:type="spellStart"/>
      <w:r w:rsidRPr="00680CBC">
        <w:rPr>
          <w:rFonts w:ascii="Arial" w:hAnsi="Arial" w:cs="Arial"/>
          <w:b/>
          <w:bCs/>
          <w:i/>
          <w:iCs/>
          <w:sz w:val="28"/>
          <w:szCs w:val="28"/>
        </w:rPr>
        <w:t>Портфолио</w:t>
      </w:r>
      <w:proofErr w:type="spellEnd"/>
      <w:r w:rsidRPr="00680CBC">
        <w:rPr>
          <w:rFonts w:ascii="Arial" w:hAnsi="Arial" w:cs="Arial"/>
          <w:b/>
          <w:bCs/>
          <w:i/>
          <w:iCs/>
          <w:sz w:val="28"/>
          <w:szCs w:val="28"/>
        </w:rPr>
        <w:t xml:space="preserve"> работ</w:t>
      </w:r>
      <w:r w:rsidRPr="00680CBC">
        <w:rPr>
          <w:rFonts w:ascii="Arial" w:hAnsi="Arial" w:cs="Arial"/>
          <w:i/>
          <w:iCs/>
          <w:sz w:val="28"/>
          <w:szCs w:val="28"/>
        </w:rPr>
        <w:t>.</w:t>
      </w:r>
    </w:p>
    <w:p w:rsidR="00AE593A" w:rsidRPr="00680CBC" w:rsidRDefault="00AE593A" w:rsidP="00AE593A">
      <w:pPr>
        <w:autoSpaceDE w:val="0"/>
        <w:autoSpaceDN w:val="0"/>
        <w:adjustRightInd w:val="0"/>
        <w:ind w:firstLine="570"/>
        <w:jc w:val="both"/>
        <w:rPr>
          <w:rFonts w:ascii="Arial" w:hAnsi="Arial" w:cs="Arial"/>
          <w:sz w:val="28"/>
          <w:szCs w:val="28"/>
        </w:rPr>
      </w:pPr>
      <w:r w:rsidRPr="00680CBC">
        <w:rPr>
          <w:rFonts w:ascii="Arial" w:hAnsi="Arial" w:cs="Arial"/>
          <w:sz w:val="28"/>
          <w:szCs w:val="28"/>
        </w:rPr>
        <w:t xml:space="preserve">В данный раздел ученик помещает результаты различных творческих, проектных, исследовательских работ, рефераты; а также описание основных форм и направлений его учебной и творческой активности: участие в научных конференциях, конкурсах, учебных лагерях; </w:t>
      </w:r>
      <w:r w:rsidRPr="00680CBC">
        <w:rPr>
          <w:rFonts w:ascii="Arial" w:hAnsi="Arial" w:cs="Arial"/>
          <w:color w:val="000000"/>
          <w:sz w:val="28"/>
          <w:szCs w:val="28"/>
        </w:rPr>
        <w:t xml:space="preserve">занятия в учреждениях дополнительного образования, </w:t>
      </w:r>
      <w:r w:rsidRPr="00680CBC">
        <w:rPr>
          <w:rFonts w:ascii="Arial" w:hAnsi="Arial" w:cs="Arial"/>
          <w:sz w:val="28"/>
          <w:szCs w:val="28"/>
        </w:rPr>
        <w:t xml:space="preserve">спортивные, музыкальные, художественные достижения и др. </w:t>
      </w:r>
    </w:p>
    <w:p w:rsidR="00AE593A" w:rsidRPr="00680CBC" w:rsidRDefault="00AE593A" w:rsidP="00AE593A">
      <w:pPr>
        <w:autoSpaceDE w:val="0"/>
        <w:autoSpaceDN w:val="0"/>
        <w:adjustRightInd w:val="0"/>
        <w:ind w:firstLine="570"/>
        <w:jc w:val="both"/>
        <w:rPr>
          <w:rFonts w:ascii="Arial" w:hAnsi="Arial" w:cs="Arial"/>
          <w:sz w:val="28"/>
          <w:szCs w:val="28"/>
        </w:rPr>
      </w:pPr>
      <w:r w:rsidRPr="00680CBC">
        <w:rPr>
          <w:rFonts w:ascii="Arial" w:hAnsi="Arial" w:cs="Arial"/>
          <w:sz w:val="28"/>
          <w:szCs w:val="28"/>
        </w:rPr>
        <w:t xml:space="preserve">Материалы, представленные в данном разделе, дают широкое представление о динамике учебной и творческой активности ученика, направленности его интересов, характере </w:t>
      </w:r>
      <w:proofErr w:type="spellStart"/>
      <w:r w:rsidRPr="00680CBC">
        <w:rPr>
          <w:rFonts w:ascii="Arial" w:hAnsi="Arial" w:cs="Arial"/>
          <w:sz w:val="28"/>
          <w:szCs w:val="28"/>
        </w:rPr>
        <w:t>предпрофильной</w:t>
      </w:r>
      <w:proofErr w:type="spellEnd"/>
      <w:r w:rsidRPr="00680CBC">
        <w:rPr>
          <w:rFonts w:ascii="Arial" w:hAnsi="Arial" w:cs="Arial"/>
          <w:sz w:val="28"/>
          <w:szCs w:val="28"/>
        </w:rPr>
        <w:t xml:space="preserve"> подготовки.</w:t>
      </w:r>
    </w:p>
    <w:p w:rsidR="00AE593A" w:rsidRPr="00680CBC" w:rsidRDefault="00AE593A" w:rsidP="00AE593A">
      <w:pPr>
        <w:autoSpaceDE w:val="0"/>
        <w:autoSpaceDN w:val="0"/>
        <w:adjustRightInd w:val="0"/>
        <w:ind w:firstLine="570"/>
        <w:jc w:val="both"/>
        <w:rPr>
          <w:rFonts w:ascii="Arial" w:hAnsi="Arial" w:cs="Arial"/>
          <w:sz w:val="28"/>
          <w:szCs w:val="28"/>
        </w:rPr>
      </w:pPr>
    </w:p>
    <w:p w:rsidR="00AE593A" w:rsidRPr="00680CBC" w:rsidRDefault="00AE593A" w:rsidP="00AE593A">
      <w:pPr>
        <w:autoSpaceDE w:val="0"/>
        <w:autoSpaceDN w:val="0"/>
        <w:adjustRightInd w:val="0"/>
        <w:ind w:firstLine="570"/>
        <w:jc w:val="both"/>
        <w:rPr>
          <w:rFonts w:ascii="Arial" w:hAnsi="Arial" w:cs="Arial"/>
          <w:sz w:val="28"/>
          <w:szCs w:val="28"/>
        </w:rPr>
      </w:pPr>
      <w:r w:rsidRPr="00680CBC">
        <w:rPr>
          <w:rFonts w:ascii="Arial" w:hAnsi="Arial" w:cs="Arial"/>
          <w:sz w:val="28"/>
          <w:szCs w:val="28"/>
        </w:rPr>
        <w:t xml:space="preserve">Учащийся фиксирует в бланке “Перечень творческих работ” и таблице “Мое участие в школьных праздниках и мероприятиях” виды творческой деятельности на протяжении установленного срока ведения рабочей папки. </w:t>
      </w:r>
    </w:p>
    <w:p w:rsidR="00AE593A" w:rsidRPr="00680CBC" w:rsidRDefault="00AE593A" w:rsidP="00AE593A">
      <w:pPr>
        <w:autoSpaceDE w:val="0"/>
        <w:autoSpaceDN w:val="0"/>
        <w:adjustRightInd w:val="0"/>
        <w:ind w:firstLine="570"/>
        <w:jc w:val="both"/>
        <w:rPr>
          <w:rFonts w:ascii="Arial" w:hAnsi="Arial" w:cs="Arial"/>
          <w:sz w:val="28"/>
          <w:szCs w:val="28"/>
        </w:rPr>
      </w:pPr>
    </w:p>
    <w:p w:rsidR="00AE593A" w:rsidRPr="00680CBC" w:rsidRDefault="00AE593A" w:rsidP="00AE593A">
      <w:pPr>
        <w:autoSpaceDE w:val="0"/>
        <w:autoSpaceDN w:val="0"/>
        <w:adjustRightInd w:val="0"/>
        <w:ind w:left="180" w:firstLine="510"/>
        <w:jc w:val="center"/>
        <w:rPr>
          <w:rFonts w:ascii="Arial" w:hAnsi="Arial" w:cs="Arial"/>
          <w:sz w:val="28"/>
          <w:szCs w:val="28"/>
        </w:rPr>
      </w:pPr>
      <w:r w:rsidRPr="00680CBC">
        <w:rPr>
          <w:rFonts w:ascii="Arial" w:hAnsi="Arial" w:cs="Arial"/>
          <w:b/>
          <w:bCs/>
          <w:sz w:val="28"/>
          <w:szCs w:val="28"/>
        </w:rPr>
        <w:t>Раздел IV.  Памятки, инструкции, полезная информация.</w:t>
      </w:r>
    </w:p>
    <w:p w:rsidR="00AE593A" w:rsidRPr="00680CBC" w:rsidRDefault="00AE593A" w:rsidP="00AE593A">
      <w:pPr>
        <w:shd w:val="clear" w:color="auto" w:fill="FFFFFF"/>
        <w:tabs>
          <w:tab w:val="left" w:pos="7738"/>
        </w:tabs>
        <w:ind w:firstLine="284"/>
        <w:jc w:val="both"/>
        <w:rPr>
          <w:rFonts w:ascii="Arial" w:hAnsi="Arial" w:cs="Arial"/>
          <w:color w:val="000000"/>
          <w:spacing w:val="-9"/>
          <w:sz w:val="28"/>
          <w:szCs w:val="28"/>
        </w:rPr>
      </w:pPr>
    </w:p>
    <w:p w:rsidR="00AE593A" w:rsidRPr="00C90162" w:rsidRDefault="00AE593A" w:rsidP="00AE593A">
      <w:pPr>
        <w:rPr>
          <w:sz w:val="28"/>
          <w:szCs w:val="28"/>
        </w:rPr>
      </w:pPr>
      <w:r>
        <w:rPr>
          <w:sz w:val="28"/>
          <w:szCs w:val="28"/>
        </w:rPr>
        <w:lastRenderedPageBreak/>
        <w:t xml:space="preserve">О чём стоит подумать </w:t>
      </w:r>
      <w:proofErr w:type="spellStart"/>
      <w:r>
        <w:rPr>
          <w:sz w:val="28"/>
          <w:szCs w:val="28"/>
        </w:rPr>
        <w:t>учителю</w:t>
      </w:r>
      <w:proofErr w:type="gramStart"/>
      <w:r>
        <w:rPr>
          <w:sz w:val="28"/>
          <w:szCs w:val="28"/>
        </w:rPr>
        <w:t>,п</w:t>
      </w:r>
      <w:proofErr w:type="gramEnd"/>
      <w:r>
        <w:rPr>
          <w:sz w:val="28"/>
          <w:szCs w:val="28"/>
        </w:rPr>
        <w:t>режде</w:t>
      </w:r>
      <w:proofErr w:type="spellEnd"/>
      <w:r>
        <w:rPr>
          <w:sz w:val="28"/>
          <w:szCs w:val="28"/>
        </w:rPr>
        <w:t xml:space="preserve"> чем приступить к работе </w:t>
      </w:r>
      <w:r w:rsidRPr="00C90162">
        <w:rPr>
          <w:sz w:val="28"/>
          <w:szCs w:val="28"/>
        </w:rPr>
        <w:t>с портфелем достижений?</w:t>
      </w:r>
    </w:p>
    <w:p w:rsidR="00AE593A" w:rsidRPr="00C90162" w:rsidRDefault="00AE593A" w:rsidP="00AE593A">
      <w:pPr>
        <w:numPr>
          <w:ilvl w:val="0"/>
          <w:numId w:val="1"/>
        </w:numPr>
        <w:spacing w:after="0" w:line="240" w:lineRule="auto"/>
        <w:rPr>
          <w:sz w:val="28"/>
          <w:szCs w:val="28"/>
        </w:rPr>
      </w:pPr>
      <w:r w:rsidRPr="00C90162">
        <w:rPr>
          <w:sz w:val="28"/>
          <w:szCs w:val="28"/>
        </w:rPr>
        <w:t>Есть ли возможность индивидуализировать процесс обучения?</w:t>
      </w:r>
    </w:p>
    <w:p w:rsidR="00AE593A" w:rsidRPr="00C90162" w:rsidRDefault="00AE593A" w:rsidP="00AE593A">
      <w:pPr>
        <w:numPr>
          <w:ilvl w:val="0"/>
          <w:numId w:val="1"/>
        </w:numPr>
        <w:spacing w:after="0" w:line="240" w:lineRule="auto"/>
        <w:rPr>
          <w:sz w:val="28"/>
          <w:szCs w:val="28"/>
        </w:rPr>
      </w:pPr>
      <w:r w:rsidRPr="00C90162">
        <w:rPr>
          <w:sz w:val="28"/>
          <w:szCs w:val="28"/>
        </w:rPr>
        <w:t>Можно ли выделить время для рефлексии или всё будет делаться в спешке?</w:t>
      </w:r>
    </w:p>
    <w:p w:rsidR="00AE593A" w:rsidRPr="00C90162" w:rsidRDefault="00AE593A" w:rsidP="00AE593A">
      <w:pPr>
        <w:numPr>
          <w:ilvl w:val="0"/>
          <w:numId w:val="1"/>
        </w:numPr>
        <w:spacing w:after="0" w:line="240" w:lineRule="auto"/>
        <w:rPr>
          <w:sz w:val="28"/>
          <w:szCs w:val="28"/>
        </w:rPr>
      </w:pPr>
      <w:r w:rsidRPr="00C90162">
        <w:rPr>
          <w:sz w:val="28"/>
          <w:szCs w:val="28"/>
        </w:rPr>
        <w:t>Есть ли у меня мотивация и возможности взять на себя много работы, но работы интересной?</w:t>
      </w:r>
    </w:p>
    <w:p w:rsidR="00AE593A" w:rsidRPr="00C90162" w:rsidRDefault="00AE593A" w:rsidP="00AE593A">
      <w:pPr>
        <w:rPr>
          <w:b/>
          <w:bCs/>
          <w:sz w:val="28"/>
          <w:szCs w:val="28"/>
        </w:rPr>
      </w:pPr>
      <w:r w:rsidRPr="00C90162">
        <w:rPr>
          <w:b/>
          <w:bCs/>
          <w:sz w:val="28"/>
          <w:szCs w:val="28"/>
        </w:rPr>
        <w:t>Кто работает с портфелем достижений, тот работает больше, но его работа будет интереснее, его ученики станут более самостоятельными и их достижения более зримыми.</w:t>
      </w:r>
    </w:p>
    <w:p w:rsidR="004A2637" w:rsidRDefault="004A2637"/>
    <w:sectPr w:rsidR="004A2637" w:rsidSect="00F30BB4">
      <w:pgSz w:w="11906" w:h="16838"/>
      <w:pgMar w:top="1134" w:right="850" w:bottom="1134" w:left="170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A69FF"/>
    <w:multiLevelType w:val="hybridMultilevel"/>
    <w:tmpl w:val="628C1C8E"/>
    <w:lvl w:ilvl="0" w:tplc="F09C37B8">
      <w:start w:val="1"/>
      <w:numFmt w:val="bullet"/>
      <w:lvlText w:val=""/>
      <w:lvlJc w:val="left"/>
      <w:pPr>
        <w:tabs>
          <w:tab w:val="num" w:pos="720"/>
        </w:tabs>
        <w:ind w:left="720" w:hanging="360"/>
      </w:pPr>
      <w:rPr>
        <w:rFonts w:ascii="Wingdings" w:hAnsi="Wingdings" w:hint="default"/>
      </w:rPr>
    </w:lvl>
    <w:lvl w:ilvl="1" w:tplc="060A29B2" w:tentative="1">
      <w:start w:val="1"/>
      <w:numFmt w:val="bullet"/>
      <w:lvlText w:val=""/>
      <w:lvlJc w:val="left"/>
      <w:pPr>
        <w:tabs>
          <w:tab w:val="num" w:pos="1440"/>
        </w:tabs>
        <w:ind w:left="1440" w:hanging="360"/>
      </w:pPr>
      <w:rPr>
        <w:rFonts w:ascii="Wingdings" w:hAnsi="Wingdings" w:hint="default"/>
      </w:rPr>
    </w:lvl>
    <w:lvl w:ilvl="2" w:tplc="1D943B12" w:tentative="1">
      <w:start w:val="1"/>
      <w:numFmt w:val="bullet"/>
      <w:lvlText w:val=""/>
      <w:lvlJc w:val="left"/>
      <w:pPr>
        <w:tabs>
          <w:tab w:val="num" w:pos="2160"/>
        </w:tabs>
        <w:ind w:left="2160" w:hanging="360"/>
      </w:pPr>
      <w:rPr>
        <w:rFonts w:ascii="Wingdings" w:hAnsi="Wingdings" w:hint="default"/>
      </w:rPr>
    </w:lvl>
    <w:lvl w:ilvl="3" w:tplc="7354CF36" w:tentative="1">
      <w:start w:val="1"/>
      <w:numFmt w:val="bullet"/>
      <w:lvlText w:val=""/>
      <w:lvlJc w:val="left"/>
      <w:pPr>
        <w:tabs>
          <w:tab w:val="num" w:pos="2880"/>
        </w:tabs>
        <w:ind w:left="2880" w:hanging="360"/>
      </w:pPr>
      <w:rPr>
        <w:rFonts w:ascii="Wingdings" w:hAnsi="Wingdings" w:hint="default"/>
      </w:rPr>
    </w:lvl>
    <w:lvl w:ilvl="4" w:tplc="CB1EB122" w:tentative="1">
      <w:start w:val="1"/>
      <w:numFmt w:val="bullet"/>
      <w:lvlText w:val=""/>
      <w:lvlJc w:val="left"/>
      <w:pPr>
        <w:tabs>
          <w:tab w:val="num" w:pos="3600"/>
        </w:tabs>
        <w:ind w:left="3600" w:hanging="360"/>
      </w:pPr>
      <w:rPr>
        <w:rFonts w:ascii="Wingdings" w:hAnsi="Wingdings" w:hint="default"/>
      </w:rPr>
    </w:lvl>
    <w:lvl w:ilvl="5" w:tplc="E508107A" w:tentative="1">
      <w:start w:val="1"/>
      <w:numFmt w:val="bullet"/>
      <w:lvlText w:val=""/>
      <w:lvlJc w:val="left"/>
      <w:pPr>
        <w:tabs>
          <w:tab w:val="num" w:pos="4320"/>
        </w:tabs>
        <w:ind w:left="4320" w:hanging="360"/>
      </w:pPr>
      <w:rPr>
        <w:rFonts w:ascii="Wingdings" w:hAnsi="Wingdings" w:hint="default"/>
      </w:rPr>
    </w:lvl>
    <w:lvl w:ilvl="6" w:tplc="8034BA8C" w:tentative="1">
      <w:start w:val="1"/>
      <w:numFmt w:val="bullet"/>
      <w:lvlText w:val=""/>
      <w:lvlJc w:val="left"/>
      <w:pPr>
        <w:tabs>
          <w:tab w:val="num" w:pos="5040"/>
        </w:tabs>
        <w:ind w:left="5040" w:hanging="360"/>
      </w:pPr>
      <w:rPr>
        <w:rFonts w:ascii="Wingdings" w:hAnsi="Wingdings" w:hint="default"/>
      </w:rPr>
    </w:lvl>
    <w:lvl w:ilvl="7" w:tplc="11AA1AFC" w:tentative="1">
      <w:start w:val="1"/>
      <w:numFmt w:val="bullet"/>
      <w:lvlText w:val=""/>
      <w:lvlJc w:val="left"/>
      <w:pPr>
        <w:tabs>
          <w:tab w:val="num" w:pos="5760"/>
        </w:tabs>
        <w:ind w:left="5760" w:hanging="360"/>
      </w:pPr>
      <w:rPr>
        <w:rFonts w:ascii="Wingdings" w:hAnsi="Wingdings" w:hint="default"/>
      </w:rPr>
    </w:lvl>
    <w:lvl w:ilvl="8" w:tplc="BB5061E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593A"/>
    <w:rsid w:val="004A2637"/>
    <w:rsid w:val="00AE5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59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Subtitle"/>
    <w:basedOn w:val="a"/>
    <w:link w:val="a5"/>
    <w:qFormat/>
    <w:rsid w:val="00AE593A"/>
    <w:pPr>
      <w:keepNext/>
      <w:autoSpaceDE w:val="0"/>
      <w:autoSpaceDN w:val="0"/>
      <w:adjustRightInd w:val="0"/>
      <w:spacing w:after="0" w:line="240" w:lineRule="auto"/>
      <w:jc w:val="center"/>
    </w:pPr>
    <w:rPr>
      <w:rFonts w:ascii="Bookman Old Style" w:eastAsia="Times New Roman" w:hAnsi="Bookman Old Style" w:cs="Arial"/>
      <w:b/>
      <w:bCs/>
      <w:sz w:val="24"/>
      <w:szCs w:val="24"/>
    </w:rPr>
  </w:style>
  <w:style w:type="character" w:customStyle="1" w:styleId="a5">
    <w:name w:val="Подзаголовок Знак"/>
    <w:basedOn w:val="a0"/>
    <w:link w:val="a4"/>
    <w:rsid w:val="00AE593A"/>
    <w:rPr>
      <w:rFonts w:ascii="Bookman Old Style" w:eastAsia="Times New Roman" w:hAnsi="Bookman Old Style"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1103</Words>
  <Characters>6291</Characters>
  <Application>Microsoft Office Word</Application>
  <DocSecurity>0</DocSecurity>
  <Lines>52</Lines>
  <Paragraphs>14</Paragraphs>
  <ScaleCrop>false</ScaleCrop>
  <Company>Microsoft</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2014-11-18T15:35:00Z</dcterms:created>
  <dcterms:modified xsi:type="dcterms:W3CDTF">2014-11-18T15:35:00Z</dcterms:modified>
</cp:coreProperties>
</file>