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A0" w:rsidRPr="004767A0" w:rsidRDefault="004767A0" w:rsidP="004767A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lang w:eastAsia="ru-RU"/>
        </w:rPr>
      </w:pPr>
      <w:r w:rsidRPr="004767A0">
        <w:rPr>
          <w:rFonts w:ascii="Times New Roman" w:hAnsi="Times New Roman"/>
          <w:lang w:eastAsia="ru-RU"/>
        </w:rPr>
        <w:t>Краткая характеристика</w:t>
      </w:r>
    </w:p>
    <w:p w:rsidR="004767A0" w:rsidRPr="004767A0" w:rsidRDefault="004767A0" w:rsidP="004767A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lang w:eastAsia="ru-RU"/>
        </w:rPr>
      </w:pPr>
      <w:r w:rsidRPr="004767A0">
        <w:rPr>
          <w:rFonts w:ascii="Times New Roman" w:hAnsi="Times New Roman"/>
          <w:lang w:eastAsia="ru-RU"/>
        </w:rPr>
        <w:t>и уровни гигиенической рациональности урока.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3885"/>
        <w:gridCol w:w="5628"/>
      </w:tblGrid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bCs/>
                <w:lang w:eastAsia="ru-RU"/>
              </w:rPr>
              <w:t xml:space="preserve">Критерии </w:t>
            </w:r>
            <w:proofErr w:type="spellStart"/>
            <w:r w:rsidRPr="004767A0">
              <w:rPr>
                <w:rFonts w:ascii="Times New Roman" w:hAnsi="Times New Roman"/>
                <w:bCs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bCs/>
                <w:lang w:eastAsia="ru-RU"/>
              </w:rPr>
              <w:t>Характеристика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Температура и свежесть воздуха, освещение класса и доски, правильно подобранная мебель, регулярная влажная уборка, рассадка учащихся с учётом медицинских показаний и т.п.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Количество видов учебной деятельности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767A0">
              <w:rPr>
                <w:rFonts w:ascii="Times New Roman" w:hAnsi="Times New Roman"/>
                <w:lang w:eastAsia="ru-RU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 Норма – 4-7 видов за урок.</w:t>
            </w:r>
            <w:proofErr w:type="gramEnd"/>
            <w:r w:rsidRPr="004767A0">
              <w:rPr>
                <w:rFonts w:ascii="Times New Roman" w:hAnsi="Times New Roman"/>
                <w:lang w:eastAsia="ru-RU"/>
              </w:rPr>
              <w:t xml:space="preserve"> Частые смены одной деятельности другой требуют от учащихся дополнительных адаптационных усилий.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Ориентировочная норма – 7-10 минут.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Количество видов преподавания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767A0">
              <w:rPr>
                <w:rFonts w:ascii="Times New Roman" w:hAnsi="Times New Roman"/>
                <w:lang w:eastAsia="ru-RU"/>
              </w:rPr>
              <w:t>Виды преподавания: словесный, наглядный, самостоятельная работа, аудиовизуальный, практическая работа, самостоятельная работа и т.п.</w:t>
            </w:r>
            <w:proofErr w:type="gramEnd"/>
            <w:r w:rsidRPr="004767A0">
              <w:rPr>
                <w:rFonts w:ascii="Times New Roman" w:hAnsi="Times New Roman"/>
                <w:lang w:eastAsia="ru-RU"/>
              </w:rPr>
              <w:t xml:space="preserve"> Норма – не менее 3х.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Чередование видов преподавания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Норма – не позже чем через 10-15 минут.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Наличие и место методов, способствующих активизации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Метод свободного выбора (свободная беседа, выбор способа действия, свобода творчества). </w:t>
            </w:r>
            <w:r w:rsidRPr="004767A0">
              <w:rPr>
                <w:rFonts w:ascii="Times New Roman" w:hAnsi="Times New Roman"/>
                <w:lang w:eastAsia="ru-RU"/>
              </w:rPr>
              <w:br/>
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 w:rsidRPr="004767A0">
              <w:rPr>
                <w:rFonts w:ascii="Times New Roman" w:hAnsi="Times New Roman"/>
                <w:lang w:eastAsia="ru-RU"/>
              </w:rPr>
              <w:t>взаимооценки</w:t>
            </w:r>
            <w:proofErr w:type="spellEnd"/>
            <w:r w:rsidRPr="004767A0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Место и длительность применения ТСО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Поза учащегося, чередование позы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Правильная посадка ученика, смена видов деятельности требует смены позы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Наличие мотивации деятельности учащихся на уроке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Внешняя мотивация: оценка, похвала, поддержка, соревновательный момент. Стимуляция внутренней мотивации: стремление больше узнать, радость от активности, интерес к изучаемому материалу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Психологический климат на уроке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767A0">
              <w:rPr>
                <w:rFonts w:ascii="Times New Roman" w:hAnsi="Times New Roman"/>
                <w:lang w:eastAsia="ru-RU"/>
              </w:rPr>
              <w:t>Взаимоотношения на уроке: учитель — ученик (комфорт — напряжение, сотрудничество — авторитарность, учет возрастных особенностей); ученик — ученик (сотрудничество — соперничество, дружелюбие — враждебность, активность — пассивность, заинтересованность — безразличие)</w:t>
            </w:r>
            <w:proofErr w:type="gramEnd"/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Эмоциональные разрядки на уроке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767A0">
              <w:rPr>
                <w:rFonts w:ascii="Times New Roman" w:hAnsi="Times New Roman"/>
                <w:lang w:eastAsia="ru-RU"/>
              </w:rPr>
              <w:t>Шутка, улыбка, юмористическая или поучительная картинка, поговорка, афоризм, музыкальная минутка, четверостишие</w:t>
            </w:r>
            <w:proofErr w:type="gramEnd"/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Момент наступления утомления и снижения учебной активности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</w:tr>
      <w:tr w:rsidR="004767A0" w:rsidRPr="004767A0" w:rsidTr="00B37B7D">
        <w:tc>
          <w:tcPr>
            <w:tcW w:w="3885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Темп окончания урока</w:t>
            </w:r>
          </w:p>
        </w:tc>
        <w:tc>
          <w:tcPr>
            <w:tcW w:w="5628" w:type="dxa"/>
            <w:hideMark/>
          </w:tcPr>
          <w:p w:rsidR="004767A0" w:rsidRPr="004767A0" w:rsidRDefault="004767A0" w:rsidP="00B37B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767A0">
              <w:rPr>
                <w:rFonts w:ascii="Times New Roman" w:hAnsi="Times New Roman"/>
                <w:lang w:eastAsia="ru-RU"/>
              </w:rPr>
              <w:t>Спокойное завершение урока: учащиеся имеют возможность задать учителю вопросы, учитель комментировать задание на дом.</w:t>
            </w:r>
          </w:p>
        </w:tc>
      </w:tr>
    </w:tbl>
    <w:p w:rsidR="00E91170" w:rsidRDefault="00E91170"/>
    <w:p w:rsidR="004767A0" w:rsidRDefault="004767A0"/>
    <w:p w:rsidR="004767A0" w:rsidRPr="004767A0" w:rsidRDefault="004767A0" w:rsidP="00476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7A0">
        <w:rPr>
          <w:rFonts w:ascii="Times New Roman" w:hAnsi="Times New Roman"/>
          <w:sz w:val="24"/>
          <w:szCs w:val="24"/>
          <w:lang w:eastAsia="ru-RU"/>
        </w:rPr>
        <w:lastRenderedPageBreak/>
        <w:t>Интенсивность умственной деятельности учащихся в ходе урока.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899"/>
        <w:gridCol w:w="1055"/>
        <w:gridCol w:w="4510"/>
      </w:tblGrid>
      <w:tr w:rsidR="004767A0" w:rsidRPr="004767A0" w:rsidTr="00B37B7D">
        <w:trPr>
          <w:trHeight w:val="299"/>
        </w:trPr>
        <w:tc>
          <w:tcPr>
            <w:tcW w:w="3899" w:type="dxa"/>
            <w:hideMark/>
          </w:tcPr>
          <w:p w:rsidR="004767A0" w:rsidRPr="004767A0" w:rsidRDefault="004767A0" w:rsidP="004767A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1055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10" w:type="dxa"/>
            <w:hideMark/>
          </w:tcPr>
          <w:p w:rsidR="004767A0" w:rsidRPr="004767A0" w:rsidRDefault="004767A0" w:rsidP="004767A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4767A0" w:rsidRPr="004767A0" w:rsidTr="00B37B7D">
        <w:trPr>
          <w:trHeight w:val="611"/>
        </w:trPr>
        <w:tc>
          <w:tcPr>
            <w:tcW w:w="3899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1-й этап. Врабатывание</w:t>
            </w:r>
          </w:p>
        </w:tc>
        <w:tc>
          <w:tcPr>
            <w:tcW w:w="1055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4510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Репродуктивная, переходящая в продуктивную. Повторение</w:t>
            </w:r>
          </w:p>
        </w:tc>
      </w:tr>
      <w:tr w:rsidR="004767A0" w:rsidRPr="004767A0" w:rsidTr="00B37B7D">
        <w:trPr>
          <w:trHeight w:val="611"/>
        </w:trPr>
        <w:tc>
          <w:tcPr>
            <w:tcW w:w="3899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2-й этап. Максимальная работоспособность.</w:t>
            </w:r>
          </w:p>
        </w:tc>
        <w:tc>
          <w:tcPr>
            <w:tcW w:w="1055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20-25</w:t>
            </w:r>
          </w:p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510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</w:t>
            </w:r>
            <w:proofErr w:type="gramEnd"/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, творческая, знакомство с новым материалом</w:t>
            </w:r>
          </w:p>
        </w:tc>
        <w:bookmarkStart w:id="0" w:name="_GoBack"/>
        <w:bookmarkEnd w:id="0"/>
      </w:tr>
      <w:tr w:rsidR="004767A0" w:rsidRPr="004767A0" w:rsidTr="00B37B7D">
        <w:trPr>
          <w:trHeight w:val="611"/>
        </w:trPr>
        <w:tc>
          <w:tcPr>
            <w:tcW w:w="3899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3-й этап. Конечный порыв</w:t>
            </w:r>
          </w:p>
        </w:tc>
        <w:tc>
          <w:tcPr>
            <w:tcW w:w="1055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4510" w:type="dxa"/>
            <w:hideMark/>
          </w:tcPr>
          <w:p w:rsidR="004767A0" w:rsidRPr="004767A0" w:rsidRDefault="004767A0" w:rsidP="004767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Репродуктивная, отработка узловых моментов </w:t>
            </w:r>
            <w:proofErr w:type="gramStart"/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767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4767A0">
        <w:rPr>
          <w:rFonts w:ascii="Times New Roman" w:hAnsi="Times New Roman"/>
          <w:b/>
          <w:i/>
          <w:sz w:val="24"/>
          <w:szCs w:val="24"/>
          <w:u w:val="single"/>
        </w:rPr>
        <w:t>Физкульминутки</w:t>
      </w:r>
      <w:proofErr w:type="spellEnd"/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A0">
        <w:rPr>
          <w:rFonts w:ascii="Times New Roman" w:hAnsi="Times New Roman"/>
          <w:i/>
          <w:sz w:val="24"/>
          <w:szCs w:val="24"/>
          <w:u w:val="single"/>
        </w:rPr>
        <w:t>Мозговая гимнастика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Качания головой (упражнение стимулирует мыслительные процессы):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Дышите глубоко, расслабьте плечи и уроните голову вперёд.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«Ленивые восьмёрки» (упражнение активизирует структуры мозга, обеспечивающие запоминание, повышает устойчивость внимания):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Нарисовать в воздухе в горизонтальной плоскости «восьмёрки» по три раза каждой рукой, а затем обеими руками.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4767A0">
        <w:rPr>
          <w:rFonts w:ascii="Times New Roman" w:hAnsi="Times New Roman"/>
          <w:i/>
          <w:sz w:val="24"/>
          <w:szCs w:val="24"/>
          <w:u w:val="single"/>
        </w:rPr>
        <w:t>Коррегирующая</w:t>
      </w:r>
      <w:proofErr w:type="spellEnd"/>
      <w:r w:rsidRPr="004767A0">
        <w:rPr>
          <w:rFonts w:ascii="Times New Roman" w:hAnsi="Times New Roman"/>
          <w:i/>
          <w:sz w:val="24"/>
          <w:szCs w:val="24"/>
          <w:u w:val="single"/>
        </w:rPr>
        <w:t xml:space="preserve"> гимнастика для глаз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 xml:space="preserve">Моргания (полезно при всех видах нарушения зрения): 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Моргайте на каждый вдох и выдох.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«Вижу палец!»: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Указательный палец правой руки держать перед носом на расстоянии 25-</w:t>
      </w:r>
      <w:smartTag w:uri="urn:schemas-microsoft-com:office:smarttags" w:element="metricconverter">
        <w:smartTagPr>
          <w:attr w:name="ProductID" w:val="30 см"/>
        </w:smartTagPr>
        <w:r w:rsidRPr="004767A0">
          <w:rPr>
            <w:rFonts w:ascii="Times New Roman" w:hAnsi="Times New Roman"/>
            <w:sz w:val="24"/>
            <w:szCs w:val="24"/>
          </w:rPr>
          <w:t>30 см</w:t>
        </w:r>
      </w:smartTag>
      <w:r w:rsidRPr="004767A0">
        <w:rPr>
          <w:rFonts w:ascii="Times New Roman" w:hAnsi="Times New Roman"/>
          <w:sz w:val="24"/>
          <w:szCs w:val="24"/>
        </w:rPr>
        <w:t>, смотреть на палец в течение 4-5 секунд, затем закрыть ладонью левой руки левый глаз на 4-6 секунд, смотреть на палец правым глазом, затем открыть левый глаз и смотреть на палец двумя глазами. Проделать то же, но закрыть правый глаз. Повторить 4-6 раз.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 xml:space="preserve"> «Зоркие глазки» (упражнение служит для профилактики нарушений зрения):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Глазами нарисуйте 6 кругов по часовой стрелке и 6 кругов против часовой стрелки.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 xml:space="preserve"> «Письмо носом» (снижает напряжение в области глаз):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Закройте глаза. Используя нос, как длинную ручку, пишите или рисуйте что-нибудь в воздухе. Глаза при этом мягко прикрыты.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A0">
        <w:rPr>
          <w:rFonts w:ascii="Times New Roman" w:hAnsi="Times New Roman"/>
          <w:i/>
          <w:sz w:val="24"/>
          <w:szCs w:val="24"/>
          <w:u w:val="single"/>
        </w:rPr>
        <w:t>Упражнения для развития мелкой моторики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 xml:space="preserve">“Колечко” Поочередно перебирать пальцы рук, соединяя в кольцо большой палец и последовательно указательный, средний, безымянный и мизинец. Упражнения </w:t>
      </w:r>
      <w:proofErr w:type="gramStart"/>
      <w:r w:rsidRPr="004767A0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4767A0">
        <w:rPr>
          <w:rFonts w:ascii="Times New Roman" w:hAnsi="Times New Roman"/>
          <w:sz w:val="24"/>
          <w:szCs w:val="24"/>
        </w:rPr>
        <w:t xml:space="preserve"> начиная с указательного пальца и в обратном порядке от мизинца к указательному. Выполнять нужно каждой рукой отдельно, затем обеими руками вместе.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7A0">
        <w:rPr>
          <w:rFonts w:ascii="Times New Roman" w:hAnsi="Times New Roman"/>
          <w:sz w:val="24"/>
          <w:szCs w:val="24"/>
        </w:rPr>
        <w:t>“Кулак – ребро - ладонь” На столе, последовательно, сменяя, выполняются следующие положения рук: ладонь на плоскости, ладонь, сжатая в кулак и ладонь ребром на столе.</w:t>
      </w:r>
      <w:proofErr w:type="gramEnd"/>
      <w:r w:rsidRPr="004767A0">
        <w:rPr>
          <w:rFonts w:ascii="Times New Roman" w:hAnsi="Times New Roman"/>
          <w:sz w:val="24"/>
          <w:szCs w:val="24"/>
        </w:rPr>
        <w:t xml:space="preserve"> Выполнить 8-10 повторений. Упражнения выполняются каждой рукой отдельно, затем двумя руками вместе.</w:t>
      </w:r>
    </w:p>
    <w:p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7A0">
        <w:rPr>
          <w:rFonts w:ascii="Times New Roman" w:hAnsi="Times New Roman"/>
          <w:sz w:val="24"/>
          <w:szCs w:val="24"/>
        </w:rPr>
        <w:t>“Лезгинка”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</w:t>
      </w:r>
      <w:proofErr w:type="gramStart"/>
      <w:r w:rsidRPr="004767A0">
        <w:rPr>
          <w:rFonts w:ascii="Times New Roman" w:hAnsi="Times New Roman"/>
          <w:sz w:val="24"/>
          <w:szCs w:val="24"/>
        </w:rPr>
        <w:t>и</w:t>
      </w:r>
      <w:proofErr w:type="gramEnd"/>
      <w:r w:rsidRPr="004767A0">
        <w:rPr>
          <w:rFonts w:ascii="Times New Roman" w:hAnsi="Times New Roman"/>
          <w:sz w:val="24"/>
          <w:szCs w:val="24"/>
        </w:rPr>
        <w:t xml:space="preserve"> 6-8 раз.</w:t>
      </w:r>
    </w:p>
    <w:p w:rsidR="004767A0" w:rsidRDefault="004767A0"/>
    <w:sectPr w:rsidR="004767A0" w:rsidSect="004767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0"/>
    <w:rsid w:val="004767A0"/>
    <w:rsid w:val="00E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cp:lastPrinted>2014-11-24T12:40:00Z</cp:lastPrinted>
  <dcterms:created xsi:type="dcterms:W3CDTF">2014-11-24T12:32:00Z</dcterms:created>
  <dcterms:modified xsi:type="dcterms:W3CDTF">2014-11-24T12:41:00Z</dcterms:modified>
</cp:coreProperties>
</file>