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D6" w:rsidRPr="000162B7" w:rsidRDefault="00757AD6" w:rsidP="00757AD6">
      <w:pPr>
        <w:pStyle w:val="a6"/>
        <w:numPr>
          <w:ilvl w:val="0"/>
          <w:numId w:val="5"/>
        </w:numPr>
        <w:spacing w:before="100" w:beforeAutospacing="1" w:after="100" w:afterAutospacing="1"/>
        <w:jc w:val="center"/>
        <w:outlineLvl w:val="2"/>
        <w:rPr>
          <w:b/>
          <w:bCs/>
          <w:sz w:val="28"/>
        </w:rPr>
      </w:pPr>
      <w:r w:rsidRPr="000162B7">
        <w:rPr>
          <w:b/>
          <w:bCs/>
          <w:sz w:val="28"/>
        </w:rPr>
        <w:t>Пояснительная записка</w:t>
      </w:r>
    </w:p>
    <w:p w:rsidR="00757AD6" w:rsidRDefault="00757AD6" w:rsidP="00757AD6">
      <w:pPr>
        <w:ind w:firstLine="708"/>
      </w:pPr>
      <w:r w:rsidRPr="00F81272">
        <w:t xml:space="preserve">  </w:t>
      </w:r>
      <w:r w:rsidRPr="00000746">
        <w:rPr>
          <w:color w:val="000000"/>
        </w:rPr>
        <w:t xml:space="preserve">Рабочая программа занятия по </w:t>
      </w:r>
      <w:r w:rsidRPr="00D12C58">
        <w:rPr>
          <w:rFonts w:ascii="Calibri" w:hAnsi="Calibri" w:cs="Arial"/>
          <w:bCs/>
          <w:color w:val="000000"/>
        </w:rPr>
        <w:t>предметному курсу</w:t>
      </w:r>
      <w:r w:rsidRPr="00000746">
        <w:rPr>
          <w:rFonts w:ascii="Calibri" w:hAnsi="Calibri" w:cs="Arial"/>
          <w:b/>
          <w:bCs/>
          <w:color w:val="000000"/>
          <w:sz w:val="32"/>
          <w:szCs w:val="32"/>
        </w:rPr>
        <w:t xml:space="preserve"> </w:t>
      </w:r>
      <w:r>
        <w:rPr>
          <w:color w:val="000000"/>
        </w:rPr>
        <w:t>"Занимательная грамматика</w:t>
      </w:r>
      <w:r w:rsidRPr="00000746">
        <w:rPr>
          <w:color w:val="000000"/>
        </w:rPr>
        <w:t xml:space="preserve">" для 2 класса разработана в соответствии с учетом «Требований к результатам освоения основной образовательной программы </w:t>
      </w:r>
      <w:r>
        <w:rPr>
          <w:color w:val="000000"/>
        </w:rPr>
        <w:t>начального общего образования», установленных  с</w:t>
      </w:r>
      <w:r w:rsidRPr="00000746">
        <w:rPr>
          <w:color w:val="000000"/>
        </w:rPr>
        <w:t xml:space="preserve">тандартом второго поколения. 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Курс «Занимательной грамматики</w:t>
      </w:r>
      <w:r w:rsidRPr="00000746">
        <w:rPr>
          <w:color w:val="000000"/>
        </w:rPr>
        <w:t>» носит развивающий характер.</w:t>
      </w:r>
      <w:r>
        <w:rPr>
          <w:color w:val="000000"/>
        </w:rPr>
        <w:t xml:space="preserve">                                                                                  </w:t>
      </w:r>
      <w:r w:rsidRPr="00F81272">
        <w:t>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предметны</w:t>
      </w:r>
      <w:r>
        <w:t>й курс “Занимательной грамматики</w:t>
      </w:r>
      <w:r w:rsidRPr="00F81272">
        <w:t>”, являющийся закономерным продолжением урока, его дополнением. 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по “Занимательной грамм</w:t>
      </w:r>
      <w:r>
        <w:t xml:space="preserve">атике”. </w:t>
      </w:r>
    </w:p>
    <w:p w:rsidR="00757AD6" w:rsidRPr="0044098F" w:rsidRDefault="00757AD6" w:rsidP="00757AD6">
      <w:pPr>
        <w:pStyle w:val="a3"/>
        <w:spacing w:line="276" w:lineRule="auto"/>
        <w:jc w:val="both"/>
        <w:rPr>
          <w:szCs w:val="28"/>
        </w:rPr>
      </w:pPr>
      <w:r w:rsidRPr="0044098F">
        <w:rPr>
          <w:b/>
          <w:bCs/>
          <w:szCs w:val="28"/>
        </w:rPr>
        <w:t>Цель курса:</w:t>
      </w:r>
      <w:r w:rsidRPr="0044098F">
        <w:rPr>
          <w:szCs w:val="28"/>
        </w:rPr>
        <w:t xml:space="preserve"> 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757AD6" w:rsidRPr="0044098F" w:rsidRDefault="00757AD6" w:rsidP="00757AD6">
      <w:pPr>
        <w:pStyle w:val="a5"/>
        <w:rPr>
          <w:b/>
          <w:sz w:val="24"/>
        </w:rPr>
      </w:pPr>
      <w:r w:rsidRPr="0044098F">
        <w:rPr>
          <w:b/>
          <w:sz w:val="24"/>
        </w:rPr>
        <w:t>Задачи курса: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>развитие  интереса к русскому языку как к учебному предмету;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>приобретение знаний, умений, навыков по грамматике русского языка;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>пробуждение потребности у учащихся к самостоятельной работе над познанием родного языка;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>развитие мотивации к изучению русского языка;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>развитие творчества и обогащение  словарного запаса;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>совершенствование общего языкового развития учащихся;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>углубление и расширение знаний и пре</w:t>
      </w:r>
      <w:r>
        <w:rPr>
          <w:sz w:val="24"/>
        </w:rPr>
        <w:t>дставлений о литературном языке;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>воспитание культуры обращения с книгой;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 xml:space="preserve"> формирование и развитие у учащихся разносторонн</w:t>
      </w:r>
      <w:r>
        <w:rPr>
          <w:sz w:val="24"/>
        </w:rPr>
        <w:t xml:space="preserve">их интересов, культуры мышления;                                                                                                                                      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>развивать  смекалку и сообразительность;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>приобщение школьников к самостоятельной исследовательской работе;</w:t>
      </w:r>
    </w:p>
    <w:p w:rsidR="00757AD6" w:rsidRPr="0044098F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44098F">
        <w:rPr>
          <w:sz w:val="24"/>
        </w:rPr>
        <w:t>развивать умение  пользоваться  разнообразными словарями;</w:t>
      </w:r>
    </w:p>
    <w:p w:rsidR="00757AD6" w:rsidRDefault="00757AD6" w:rsidP="00757AD6">
      <w:pPr>
        <w:pStyle w:val="a5"/>
        <w:rPr>
          <w:sz w:val="24"/>
          <w:lang w:val="en-US"/>
        </w:rPr>
      </w:pPr>
      <w:r>
        <w:rPr>
          <w:sz w:val="24"/>
        </w:rPr>
        <w:t xml:space="preserve">- </w:t>
      </w:r>
      <w:r w:rsidRPr="0044098F">
        <w:rPr>
          <w:sz w:val="24"/>
        </w:rPr>
        <w:t>учить организации личной и коллективной деятельности в работе с книгой.</w:t>
      </w:r>
    </w:p>
    <w:p w:rsidR="00757AD6" w:rsidRDefault="00757AD6" w:rsidP="00757AD6">
      <w:pPr>
        <w:pStyle w:val="a5"/>
        <w:rPr>
          <w:sz w:val="24"/>
          <w:lang w:val="en-US"/>
        </w:rPr>
      </w:pPr>
    </w:p>
    <w:p w:rsidR="00757AD6" w:rsidRPr="00757AD6" w:rsidRDefault="00757AD6" w:rsidP="00757AD6">
      <w:pPr>
        <w:pStyle w:val="a5"/>
        <w:rPr>
          <w:sz w:val="24"/>
          <w:lang w:val="en-US"/>
        </w:rPr>
      </w:pPr>
    </w:p>
    <w:p w:rsidR="00757AD6" w:rsidRPr="00757AD6" w:rsidRDefault="00757AD6" w:rsidP="00757AD6">
      <w:pPr>
        <w:pStyle w:val="a5"/>
        <w:rPr>
          <w:sz w:val="24"/>
        </w:rPr>
      </w:pPr>
    </w:p>
    <w:p w:rsidR="00757AD6" w:rsidRPr="00C413DE" w:rsidRDefault="00757AD6" w:rsidP="00757AD6">
      <w:pPr>
        <w:ind w:firstLine="709"/>
        <w:rPr>
          <w:b/>
        </w:rPr>
      </w:pPr>
      <w:r w:rsidRPr="00C413DE">
        <w:rPr>
          <w:b/>
        </w:rPr>
        <w:lastRenderedPageBreak/>
        <w:t>Описание ценностных ориентиров содержания учебного предмета</w:t>
      </w:r>
    </w:p>
    <w:p w:rsidR="00757AD6" w:rsidRPr="00097CAF" w:rsidRDefault="00757AD6" w:rsidP="00757AD6">
      <w:pPr>
        <w:pStyle w:val="a3"/>
        <w:spacing w:before="0" w:beforeAutospacing="0" w:after="0" w:afterAutospacing="0"/>
        <w:ind w:firstLine="709"/>
        <w:jc w:val="both"/>
      </w:pPr>
      <w:r w:rsidRPr="00097CAF"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757AD6" w:rsidRPr="00097CAF" w:rsidRDefault="00757AD6" w:rsidP="00757AD6">
      <w:pPr>
        <w:pStyle w:val="a3"/>
        <w:spacing w:before="0" w:beforeAutospacing="0" w:after="0" w:afterAutospacing="0"/>
        <w:ind w:firstLine="709"/>
        <w:jc w:val="both"/>
      </w:pPr>
      <w:r w:rsidRPr="00097CAF"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757AD6" w:rsidRPr="00097CAF" w:rsidRDefault="00757AD6" w:rsidP="00757AD6">
      <w:pPr>
        <w:pStyle w:val="a3"/>
        <w:spacing w:before="0" w:beforeAutospacing="0" w:after="0" w:afterAutospacing="0"/>
        <w:ind w:firstLine="709"/>
        <w:jc w:val="both"/>
      </w:pPr>
      <w:r w:rsidRPr="00097CAF"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757AD6" w:rsidRPr="00097CAF" w:rsidRDefault="00757AD6" w:rsidP="00757AD6">
      <w:pPr>
        <w:pStyle w:val="a3"/>
        <w:spacing w:before="0" w:beforeAutospacing="0" w:after="0" w:afterAutospacing="0"/>
        <w:ind w:firstLine="709"/>
        <w:jc w:val="both"/>
      </w:pPr>
      <w:r w:rsidRPr="00097CAF">
        <w:t>Ценность красоты и гармонии – осознание красоты и гармоничности русского языка, его выразительных возможностей.</w:t>
      </w:r>
    </w:p>
    <w:p w:rsidR="00757AD6" w:rsidRPr="00097CAF" w:rsidRDefault="00757AD6" w:rsidP="00757AD6">
      <w:pPr>
        <w:pStyle w:val="a3"/>
        <w:spacing w:before="0" w:beforeAutospacing="0" w:after="0" w:afterAutospacing="0"/>
        <w:ind w:firstLine="709"/>
        <w:jc w:val="both"/>
      </w:pPr>
      <w:r w:rsidRPr="00097CAF"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757AD6" w:rsidRPr="00097CAF" w:rsidRDefault="00757AD6" w:rsidP="00757AD6">
      <w:pPr>
        <w:pStyle w:val="a3"/>
        <w:spacing w:before="0" w:beforeAutospacing="0" w:after="0" w:afterAutospacing="0"/>
        <w:ind w:firstLine="709"/>
        <w:jc w:val="both"/>
      </w:pPr>
      <w:r w:rsidRPr="00097CAF"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757AD6" w:rsidRPr="00097CAF" w:rsidRDefault="00757AD6" w:rsidP="00757AD6">
      <w:pPr>
        <w:pStyle w:val="a3"/>
        <w:spacing w:before="0" w:beforeAutospacing="0" w:after="0" w:afterAutospacing="0"/>
        <w:ind w:firstLine="709"/>
        <w:jc w:val="both"/>
      </w:pPr>
      <w:r w:rsidRPr="00097CAF"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757AD6" w:rsidRPr="00097CAF" w:rsidRDefault="00757AD6" w:rsidP="00757AD6">
      <w:pPr>
        <w:pStyle w:val="a3"/>
        <w:spacing w:before="0" w:beforeAutospacing="0" w:after="0" w:afterAutospacing="0"/>
        <w:ind w:firstLine="709"/>
        <w:jc w:val="both"/>
      </w:pPr>
      <w:r w:rsidRPr="00097CAF"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757AD6" w:rsidRDefault="00757AD6" w:rsidP="00757AD6">
      <w:pPr>
        <w:pStyle w:val="a3"/>
        <w:spacing w:before="0" w:beforeAutospacing="0" w:after="0" w:afterAutospacing="0"/>
        <w:ind w:firstLine="709"/>
        <w:jc w:val="both"/>
      </w:pPr>
      <w:r w:rsidRPr="00097CAF"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757AD6" w:rsidRPr="00097CAF" w:rsidRDefault="00757AD6" w:rsidP="00757AD6">
      <w:pPr>
        <w:pStyle w:val="a3"/>
        <w:spacing w:before="0" w:beforeAutospacing="0" w:after="0" w:afterAutospacing="0"/>
        <w:ind w:firstLine="709"/>
        <w:jc w:val="both"/>
      </w:pPr>
    </w:p>
    <w:p w:rsidR="00757AD6" w:rsidRDefault="00757AD6" w:rsidP="00757AD6">
      <w:pPr>
        <w:ind w:firstLine="708"/>
      </w:pPr>
      <w:r w:rsidRPr="00F45350">
        <w:rPr>
          <w:b/>
        </w:rPr>
        <w:t>Общая характеристика</w:t>
      </w:r>
    </w:p>
    <w:p w:rsidR="00757AD6" w:rsidRPr="009F1DEF" w:rsidRDefault="00757AD6" w:rsidP="00757AD6">
      <w:pPr>
        <w:ind w:firstLine="708"/>
        <w:rPr>
          <w:rFonts w:ascii="Arial" w:hAnsi="Arial" w:cs="Arial"/>
          <w:color w:val="000000"/>
        </w:rPr>
      </w:pPr>
      <w:r>
        <w:t>Программа данного курс</w:t>
      </w:r>
      <w:r w:rsidRPr="00F81272">
        <w:t xml:space="preserve">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  Знание русского языка создает условия для успешного усвоения всех учебных предметов. Без хорошего </w:t>
      </w:r>
      <w:proofErr w:type="gramStart"/>
      <w:r w:rsidRPr="00F81272">
        <w:t>владения</w:t>
      </w:r>
      <w:proofErr w:type="gramEnd"/>
      <w:r w:rsidRPr="00F81272">
        <w:t xml:space="preserve"> словом невозможна никакая познавательная деятельность. Поэтому особое внимание на занятиях “Занимательной грамматики”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 Содержание и методы обучения “Занимательной грамматики”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  </w:t>
      </w:r>
      <w:proofErr w:type="gramStart"/>
      <w:r w:rsidRPr="00F81272">
        <w:t xml:space="preserve">Для успешного проведения  занятий используются разнообразные виды работ: игровые </w:t>
      </w:r>
      <w:r w:rsidRPr="00F81272">
        <w:lastRenderedPageBreak/>
        <w:t>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 w:rsidRPr="00F81272">
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 Организация деятельности младших школьников на занятиях основывается на следующих </w:t>
      </w:r>
      <w:r w:rsidRPr="009F1DEF">
        <w:t>принципах:</w:t>
      </w:r>
      <w:r w:rsidRPr="008E378E">
        <w:rPr>
          <w:rFonts w:ascii="Arial" w:hAnsi="Arial" w:cs="Arial"/>
          <w:color w:val="000000"/>
        </w:rPr>
        <w:t xml:space="preserve"> </w:t>
      </w:r>
      <w:r>
        <w:t xml:space="preserve">занимательность, научность, сознательность и активность, наглядность, доступность, </w:t>
      </w:r>
      <w:r w:rsidRPr="00F81272">
        <w:t xml:space="preserve">связь </w:t>
      </w:r>
      <w:r>
        <w:t xml:space="preserve">теории с практикой, </w:t>
      </w:r>
      <w:r w:rsidRPr="00F81272">
        <w:t>индивидуальный подход к учащимся</w:t>
      </w:r>
      <w:r>
        <w:t>.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9F1DEF">
        <w:t>Основные методы и технологии</w:t>
      </w:r>
      <w:r>
        <w:t>:</w:t>
      </w:r>
    </w:p>
    <w:p w:rsidR="00757AD6" w:rsidRPr="009F1DEF" w:rsidRDefault="00757AD6" w:rsidP="00757AD6">
      <w:pPr>
        <w:pStyle w:val="a5"/>
        <w:rPr>
          <w:sz w:val="24"/>
        </w:rPr>
      </w:pPr>
      <w:r w:rsidRPr="009F1DEF">
        <w:rPr>
          <w:sz w:val="24"/>
        </w:rPr>
        <w:t xml:space="preserve">- технология  </w:t>
      </w:r>
      <w:proofErr w:type="spellStart"/>
      <w:r w:rsidRPr="009F1DEF">
        <w:rPr>
          <w:sz w:val="24"/>
        </w:rPr>
        <w:t>разноуровневого</w:t>
      </w:r>
      <w:proofErr w:type="spellEnd"/>
      <w:r w:rsidRPr="009F1DEF">
        <w:rPr>
          <w:sz w:val="24"/>
        </w:rPr>
        <w:t xml:space="preserve"> обучения;</w:t>
      </w:r>
    </w:p>
    <w:p w:rsidR="00757AD6" w:rsidRPr="009F1DEF" w:rsidRDefault="00757AD6" w:rsidP="00757AD6">
      <w:pPr>
        <w:pStyle w:val="a5"/>
        <w:rPr>
          <w:sz w:val="24"/>
        </w:rPr>
      </w:pPr>
      <w:r w:rsidRPr="009F1DEF">
        <w:rPr>
          <w:sz w:val="24"/>
        </w:rPr>
        <w:t>- развивающее обучение;</w:t>
      </w:r>
    </w:p>
    <w:p w:rsidR="00757AD6" w:rsidRPr="009F1DEF" w:rsidRDefault="00757AD6" w:rsidP="00757AD6">
      <w:pPr>
        <w:pStyle w:val="a5"/>
        <w:rPr>
          <w:sz w:val="24"/>
        </w:rPr>
      </w:pPr>
      <w:r w:rsidRPr="009F1DEF">
        <w:rPr>
          <w:sz w:val="24"/>
        </w:rPr>
        <w:t>- технология  обучения в сотрудничестве;</w:t>
      </w:r>
    </w:p>
    <w:p w:rsidR="00757AD6" w:rsidRDefault="00757AD6" w:rsidP="00757AD6">
      <w:pPr>
        <w:pStyle w:val="a5"/>
        <w:rPr>
          <w:sz w:val="24"/>
          <w:szCs w:val="28"/>
        </w:rPr>
      </w:pPr>
      <w:r w:rsidRPr="009F1DEF">
        <w:rPr>
          <w:sz w:val="24"/>
        </w:rPr>
        <w:t>- коммуникативная технология.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44098F">
        <w:rPr>
          <w:sz w:val="24"/>
          <w:szCs w:val="28"/>
        </w:rPr>
        <w:t>Формы проведения занятий</w:t>
      </w:r>
      <w:r>
        <w:rPr>
          <w:sz w:val="24"/>
          <w:szCs w:val="28"/>
        </w:rPr>
        <w:t>:</w:t>
      </w:r>
    </w:p>
    <w:p w:rsidR="00757AD6" w:rsidRPr="00BB5885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BB5885">
        <w:rPr>
          <w:sz w:val="24"/>
        </w:rPr>
        <w:t>лекции;</w:t>
      </w:r>
    </w:p>
    <w:p w:rsidR="00757AD6" w:rsidRPr="00BB5885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BB5885">
        <w:rPr>
          <w:sz w:val="24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</w:t>
      </w:r>
      <w:r>
        <w:rPr>
          <w:sz w:val="24"/>
        </w:rPr>
        <w:t>россвордов, головоломок, сказок:</w:t>
      </w:r>
    </w:p>
    <w:p w:rsidR="00757AD6" w:rsidRPr="00BB5885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BB5885">
        <w:rPr>
          <w:sz w:val="24"/>
        </w:rPr>
        <w:t>анализ и просмотр текстов;</w:t>
      </w:r>
    </w:p>
    <w:p w:rsidR="00757AD6" w:rsidRPr="00BB5885" w:rsidRDefault="00757AD6" w:rsidP="00757AD6">
      <w:pPr>
        <w:pStyle w:val="a5"/>
        <w:rPr>
          <w:sz w:val="24"/>
        </w:rPr>
      </w:pPr>
      <w:r>
        <w:rPr>
          <w:sz w:val="24"/>
        </w:rPr>
        <w:t xml:space="preserve">- </w:t>
      </w:r>
      <w:r w:rsidRPr="00BB5885">
        <w:rPr>
          <w:sz w:val="24"/>
        </w:rPr>
        <w:t>самостоятельная работа (индивидуальная и групповая) по работе с разнообразными словарями</w:t>
      </w:r>
      <w:r>
        <w:rPr>
          <w:sz w:val="24"/>
        </w:rPr>
        <w:t xml:space="preserve">.                                                                                                 </w:t>
      </w:r>
      <w:r w:rsidRPr="0044098F">
        <w:rPr>
          <w:sz w:val="24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757AD6" w:rsidRPr="0044098F" w:rsidRDefault="00757AD6" w:rsidP="00757AD6">
      <w:pPr>
        <w:pStyle w:val="a5"/>
      </w:pPr>
      <w:r w:rsidRPr="0044098F">
        <w:t>В каждом занятии прослеживаются три части:</w:t>
      </w:r>
    </w:p>
    <w:p w:rsidR="00757AD6" w:rsidRPr="0044098F" w:rsidRDefault="00757AD6" w:rsidP="00757AD6">
      <w:pPr>
        <w:pStyle w:val="a5"/>
      </w:pPr>
      <w:r>
        <w:t xml:space="preserve">- </w:t>
      </w:r>
      <w:r w:rsidRPr="0044098F">
        <w:t>игровая;</w:t>
      </w:r>
    </w:p>
    <w:p w:rsidR="00757AD6" w:rsidRPr="0044098F" w:rsidRDefault="00757AD6" w:rsidP="00757AD6">
      <w:pPr>
        <w:pStyle w:val="a5"/>
      </w:pPr>
      <w:r>
        <w:t xml:space="preserve">- </w:t>
      </w:r>
      <w:r w:rsidRPr="0044098F">
        <w:t>теоретическая;</w:t>
      </w:r>
    </w:p>
    <w:p w:rsidR="00757AD6" w:rsidRPr="0044098F" w:rsidRDefault="00757AD6" w:rsidP="00757AD6">
      <w:pPr>
        <w:pStyle w:val="a5"/>
      </w:pPr>
      <w:r>
        <w:t xml:space="preserve">- </w:t>
      </w:r>
      <w:r w:rsidRPr="0044098F">
        <w:t>практическая.</w:t>
      </w:r>
    </w:p>
    <w:p w:rsidR="00757AD6" w:rsidRPr="009F1DEF" w:rsidRDefault="00757AD6" w:rsidP="00757AD6">
      <w:pPr>
        <w:pStyle w:val="a5"/>
        <w:rPr>
          <w:sz w:val="24"/>
        </w:rPr>
      </w:pPr>
    </w:p>
    <w:p w:rsidR="00757AD6" w:rsidRPr="0044098F" w:rsidRDefault="00757AD6" w:rsidP="00757AD6">
      <w:pPr>
        <w:rPr>
          <w:b/>
        </w:rPr>
      </w:pPr>
      <w:r w:rsidRPr="0044098F">
        <w:rPr>
          <w:b/>
        </w:rPr>
        <w:t>Место курса в учебном плане:</w:t>
      </w:r>
    </w:p>
    <w:p w:rsidR="00757AD6" w:rsidRDefault="00757AD6" w:rsidP="00757AD6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  <w:r w:rsidRPr="00000746">
        <w:rPr>
          <w:color w:val="000000"/>
        </w:rPr>
        <w:t xml:space="preserve">Рабочая  программа разработана согласно </w:t>
      </w:r>
      <w:r>
        <w:rPr>
          <w:color w:val="000000"/>
        </w:rPr>
        <w:t>учебному плану для проведения 34 занятий</w:t>
      </w:r>
      <w:r w:rsidRPr="00000746">
        <w:rPr>
          <w:color w:val="000000"/>
        </w:rPr>
        <w:t xml:space="preserve"> в течение уч</w:t>
      </w:r>
      <w:r>
        <w:rPr>
          <w:color w:val="000000"/>
        </w:rPr>
        <w:t>ебного года                                             </w:t>
      </w:r>
      <w:r w:rsidRPr="00757AD6">
        <w:rPr>
          <w:color w:val="000000"/>
        </w:rPr>
        <w:t>(1</w:t>
      </w:r>
      <w:r>
        <w:rPr>
          <w:color w:val="000000"/>
        </w:rPr>
        <w:t>час в неделю, 34</w:t>
      </w:r>
      <w:r w:rsidRPr="00000746">
        <w:rPr>
          <w:color w:val="000000"/>
        </w:rPr>
        <w:t xml:space="preserve"> учебных недель).</w:t>
      </w:r>
      <w:r w:rsidRPr="00BB5885">
        <w:rPr>
          <w:b/>
          <w:bCs/>
          <w:sz w:val="28"/>
          <w:szCs w:val="28"/>
        </w:rPr>
        <w:t xml:space="preserve"> </w:t>
      </w:r>
    </w:p>
    <w:p w:rsidR="00757AD6" w:rsidRDefault="00757AD6" w:rsidP="00757AD6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:rsidR="00757AD6" w:rsidRDefault="00757AD6" w:rsidP="00757AD6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:rsidR="00757AD6" w:rsidRPr="00BB5885" w:rsidRDefault="00757AD6" w:rsidP="00757AD6">
      <w:pPr>
        <w:ind w:firstLine="709"/>
        <w:jc w:val="center"/>
        <w:rPr>
          <w:b/>
          <w:sz w:val="28"/>
        </w:rPr>
      </w:pPr>
      <w:r w:rsidRPr="00F51944">
        <w:rPr>
          <w:b/>
          <w:sz w:val="28"/>
          <w:lang w:val="en-US"/>
        </w:rPr>
        <w:lastRenderedPageBreak/>
        <w:t>II</w:t>
      </w:r>
      <w:r w:rsidRPr="00F51944">
        <w:rPr>
          <w:b/>
          <w:sz w:val="28"/>
        </w:rPr>
        <w:t>. Планируемые результаты изучения учебного предмета.</w:t>
      </w:r>
    </w:p>
    <w:p w:rsidR="00757AD6" w:rsidRPr="00BB5885" w:rsidRDefault="00757AD6" w:rsidP="00757AD6">
      <w:pPr>
        <w:spacing w:before="100" w:beforeAutospacing="1" w:after="100" w:afterAutospacing="1" w:line="276" w:lineRule="auto"/>
        <w:rPr>
          <w:szCs w:val="28"/>
        </w:rPr>
      </w:pPr>
      <w:r w:rsidRPr="00BB5885">
        <w:rPr>
          <w:b/>
          <w:bCs/>
          <w:szCs w:val="28"/>
        </w:rPr>
        <w:t>Личностные результаты</w:t>
      </w:r>
      <w:r w:rsidRPr="00BB5885">
        <w:rPr>
          <w:szCs w:val="28"/>
        </w:rPr>
        <w:t>:</w:t>
      </w:r>
    </w:p>
    <w:p w:rsidR="00757AD6" w:rsidRPr="00757AD6" w:rsidRDefault="00757AD6" w:rsidP="00757AD6">
      <w:pPr>
        <w:pStyle w:val="a5"/>
        <w:rPr>
          <w:sz w:val="24"/>
        </w:rPr>
      </w:pPr>
      <w:r>
        <w:rPr>
          <w:i/>
          <w:iCs/>
          <w:sz w:val="24"/>
        </w:rPr>
        <w:t xml:space="preserve">- </w:t>
      </w:r>
      <w:r w:rsidRPr="00757AD6">
        <w:rPr>
          <w:i/>
          <w:iCs/>
          <w:sz w:val="24"/>
        </w:rPr>
        <w:t>осознавать</w:t>
      </w:r>
      <w:r w:rsidRPr="00757AD6">
        <w:rPr>
          <w:sz w:val="24"/>
        </w:rPr>
        <w:t xml:space="preserve"> роль языка и речи в жизни людей; </w:t>
      </w:r>
    </w:p>
    <w:p w:rsidR="00757AD6" w:rsidRPr="00757AD6" w:rsidRDefault="00757AD6" w:rsidP="00757AD6">
      <w:pPr>
        <w:pStyle w:val="a5"/>
        <w:rPr>
          <w:sz w:val="24"/>
        </w:rPr>
      </w:pPr>
      <w:r>
        <w:rPr>
          <w:i/>
          <w:iCs/>
          <w:sz w:val="24"/>
        </w:rPr>
        <w:t xml:space="preserve">- </w:t>
      </w:r>
      <w:r w:rsidRPr="00757AD6">
        <w:rPr>
          <w:i/>
          <w:iCs/>
          <w:sz w:val="24"/>
        </w:rPr>
        <w:t>эмоционально «проживать»</w:t>
      </w:r>
      <w:r w:rsidRPr="00757AD6">
        <w:rPr>
          <w:sz w:val="24"/>
        </w:rPr>
        <w:t xml:space="preserve"> текст, выражать свои эмоции; </w:t>
      </w:r>
    </w:p>
    <w:p w:rsidR="00757AD6" w:rsidRDefault="00757AD6" w:rsidP="00757AD6">
      <w:pPr>
        <w:pStyle w:val="a5"/>
        <w:rPr>
          <w:sz w:val="24"/>
        </w:rPr>
      </w:pPr>
      <w:r>
        <w:rPr>
          <w:i/>
          <w:iCs/>
          <w:sz w:val="24"/>
        </w:rPr>
        <w:t xml:space="preserve">- </w:t>
      </w:r>
      <w:r w:rsidRPr="00757AD6">
        <w:rPr>
          <w:i/>
          <w:iCs/>
          <w:sz w:val="24"/>
        </w:rPr>
        <w:t>понимать</w:t>
      </w:r>
      <w:r w:rsidRPr="00757AD6">
        <w:rPr>
          <w:sz w:val="24"/>
        </w:rPr>
        <w:t xml:space="preserve"> эмоции других людей, сочувствовать, сопереживать; </w:t>
      </w:r>
    </w:p>
    <w:p w:rsidR="00757AD6" w:rsidRPr="00757AD6" w:rsidRDefault="00757AD6" w:rsidP="00757AD6">
      <w:pPr>
        <w:pStyle w:val="a5"/>
        <w:rPr>
          <w:sz w:val="24"/>
        </w:rPr>
      </w:pPr>
      <w:r w:rsidRPr="00BB5885">
        <w:rPr>
          <w:i/>
          <w:iCs/>
          <w:szCs w:val="28"/>
        </w:rPr>
        <w:t>обращать внимание</w:t>
      </w:r>
      <w:r w:rsidRPr="00BB5885">
        <w:rPr>
          <w:szCs w:val="28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757AD6" w:rsidRPr="00BB5885" w:rsidRDefault="00757AD6" w:rsidP="00757AD6">
      <w:pPr>
        <w:spacing w:before="100" w:beforeAutospacing="1" w:after="100" w:afterAutospacing="1" w:line="276" w:lineRule="auto"/>
        <w:rPr>
          <w:szCs w:val="28"/>
        </w:rPr>
      </w:pPr>
      <w:proofErr w:type="spellStart"/>
      <w:r w:rsidRPr="00BB5885">
        <w:rPr>
          <w:b/>
          <w:bCs/>
          <w:szCs w:val="28"/>
        </w:rPr>
        <w:t>Метапредметные</w:t>
      </w:r>
      <w:proofErr w:type="spellEnd"/>
      <w:r w:rsidRPr="00BB5885">
        <w:rPr>
          <w:b/>
          <w:bCs/>
          <w:szCs w:val="28"/>
        </w:rPr>
        <w:t xml:space="preserve"> результаты</w:t>
      </w:r>
    </w:p>
    <w:p w:rsidR="00757AD6" w:rsidRPr="00BB5885" w:rsidRDefault="00757AD6" w:rsidP="00757AD6">
      <w:pPr>
        <w:spacing w:before="100" w:beforeAutospacing="1" w:after="100" w:afterAutospacing="1" w:line="276" w:lineRule="auto"/>
        <w:rPr>
          <w:szCs w:val="28"/>
        </w:rPr>
      </w:pPr>
      <w:r w:rsidRPr="00BB5885">
        <w:rPr>
          <w:i/>
          <w:iCs/>
          <w:szCs w:val="28"/>
        </w:rPr>
        <w:t>Регулятивные УУД:</w:t>
      </w:r>
    </w:p>
    <w:p w:rsidR="00757AD6" w:rsidRPr="00BB5885" w:rsidRDefault="00757AD6" w:rsidP="00757AD6">
      <w:pPr>
        <w:numPr>
          <w:ilvl w:val="0"/>
          <w:numId w:val="2"/>
        </w:numPr>
        <w:spacing w:before="100" w:beforeAutospacing="1" w:after="100" w:afterAutospacing="1" w:line="276" w:lineRule="auto"/>
        <w:rPr>
          <w:szCs w:val="28"/>
        </w:rPr>
      </w:pPr>
      <w:r w:rsidRPr="00BB5885">
        <w:rPr>
          <w:i/>
          <w:iCs/>
          <w:szCs w:val="28"/>
        </w:rPr>
        <w:t>определять и формулировать</w:t>
      </w:r>
      <w:r w:rsidRPr="00BB5885">
        <w:rPr>
          <w:szCs w:val="28"/>
        </w:rPr>
        <w:t xml:space="preserve"> цель деятельности  с помощью учителя; </w:t>
      </w:r>
    </w:p>
    <w:p w:rsidR="00757AD6" w:rsidRPr="00BB5885" w:rsidRDefault="00757AD6" w:rsidP="00757AD6">
      <w:pPr>
        <w:numPr>
          <w:ilvl w:val="0"/>
          <w:numId w:val="2"/>
        </w:numPr>
        <w:spacing w:before="100" w:beforeAutospacing="1" w:after="100" w:afterAutospacing="1" w:line="276" w:lineRule="auto"/>
        <w:rPr>
          <w:szCs w:val="28"/>
        </w:rPr>
      </w:pPr>
      <w:r w:rsidRPr="00BB5885">
        <w:rPr>
          <w:szCs w:val="28"/>
        </w:rPr>
        <w:t xml:space="preserve">учиться </w:t>
      </w:r>
      <w:r w:rsidRPr="00BB5885">
        <w:rPr>
          <w:i/>
          <w:iCs/>
          <w:szCs w:val="28"/>
        </w:rPr>
        <w:t>высказывать</w:t>
      </w:r>
      <w:r w:rsidRPr="00BB5885">
        <w:rPr>
          <w:szCs w:val="28"/>
        </w:rPr>
        <w:t xml:space="preserve"> своё предположение (версию) на основе работы с материалом; </w:t>
      </w:r>
    </w:p>
    <w:p w:rsidR="00757AD6" w:rsidRPr="00BB5885" w:rsidRDefault="00757AD6" w:rsidP="00757AD6">
      <w:pPr>
        <w:numPr>
          <w:ilvl w:val="0"/>
          <w:numId w:val="2"/>
        </w:numPr>
        <w:spacing w:before="100" w:beforeAutospacing="1" w:after="100" w:afterAutospacing="1" w:line="276" w:lineRule="auto"/>
        <w:rPr>
          <w:szCs w:val="28"/>
        </w:rPr>
      </w:pPr>
      <w:r w:rsidRPr="00BB5885">
        <w:rPr>
          <w:szCs w:val="28"/>
        </w:rPr>
        <w:t xml:space="preserve">учиться </w:t>
      </w:r>
      <w:r w:rsidRPr="00BB5885">
        <w:rPr>
          <w:i/>
          <w:iCs/>
          <w:szCs w:val="28"/>
        </w:rPr>
        <w:t>работать</w:t>
      </w:r>
      <w:r w:rsidRPr="00BB5885">
        <w:rPr>
          <w:szCs w:val="28"/>
        </w:rPr>
        <w:t xml:space="preserve"> по предложенному учителем плану </w:t>
      </w:r>
    </w:p>
    <w:p w:rsidR="00757AD6" w:rsidRPr="00BB5885" w:rsidRDefault="00757AD6" w:rsidP="00757AD6">
      <w:pPr>
        <w:spacing w:before="100" w:beforeAutospacing="1" w:after="100" w:afterAutospacing="1" w:line="276" w:lineRule="auto"/>
        <w:rPr>
          <w:szCs w:val="28"/>
        </w:rPr>
      </w:pPr>
      <w:r w:rsidRPr="00BB5885">
        <w:rPr>
          <w:i/>
          <w:iCs/>
          <w:szCs w:val="28"/>
        </w:rPr>
        <w:t>Познавательные УУД:</w:t>
      </w:r>
    </w:p>
    <w:p w:rsidR="00757AD6" w:rsidRPr="00BB5885" w:rsidRDefault="00757AD6" w:rsidP="00757AD6">
      <w:pPr>
        <w:numPr>
          <w:ilvl w:val="0"/>
          <w:numId w:val="3"/>
        </w:numPr>
        <w:spacing w:before="100" w:beforeAutospacing="1" w:after="100" w:afterAutospacing="1" w:line="276" w:lineRule="auto"/>
        <w:rPr>
          <w:szCs w:val="28"/>
        </w:rPr>
      </w:pPr>
      <w:r w:rsidRPr="00BB5885">
        <w:rPr>
          <w:i/>
          <w:iCs/>
          <w:szCs w:val="28"/>
        </w:rPr>
        <w:t>находить ответы</w:t>
      </w:r>
      <w:r w:rsidRPr="00BB5885">
        <w:rPr>
          <w:szCs w:val="28"/>
        </w:rPr>
        <w:t xml:space="preserve"> на вопросы в тексте, иллюстрациях; </w:t>
      </w:r>
    </w:p>
    <w:p w:rsidR="00757AD6" w:rsidRPr="00BB5885" w:rsidRDefault="00757AD6" w:rsidP="00757AD6">
      <w:pPr>
        <w:numPr>
          <w:ilvl w:val="0"/>
          <w:numId w:val="3"/>
        </w:numPr>
        <w:spacing w:before="100" w:beforeAutospacing="1" w:after="100" w:afterAutospacing="1" w:line="276" w:lineRule="auto"/>
        <w:rPr>
          <w:szCs w:val="28"/>
        </w:rPr>
      </w:pPr>
      <w:r w:rsidRPr="00BB5885">
        <w:rPr>
          <w:i/>
          <w:iCs/>
          <w:szCs w:val="28"/>
        </w:rPr>
        <w:t>делать выводы</w:t>
      </w:r>
      <w:r w:rsidRPr="00BB5885">
        <w:rPr>
          <w:szCs w:val="28"/>
        </w:rPr>
        <w:t xml:space="preserve"> в результате совместной работы класса и учителя; </w:t>
      </w:r>
    </w:p>
    <w:p w:rsidR="00757AD6" w:rsidRPr="00BB5885" w:rsidRDefault="00757AD6" w:rsidP="00757AD6">
      <w:pPr>
        <w:numPr>
          <w:ilvl w:val="0"/>
          <w:numId w:val="3"/>
        </w:numPr>
        <w:spacing w:before="100" w:beforeAutospacing="1" w:after="100" w:afterAutospacing="1" w:line="276" w:lineRule="auto"/>
        <w:rPr>
          <w:szCs w:val="28"/>
        </w:rPr>
      </w:pPr>
      <w:r w:rsidRPr="00BB5885">
        <w:rPr>
          <w:i/>
          <w:iCs/>
          <w:szCs w:val="28"/>
        </w:rPr>
        <w:t>преобразовывать</w:t>
      </w:r>
      <w:r w:rsidRPr="00BB5885">
        <w:rPr>
          <w:szCs w:val="28"/>
        </w:rPr>
        <w:t xml:space="preserve"> информацию из одной формы в другую: подробно </w:t>
      </w:r>
      <w:r w:rsidRPr="00BB5885">
        <w:rPr>
          <w:i/>
          <w:iCs/>
          <w:szCs w:val="28"/>
        </w:rPr>
        <w:t>пересказывать</w:t>
      </w:r>
      <w:r w:rsidRPr="00BB5885">
        <w:rPr>
          <w:szCs w:val="28"/>
        </w:rPr>
        <w:t xml:space="preserve"> небольшие тексты. </w:t>
      </w:r>
    </w:p>
    <w:p w:rsidR="00757AD6" w:rsidRPr="00BB5885" w:rsidRDefault="00757AD6" w:rsidP="00757AD6">
      <w:pPr>
        <w:spacing w:before="100" w:beforeAutospacing="1" w:after="100" w:afterAutospacing="1" w:line="276" w:lineRule="auto"/>
        <w:rPr>
          <w:szCs w:val="28"/>
        </w:rPr>
      </w:pPr>
      <w:r w:rsidRPr="00BB5885">
        <w:rPr>
          <w:i/>
          <w:iCs/>
          <w:szCs w:val="28"/>
        </w:rPr>
        <w:t>Коммуникативные УУД:</w:t>
      </w:r>
    </w:p>
    <w:p w:rsidR="00757AD6" w:rsidRPr="00BB5885" w:rsidRDefault="00757AD6" w:rsidP="00757AD6">
      <w:pPr>
        <w:numPr>
          <w:ilvl w:val="0"/>
          <w:numId w:val="4"/>
        </w:numPr>
        <w:spacing w:before="100" w:beforeAutospacing="1" w:after="100" w:afterAutospacing="1" w:line="276" w:lineRule="auto"/>
        <w:rPr>
          <w:szCs w:val="28"/>
        </w:rPr>
      </w:pPr>
      <w:r w:rsidRPr="00BB5885">
        <w:rPr>
          <w:i/>
          <w:iCs/>
          <w:szCs w:val="28"/>
        </w:rPr>
        <w:t>оформлять</w:t>
      </w:r>
      <w:r w:rsidRPr="00BB5885">
        <w:rPr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757AD6" w:rsidRPr="00BB5885" w:rsidRDefault="00757AD6" w:rsidP="00757AD6">
      <w:pPr>
        <w:numPr>
          <w:ilvl w:val="0"/>
          <w:numId w:val="4"/>
        </w:numPr>
        <w:spacing w:before="100" w:beforeAutospacing="1" w:after="100" w:afterAutospacing="1" w:line="276" w:lineRule="auto"/>
        <w:rPr>
          <w:szCs w:val="28"/>
        </w:rPr>
      </w:pPr>
      <w:r w:rsidRPr="00BB5885">
        <w:rPr>
          <w:i/>
          <w:iCs/>
          <w:szCs w:val="28"/>
        </w:rPr>
        <w:t>слушать</w:t>
      </w:r>
      <w:r w:rsidRPr="00BB5885">
        <w:rPr>
          <w:szCs w:val="28"/>
        </w:rPr>
        <w:t xml:space="preserve"> и </w:t>
      </w:r>
      <w:r w:rsidRPr="00BB5885">
        <w:rPr>
          <w:i/>
          <w:iCs/>
          <w:szCs w:val="28"/>
        </w:rPr>
        <w:t>понимать</w:t>
      </w:r>
      <w:r w:rsidRPr="00BB5885">
        <w:rPr>
          <w:szCs w:val="28"/>
        </w:rPr>
        <w:t xml:space="preserve"> речь других; пользоваться приёмами слушания: фиксировать тему (заголовок), ключевые слова; </w:t>
      </w:r>
    </w:p>
    <w:p w:rsidR="00757AD6" w:rsidRPr="00BB5885" w:rsidRDefault="00757AD6" w:rsidP="00757AD6">
      <w:pPr>
        <w:numPr>
          <w:ilvl w:val="0"/>
          <w:numId w:val="4"/>
        </w:numPr>
        <w:spacing w:before="100" w:beforeAutospacing="1" w:after="100" w:afterAutospacing="1" w:line="276" w:lineRule="auto"/>
        <w:rPr>
          <w:szCs w:val="28"/>
        </w:rPr>
      </w:pPr>
      <w:r w:rsidRPr="00BB5885">
        <w:rPr>
          <w:i/>
          <w:iCs/>
          <w:szCs w:val="28"/>
        </w:rPr>
        <w:t>выразительно читать</w:t>
      </w:r>
      <w:r w:rsidRPr="00BB5885">
        <w:rPr>
          <w:szCs w:val="28"/>
        </w:rPr>
        <w:t xml:space="preserve"> и </w:t>
      </w:r>
      <w:r w:rsidRPr="00BB5885">
        <w:rPr>
          <w:i/>
          <w:iCs/>
          <w:szCs w:val="28"/>
        </w:rPr>
        <w:t>пересказывать</w:t>
      </w:r>
      <w:r w:rsidRPr="00BB5885">
        <w:rPr>
          <w:szCs w:val="28"/>
        </w:rPr>
        <w:t xml:space="preserve"> текст; </w:t>
      </w:r>
    </w:p>
    <w:p w:rsidR="00757AD6" w:rsidRPr="00BB5885" w:rsidRDefault="00757AD6" w:rsidP="00757AD6">
      <w:pPr>
        <w:numPr>
          <w:ilvl w:val="0"/>
          <w:numId w:val="4"/>
        </w:numPr>
        <w:spacing w:before="100" w:beforeAutospacing="1" w:after="100" w:afterAutospacing="1" w:line="276" w:lineRule="auto"/>
        <w:rPr>
          <w:szCs w:val="28"/>
        </w:rPr>
      </w:pPr>
      <w:r w:rsidRPr="00BB5885">
        <w:rPr>
          <w:i/>
          <w:iCs/>
          <w:szCs w:val="28"/>
        </w:rPr>
        <w:t>договариваться</w:t>
      </w:r>
      <w:r w:rsidRPr="00BB5885">
        <w:rPr>
          <w:szCs w:val="28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757AD6" w:rsidRDefault="00757AD6" w:rsidP="00757AD6">
      <w:pPr>
        <w:numPr>
          <w:ilvl w:val="0"/>
          <w:numId w:val="4"/>
        </w:numPr>
        <w:spacing w:before="100" w:beforeAutospacing="1" w:after="100" w:afterAutospacing="1" w:line="276" w:lineRule="auto"/>
        <w:rPr>
          <w:szCs w:val="28"/>
        </w:rPr>
      </w:pPr>
      <w:r w:rsidRPr="00BB5885">
        <w:rPr>
          <w:szCs w:val="28"/>
        </w:rPr>
        <w:t xml:space="preserve">учиться </w:t>
      </w:r>
      <w:r w:rsidRPr="00BB5885">
        <w:rPr>
          <w:i/>
          <w:iCs/>
          <w:szCs w:val="28"/>
        </w:rPr>
        <w:t>работать в паре, группе</w:t>
      </w:r>
      <w:r w:rsidRPr="00BB5885">
        <w:rPr>
          <w:szCs w:val="28"/>
        </w:rPr>
        <w:t xml:space="preserve">; выполнять различные роли (лидера, исполнителя). </w:t>
      </w:r>
    </w:p>
    <w:p w:rsidR="00757AD6" w:rsidRPr="00BB5885" w:rsidRDefault="00757AD6" w:rsidP="00757AD6">
      <w:pPr>
        <w:pStyle w:val="a5"/>
        <w:spacing w:line="276" w:lineRule="auto"/>
        <w:ind w:left="720"/>
        <w:rPr>
          <w:i/>
          <w:sz w:val="24"/>
          <w:szCs w:val="28"/>
        </w:rPr>
      </w:pPr>
      <w:r w:rsidRPr="00BB5885">
        <w:rPr>
          <w:i/>
          <w:sz w:val="24"/>
          <w:szCs w:val="28"/>
        </w:rPr>
        <w:lastRenderedPageBreak/>
        <w:t>Обучающиеся должны знать:</w:t>
      </w:r>
    </w:p>
    <w:p w:rsidR="00757AD6" w:rsidRPr="00BB5885" w:rsidRDefault="00757AD6" w:rsidP="00757AD6">
      <w:pPr>
        <w:pStyle w:val="a5"/>
        <w:rPr>
          <w:sz w:val="24"/>
        </w:rPr>
      </w:pPr>
      <w:r w:rsidRPr="00BB5885">
        <w:rPr>
          <w:sz w:val="24"/>
        </w:rPr>
        <w:t>Правила правописания слов с изученными орфограммами.</w:t>
      </w:r>
      <w:r w:rsidRPr="00BB5885">
        <w:rPr>
          <w:sz w:val="24"/>
        </w:rPr>
        <w:br/>
        <w:t xml:space="preserve">Признаки согласных и гласных звуков.                                                                            </w:t>
      </w:r>
    </w:p>
    <w:p w:rsidR="00757AD6" w:rsidRPr="00BB5885" w:rsidRDefault="00757AD6" w:rsidP="00757AD6">
      <w:pPr>
        <w:pStyle w:val="a5"/>
        <w:rPr>
          <w:sz w:val="24"/>
        </w:rPr>
      </w:pPr>
      <w:r w:rsidRPr="00BB5885">
        <w:rPr>
          <w:sz w:val="24"/>
        </w:rPr>
        <w:t xml:space="preserve">Состав слова. </w:t>
      </w:r>
    </w:p>
    <w:p w:rsidR="00757AD6" w:rsidRPr="00BB5885" w:rsidRDefault="00757AD6" w:rsidP="00757AD6">
      <w:pPr>
        <w:pStyle w:val="a5"/>
        <w:rPr>
          <w:sz w:val="24"/>
        </w:rPr>
      </w:pPr>
      <w:r w:rsidRPr="00BB5885">
        <w:rPr>
          <w:sz w:val="24"/>
        </w:rPr>
        <w:t xml:space="preserve">Признаки родственных слов. </w:t>
      </w:r>
    </w:p>
    <w:p w:rsidR="00757AD6" w:rsidRPr="00E722FE" w:rsidRDefault="00757AD6" w:rsidP="00757AD6">
      <w:pPr>
        <w:pStyle w:val="a5"/>
      </w:pPr>
      <w:r w:rsidRPr="00BB5885">
        <w:rPr>
          <w:sz w:val="24"/>
        </w:rPr>
        <w:t xml:space="preserve">Виды пересказа.                                                                                                                                                                                                             </w:t>
      </w:r>
    </w:p>
    <w:p w:rsidR="00757AD6" w:rsidRPr="00BB5885" w:rsidRDefault="00757AD6" w:rsidP="00757AD6">
      <w:pPr>
        <w:pStyle w:val="a5"/>
        <w:spacing w:line="276" w:lineRule="auto"/>
        <w:ind w:left="720"/>
        <w:rPr>
          <w:i/>
          <w:sz w:val="24"/>
          <w:szCs w:val="28"/>
        </w:rPr>
      </w:pPr>
      <w:r w:rsidRPr="00BB5885">
        <w:rPr>
          <w:i/>
          <w:sz w:val="24"/>
          <w:szCs w:val="28"/>
        </w:rPr>
        <w:t>Обучающиеся должны уметь:</w:t>
      </w:r>
    </w:p>
    <w:p w:rsidR="00757AD6" w:rsidRDefault="00757AD6" w:rsidP="00757AD6">
      <w:pPr>
        <w:pStyle w:val="a5"/>
        <w:rPr>
          <w:sz w:val="24"/>
        </w:rPr>
      </w:pPr>
      <w:r w:rsidRPr="00BB5885">
        <w:rPr>
          <w:sz w:val="24"/>
        </w:rPr>
        <w:t>Различать приставки и предлоги. Писать предлоги раздельно со словами, приставки – слитно.</w:t>
      </w:r>
      <w:r w:rsidRPr="00BB5885">
        <w:rPr>
          <w:sz w:val="24"/>
        </w:rPr>
        <w:br/>
        <w:t>Разбирать слова по составу.</w:t>
      </w:r>
      <w:r w:rsidRPr="00BB5885">
        <w:rPr>
          <w:sz w:val="24"/>
        </w:rPr>
        <w:br/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 w:rsidRPr="00BB5885">
        <w:rPr>
          <w:sz w:val="24"/>
        </w:rPr>
        <w:t>корне слова</w:t>
      </w:r>
      <w:proofErr w:type="gramEnd"/>
      <w:r w:rsidRPr="00BB5885">
        <w:rPr>
          <w:sz w:val="24"/>
        </w:rPr>
        <w:t>.</w:t>
      </w:r>
      <w:r w:rsidRPr="00BB5885">
        <w:rPr>
          <w:sz w:val="24"/>
        </w:rPr>
        <w:br/>
        <w:t>Писать НЕ с глаголами.</w:t>
      </w:r>
      <w:r w:rsidRPr="00BB5885">
        <w:rPr>
          <w:sz w:val="24"/>
        </w:rPr>
        <w:br/>
        <w:t>Работать со словарем. Группировать и подбирать слова на определенные правила.</w:t>
      </w:r>
      <w:r w:rsidRPr="00BB5885">
        <w:rPr>
          <w:sz w:val="24"/>
        </w:rPr>
        <w:br/>
        <w:t>Различать разделительные твердый (</w:t>
      </w:r>
      <w:proofErr w:type="spellStart"/>
      <w:r w:rsidRPr="00BB5885">
        <w:rPr>
          <w:sz w:val="24"/>
        </w:rPr>
        <w:t>ъ</w:t>
      </w:r>
      <w:proofErr w:type="spellEnd"/>
      <w:r w:rsidRPr="00BB5885">
        <w:rPr>
          <w:sz w:val="24"/>
        </w:rPr>
        <w:t>) и мягкий (</w:t>
      </w:r>
      <w:proofErr w:type="spellStart"/>
      <w:r w:rsidRPr="00BB5885">
        <w:rPr>
          <w:sz w:val="24"/>
        </w:rPr>
        <w:t>ь</w:t>
      </w:r>
      <w:proofErr w:type="spellEnd"/>
      <w:r w:rsidRPr="00BB5885">
        <w:rPr>
          <w:sz w:val="24"/>
        </w:rPr>
        <w:t>) знаки, писать с ними слова.</w:t>
      </w:r>
      <w:r w:rsidRPr="00BB5885">
        <w:rPr>
          <w:sz w:val="24"/>
        </w:rPr>
        <w:br/>
        <w:t>Составлять рассказы</w:t>
      </w:r>
      <w:r>
        <w:rPr>
          <w:sz w:val="24"/>
        </w:rPr>
        <w:t xml:space="preserve"> по картинке.</w:t>
      </w:r>
      <w:r w:rsidRPr="00BB5885">
        <w:rPr>
          <w:sz w:val="24"/>
        </w:rPr>
        <w:t xml:space="preserve"> Пересказать текст.</w:t>
      </w:r>
    </w:p>
    <w:p w:rsidR="00757AD6" w:rsidRPr="00757AD6" w:rsidRDefault="00757AD6" w:rsidP="00757AD6">
      <w:pPr>
        <w:pStyle w:val="a5"/>
        <w:rPr>
          <w:sz w:val="24"/>
        </w:rPr>
      </w:pPr>
    </w:p>
    <w:p w:rsidR="00757AD6" w:rsidRPr="00BB5885" w:rsidRDefault="00757AD6" w:rsidP="00757AD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III</w:t>
      </w:r>
      <w:r w:rsidRPr="00505992">
        <w:rPr>
          <w:b/>
          <w:bCs/>
          <w:iCs/>
          <w:sz w:val="28"/>
          <w:szCs w:val="28"/>
        </w:rPr>
        <w:t xml:space="preserve">. </w:t>
      </w:r>
      <w:r w:rsidRPr="000553BA">
        <w:rPr>
          <w:b/>
          <w:bCs/>
          <w:iCs/>
          <w:sz w:val="28"/>
          <w:szCs w:val="28"/>
        </w:rPr>
        <w:t>Содержание</w:t>
      </w:r>
      <w:r w:rsidRPr="0068597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тем предметного </w:t>
      </w:r>
      <w:r w:rsidRPr="000553BA">
        <w:rPr>
          <w:b/>
          <w:bCs/>
          <w:iCs/>
          <w:sz w:val="28"/>
          <w:szCs w:val="28"/>
        </w:rPr>
        <w:t>курса</w:t>
      </w:r>
      <w:r w:rsidRPr="00505992">
        <w:rPr>
          <w:b/>
          <w:bCs/>
          <w:iCs/>
          <w:sz w:val="28"/>
          <w:szCs w:val="28"/>
        </w:rPr>
        <w:t>.</w:t>
      </w:r>
    </w:p>
    <w:p w:rsidR="00757AD6" w:rsidRPr="00F81272" w:rsidRDefault="00757AD6" w:rsidP="00757AD6">
      <w:pPr>
        <w:pStyle w:val="3"/>
        <w:rPr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528"/>
      </w:tblGrid>
      <w:tr w:rsidR="00757AD6" w:rsidRPr="00F81272" w:rsidTr="00D81A45">
        <w:trPr>
          <w:trHeight w:val="580"/>
        </w:trPr>
        <w:tc>
          <w:tcPr>
            <w:tcW w:w="6948" w:type="dxa"/>
          </w:tcPr>
          <w:p w:rsidR="00757AD6" w:rsidRPr="00F81272" w:rsidRDefault="00757AD6" w:rsidP="00D81A45">
            <w:pPr>
              <w:pStyle w:val="3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2528" w:type="dxa"/>
          </w:tcPr>
          <w:p w:rsidR="00757AD6" w:rsidRPr="00F81272" w:rsidRDefault="00757AD6" w:rsidP="00D81A45">
            <w:pPr>
              <w:pStyle w:val="3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>Кол-во часов</w:t>
            </w:r>
          </w:p>
        </w:tc>
      </w:tr>
      <w:tr w:rsidR="00757AD6" w:rsidRPr="00F81272" w:rsidTr="00D81A45">
        <w:trPr>
          <w:trHeight w:val="565"/>
        </w:trPr>
        <w:tc>
          <w:tcPr>
            <w:tcW w:w="6948" w:type="dxa"/>
          </w:tcPr>
          <w:p w:rsidR="00757AD6" w:rsidRPr="00F81272" w:rsidRDefault="00757AD6" w:rsidP="00D81A45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>1</w:t>
            </w:r>
            <w:r w:rsidRPr="00F81272">
              <w:rPr>
                <w:b w:val="0"/>
                <w:sz w:val="24"/>
                <w:szCs w:val="24"/>
              </w:rPr>
              <w:t>.</w:t>
            </w:r>
            <w:r w:rsidRPr="00F81272">
              <w:rPr>
                <w:b w:val="0"/>
                <w:bCs/>
                <w:sz w:val="24"/>
                <w:szCs w:val="24"/>
              </w:rPr>
              <w:t xml:space="preserve"> Письменность</w:t>
            </w:r>
          </w:p>
        </w:tc>
        <w:tc>
          <w:tcPr>
            <w:tcW w:w="252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 w:rsidRPr="00F81272">
              <w:rPr>
                <w:bCs/>
                <w:sz w:val="24"/>
                <w:szCs w:val="24"/>
              </w:rPr>
              <w:t>3ч</w:t>
            </w:r>
          </w:p>
        </w:tc>
      </w:tr>
      <w:tr w:rsidR="00757AD6" w:rsidRPr="00F81272" w:rsidTr="00D81A45">
        <w:trPr>
          <w:trHeight w:val="565"/>
        </w:trPr>
        <w:tc>
          <w:tcPr>
            <w:tcW w:w="694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>2.</w:t>
            </w:r>
            <w:r w:rsidRPr="00F81272">
              <w:rPr>
                <w:b w:val="0"/>
                <w:bCs/>
                <w:sz w:val="24"/>
                <w:szCs w:val="24"/>
              </w:rPr>
              <w:t xml:space="preserve"> Морфемы</w:t>
            </w:r>
          </w:p>
        </w:tc>
        <w:tc>
          <w:tcPr>
            <w:tcW w:w="252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81272">
              <w:rPr>
                <w:sz w:val="24"/>
                <w:szCs w:val="24"/>
              </w:rPr>
              <w:t>ч</w:t>
            </w:r>
          </w:p>
        </w:tc>
      </w:tr>
      <w:tr w:rsidR="00757AD6" w:rsidRPr="00F81272" w:rsidTr="00D81A45">
        <w:trPr>
          <w:trHeight w:val="565"/>
        </w:trPr>
        <w:tc>
          <w:tcPr>
            <w:tcW w:w="694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>3.</w:t>
            </w:r>
            <w:r w:rsidRPr="00F81272">
              <w:rPr>
                <w:b w:val="0"/>
                <w:bCs/>
                <w:color w:val="000000"/>
                <w:sz w:val="24"/>
                <w:szCs w:val="24"/>
              </w:rPr>
              <w:t xml:space="preserve"> Самоинструкция</w:t>
            </w:r>
          </w:p>
        </w:tc>
        <w:tc>
          <w:tcPr>
            <w:tcW w:w="252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>2ч</w:t>
            </w:r>
          </w:p>
        </w:tc>
      </w:tr>
      <w:tr w:rsidR="00757AD6" w:rsidRPr="00F81272" w:rsidTr="00D81A45">
        <w:trPr>
          <w:trHeight w:val="565"/>
        </w:trPr>
        <w:tc>
          <w:tcPr>
            <w:tcW w:w="694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>4.</w:t>
            </w:r>
            <w:r w:rsidRPr="00F81272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F81272">
              <w:rPr>
                <w:b w:val="0"/>
                <w:sz w:val="24"/>
                <w:szCs w:val="24"/>
              </w:rPr>
              <w:t>Строительная работа морфем</w:t>
            </w:r>
          </w:p>
        </w:tc>
        <w:tc>
          <w:tcPr>
            <w:tcW w:w="252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81272">
              <w:rPr>
                <w:sz w:val="24"/>
                <w:szCs w:val="24"/>
              </w:rPr>
              <w:t>ч</w:t>
            </w:r>
          </w:p>
        </w:tc>
      </w:tr>
      <w:tr w:rsidR="00757AD6" w:rsidRPr="00F81272" w:rsidTr="00D81A45">
        <w:trPr>
          <w:trHeight w:val="565"/>
        </w:trPr>
        <w:tc>
          <w:tcPr>
            <w:tcW w:w="694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 xml:space="preserve">5. </w:t>
            </w:r>
            <w:r w:rsidRPr="00F81272">
              <w:rPr>
                <w:b w:val="0"/>
                <w:sz w:val="24"/>
                <w:szCs w:val="24"/>
              </w:rPr>
              <w:t>Словари</w:t>
            </w:r>
          </w:p>
        </w:tc>
        <w:tc>
          <w:tcPr>
            <w:tcW w:w="252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>2ч</w:t>
            </w:r>
          </w:p>
        </w:tc>
      </w:tr>
      <w:tr w:rsidR="00757AD6" w:rsidRPr="00F81272" w:rsidTr="00D81A45">
        <w:trPr>
          <w:trHeight w:val="565"/>
        </w:trPr>
        <w:tc>
          <w:tcPr>
            <w:tcW w:w="694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lastRenderedPageBreak/>
              <w:t>6.</w:t>
            </w:r>
            <w:r w:rsidRPr="00F81272">
              <w:rPr>
                <w:b w:val="0"/>
                <w:bCs/>
                <w:sz w:val="24"/>
                <w:szCs w:val="24"/>
              </w:rPr>
              <w:t xml:space="preserve"> Однокоренные слова</w:t>
            </w:r>
          </w:p>
        </w:tc>
        <w:tc>
          <w:tcPr>
            <w:tcW w:w="252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>8ч</w:t>
            </w:r>
          </w:p>
        </w:tc>
      </w:tr>
      <w:tr w:rsidR="00757AD6" w:rsidRPr="00F81272" w:rsidTr="00D81A45">
        <w:trPr>
          <w:trHeight w:val="565"/>
        </w:trPr>
        <w:tc>
          <w:tcPr>
            <w:tcW w:w="694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 xml:space="preserve">7. </w:t>
            </w:r>
            <w:r w:rsidRPr="00F81272">
              <w:rPr>
                <w:b w:val="0"/>
                <w:sz w:val="24"/>
                <w:szCs w:val="24"/>
              </w:rPr>
              <w:t>Память и грамотность</w:t>
            </w:r>
            <w:r w:rsidRPr="00F81272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</w:rPr>
            </w:pPr>
            <w:r w:rsidRPr="00F81272">
              <w:rPr>
                <w:sz w:val="24"/>
                <w:szCs w:val="24"/>
              </w:rPr>
              <w:t>1ч</w:t>
            </w:r>
          </w:p>
        </w:tc>
      </w:tr>
      <w:tr w:rsidR="00757AD6" w:rsidRPr="00F81272" w:rsidTr="00D81A45">
        <w:trPr>
          <w:trHeight w:val="580"/>
        </w:trPr>
        <w:tc>
          <w:tcPr>
            <w:tcW w:w="694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  <w:u w:val="single"/>
              </w:rPr>
            </w:pPr>
            <w:r w:rsidRPr="00F81272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F81272">
              <w:rPr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2528" w:type="dxa"/>
          </w:tcPr>
          <w:p w:rsidR="00757AD6" w:rsidRPr="00F81272" w:rsidRDefault="00757AD6" w:rsidP="00D81A45">
            <w:pPr>
              <w:pStyle w:val="3"/>
              <w:jc w:val="left"/>
              <w:rPr>
                <w:sz w:val="24"/>
                <w:szCs w:val="24"/>
                <w:u w:val="single"/>
              </w:rPr>
            </w:pPr>
            <w:r w:rsidRPr="00F81272">
              <w:rPr>
                <w:sz w:val="24"/>
                <w:szCs w:val="24"/>
                <w:u w:val="single"/>
              </w:rPr>
              <w:t>34ч.</w:t>
            </w:r>
          </w:p>
        </w:tc>
      </w:tr>
    </w:tbl>
    <w:p w:rsidR="00757AD6" w:rsidRDefault="00757AD6" w:rsidP="00757AD6">
      <w:pPr>
        <w:pStyle w:val="1"/>
        <w:spacing w:line="276" w:lineRule="auto"/>
        <w:rPr>
          <w:b/>
        </w:rPr>
      </w:pP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>Тема 1.</w:t>
      </w:r>
      <w:r w:rsidRPr="00F81272">
        <w:t xml:space="preserve"> </w:t>
      </w:r>
      <w:r w:rsidRPr="00F81272">
        <w:rPr>
          <w:i/>
        </w:rPr>
        <w:t>Как обходились без письма?(1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      </w:t>
      </w:r>
      <w:r w:rsidRPr="00F81272"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F81272">
        <w:t>напоминалок</w:t>
      </w:r>
      <w:proofErr w:type="spellEnd"/>
      <w:r w:rsidRPr="00F81272">
        <w:t>».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>Тема 2</w:t>
      </w:r>
      <w:r w:rsidRPr="00F81272">
        <w:t xml:space="preserve">. </w:t>
      </w:r>
      <w:r w:rsidRPr="00F81272">
        <w:rPr>
          <w:i/>
        </w:rPr>
        <w:t>Древние письмена.(1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 Рисуночное письмо. Игра «Угадай символ». Сказка Р.Киплинга «Как было написано первое письмо». Иероглифы -  «священные знаки.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>Тема 3</w:t>
      </w:r>
      <w:r w:rsidRPr="00F81272">
        <w:t xml:space="preserve">. </w:t>
      </w:r>
      <w:r w:rsidRPr="00F81272">
        <w:rPr>
          <w:i/>
        </w:rPr>
        <w:t>Как возникла наша письменность? (1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Застывшие звуки. Финикийский алфавит. Греческий алфавит.  Кириллица или глаголица? Творческое задание «Придумай свой алфавит».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>Тема 4 -5</w:t>
      </w:r>
      <w:r w:rsidRPr="00F81272">
        <w:t xml:space="preserve">. </w:t>
      </w:r>
      <w:r w:rsidRPr="00F81272">
        <w:rPr>
          <w:i/>
        </w:rPr>
        <w:t>Меня зовут Фонема.(2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</w:t>
      </w:r>
      <w:proofErr w:type="spellStart"/>
      <w:r w:rsidRPr="00F81272">
        <w:t>Звуки-смыслоразличители</w:t>
      </w:r>
      <w:proofErr w:type="spellEnd"/>
      <w:r w:rsidRPr="00F81272">
        <w:t xml:space="preserve">. Игра «Наперегонки». Стихотворение </w:t>
      </w:r>
      <w:proofErr w:type="spellStart"/>
      <w:r w:rsidRPr="00F81272">
        <w:t>Б.Заходера</w:t>
      </w:r>
      <w:proofErr w:type="spellEnd"/>
      <w:r w:rsidRPr="00F81272">
        <w:t xml:space="preserve"> «Кит и Кот». Фонемы гласные и согласные. Игры с фонемами. Разыгрывание стихотворения Н.Матвеева «Путаница».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6 - 8. </w:t>
      </w:r>
      <w:r w:rsidRPr="00F81272">
        <w:rPr>
          <w:i/>
        </w:rPr>
        <w:t>Для всех ли фонем есть буквы?(3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F81272">
        <w:t>Б.Заходер</w:t>
      </w:r>
      <w:proofErr w:type="spellEnd"/>
      <w:r w:rsidRPr="00F81272">
        <w:t xml:space="preserve"> «</w:t>
      </w:r>
      <w:proofErr w:type="gramStart"/>
      <w:r w:rsidRPr="00F81272">
        <w:t>Моя</w:t>
      </w:r>
      <w:proofErr w:type="gramEnd"/>
      <w:r w:rsidRPr="00F81272">
        <w:t xml:space="preserve"> </w:t>
      </w:r>
      <w:proofErr w:type="spellStart"/>
      <w:r w:rsidRPr="00F81272">
        <w:t>Вообразилия</w:t>
      </w:r>
      <w:proofErr w:type="spellEnd"/>
      <w:r w:rsidRPr="00F81272">
        <w:t xml:space="preserve">». Звонкие и глухие «одиночки». Твёрдые и мягкие фонемы. Таинственная буква. Буква - подсказчица. Буква – помощница. Буквы – актёры.  </w:t>
      </w:r>
    </w:p>
    <w:p w:rsidR="00757AD6" w:rsidRPr="00F81272" w:rsidRDefault="00757AD6" w:rsidP="00757AD6">
      <w:pPr>
        <w:pStyle w:val="1"/>
        <w:spacing w:line="276" w:lineRule="auto"/>
      </w:pP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9. </w:t>
      </w:r>
      <w:r w:rsidRPr="00F81272">
        <w:rPr>
          <w:i/>
        </w:rPr>
        <w:t>«</w:t>
      </w:r>
      <w:proofErr w:type="spellStart"/>
      <w:r w:rsidRPr="00F81272">
        <w:rPr>
          <w:i/>
        </w:rPr>
        <w:t>Ошибкоопасные</w:t>
      </w:r>
      <w:proofErr w:type="spellEnd"/>
      <w:r w:rsidRPr="00F81272">
        <w:rPr>
          <w:i/>
        </w:rPr>
        <w:t>» места. (1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 «Зеркальные и </w:t>
      </w:r>
      <w:proofErr w:type="spellStart"/>
      <w:r w:rsidRPr="00F81272">
        <w:t>незеркальные</w:t>
      </w:r>
      <w:proofErr w:type="spellEnd"/>
      <w:r w:rsidRPr="00F81272">
        <w:t xml:space="preserve"> слова». Кому нужна зоркость? Отрывок из сказки </w:t>
      </w:r>
      <w:proofErr w:type="spellStart"/>
      <w:r w:rsidRPr="00F81272">
        <w:t>Антуана</w:t>
      </w:r>
      <w:proofErr w:type="spellEnd"/>
      <w:r w:rsidRPr="00F81272">
        <w:t xml:space="preserve"> де Сент-Экзюпери «Маленький принц». Орфографическая зоркость. Тренировочные упражнения.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10. </w:t>
      </w:r>
      <w:r w:rsidRPr="00F81272">
        <w:rPr>
          <w:i/>
        </w:rPr>
        <w:t>Тайны фонемы.(1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  Чередование фонем. Ключ к тайнам фонемы. Заучивание песенки - «</w:t>
      </w:r>
      <w:proofErr w:type="spellStart"/>
      <w:r w:rsidRPr="00F81272">
        <w:t>запоминалки</w:t>
      </w:r>
      <w:proofErr w:type="spellEnd"/>
      <w:r w:rsidRPr="00F81272">
        <w:t>».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11-12. </w:t>
      </w:r>
      <w:r w:rsidRPr="00F81272">
        <w:rPr>
          <w:i/>
        </w:rPr>
        <w:t>Опасные согласные. (2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     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lastRenderedPageBreak/>
        <w:t xml:space="preserve">Тема 13. </w:t>
      </w:r>
      <w:r w:rsidRPr="00F81272">
        <w:rPr>
          <w:i/>
        </w:rPr>
        <w:t>На сцене гласные.(1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Добрый «волшебник» - ударение. Игра «Поставь ударение».  Гласные без хлопот! 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14. </w:t>
      </w:r>
      <w:r w:rsidRPr="00F81272">
        <w:rPr>
          <w:i/>
        </w:rPr>
        <w:t>«Фонемы повелевают буквами».(1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  Фонемное правило. Добро пожаловать, </w:t>
      </w:r>
      <w:proofErr w:type="spellStart"/>
      <w:r w:rsidRPr="00F81272">
        <w:t>ь</w:t>
      </w:r>
      <w:proofErr w:type="spellEnd"/>
      <w:r w:rsidRPr="00F81272">
        <w:t>! Въезд воспрещён, но … не всегда! Игры со словами. Разгадывание ребусов. Тренировочные упражнения.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>Тема 15.</w:t>
      </w:r>
      <w:r w:rsidRPr="00F81272">
        <w:t xml:space="preserve"> Когда </w:t>
      </w:r>
      <w:proofErr w:type="spellStart"/>
      <w:r w:rsidRPr="00F81272">
        <w:t>ь</w:t>
      </w:r>
      <w:proofErr w:type="spellEnd"/>
      <w:r w:rsidRPr="00F81272">
        <w:t xml:space="preserve"> пишется, а когда не пишется?(1ч.)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16. </w:t>
      </w:r>
      <w:r w:rsidRPr="00F81272">
        <w:rPr>
          <w:i/>
        </w:rPr>
        <w:t>Ваши старые знакомые. Практическое занятие.(1ч.)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  Игры со словами с сочетаниями </w:t>
      </w:r>
      <w:proofErr w:type="spellStart"/>
      <w:r w:rsidRPr="00F81272">
        <w:t>жи-щи</w:t>
      </w:r>
      <w:proofErr w:type="spellEnd"/>
      <w:r w:rsidRPr="00F81272">
        <w:t xml:space="preserve">, </w:t>
      </w:r>
      <w:proofErr w:type="spellStart"/>
      <w:r w:rsidRPr="00F81272">
        <w:t>чу-щу</w:t>
      </w:r>
      <w:proofErr w:type="spellEnd"/>
      <w:r w:rsidRPr="00F81272">
        <w:t xml:space="preserve">, </w:t>
      </w:r>
      <w:proofErr w:type="spellStart"/>
      <w:proofErr w:type="gramStart"/>
      <w:r w:rsidRPr="00F81272">
        <w:t>ча-ща</w:t>
      </w:r>
      <w:proofErr w:type="spellEnd"/>
      <w:proofErr w:type="gramEnd"/>
      <w:r w:rsidRPr="00F81272">
        <w:t xml:space="preserve">, </w:t>
      </w:r>
      <w:proofErr w:type="spellStart"/>
      <w:r w:rsidRPr="00F81272">
        <w:t>чк</w:t>
      </w:r>
      <w:proofErr w:type="spellEnd"/>
      <w:r w:rsidRPr="00F81272">
        <w:t xml:space="preserve">, </w:t>
      </w:r>
      <w:proofErr w:type="spellStart"/>
      <w:r w:rsidRPr="00F81272">
        <w:t>чн</w:t>
      </w:r>
      <w:proofErr w:type="spellEnd"/>
      <w:r w:rsidRPr="00F81272">
        <w:t xml:space="preserve">, </w:t>
      </w:r>
      <w:proofErr w:type="spellStart"/>
      <w:r w:rsidRPr="00F81272">
        <w:t>щн</w:t>
      </w:r>
      <w:proofErr w:type="spellEnd"/>
      <w:r w:rsidRPr="00F81272">
        <w:t xml:space="preserve">, </w:t>
      </w:r>
      <w:proofErr w:type="spellStart"/>
      <w:r w:rsidRPr="00F81272">
        <w:t>нщ</w:t>
      </w:r>
      <w:proofErr w:type="spellEnd"/>
      <w:r w:rsidRPr="00F81272">
        <w:t xml:space="preserve">. Тренировочные упражнения. 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17 – 18. </w:t>
      </w:r>
      <w:r w:rsidRPr="00F81272">
        <w:rPr>
          <w:i/>
        </w:rPr>
        <w:t>Правила о непроизносимых согласных.(2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Песенки - «</w:t>
      </w:r>
      <w:proofErr w:type="spellStart"/>
      <w:r w:rsidRPr="00F81272">
        <w:t>напоминайки</w:t>
      </w:r>
      <w:proofErr w:type="spellEnd"/>
      <w:r w:rsidRPr="00F81272">
        <w:t xml:space="preserve">». Тренировочные упражнения. Нефонемное правило. Игра «Вставь слова». Разбор стихотворения «Про солнце» С.Маршака. 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19 – 20. </w:t>
      </w:r>
      <w:r w:rsidRPr="00F81272">
        <w:rPr>
          <w:i/>
        </w:rPr>
        <w:t>Волшебное средство – «самоинструкция».(2 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21. </w:t>
      </w:r>
      <w:r w:rsidRPr="00F81272">
        <w:rPr>
          <w:i/>
        </w:rPr>
        <w:t>Строительная работа морфем.(1ч.)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       «Строительные блоки» для морфем. Приставкины «</w:t>
      </w:r>
      <w:proofErr w:type="spellStart"/>
      <w:r w:rsidRPr="00F81272">
        <w:t>смыслиночки</w:t>
      </w:r>
      <w:proofErr w:type="spellEnd"/>
      <w:r w:rsidRPr="00F81272">
        <w:t>». Игра «Образуй слова». «</w:t>
      </w:r>
      <w:proofErr w:type="spellStart"/>
      <w:r w:rsidRPr="00F81272">
        <w:t>Смыслиночки</w:t>
      </w:r>
      <w:proofErr w:type="spellEnd"/>
      <w:r w:rsidRPr="00F81272">
        <w:t>» суффиксов. «</w:t>
      </w:r>
      <w:proofErr w:type="spellStart"/>
      <w:r w:rsidRPr="00F81272">
        <w:t>Смыслиночки</w:t>
      </w:r>
      <w:proofErr w:type="spellEnd"/>
      <w:r w:rsidRPr="00F81272">
        <w:t xml:space="preserve">» окончания. </w:t>
      </w:r>
    </w:p>
    <w:p w:rsidR="00757AD6" w:rsidRPr="00F81272" w:rsidRDefault="00757AD6" w:rsidP="00757AD6">
      <w:pPr>
        <w:pStyle w:val="1"/>
        <w:spacing w:line="276" w:lineRule="auto"/>
        <w:rPr>
          <w:i/>
        </w:rPr>
      </w:pPr>
      <w:r w:rsidRPr="00F81272">
        <w:rPr>
          <w:b/>
        </w:rPr>
        <w:t xml:space="preserve">Тема 22 – 23. </w:t>
      </w:r>
      <w:r w:rsidRPr="00F81272">
        <w:rPr>
          <w:i/>
        </w:rPr>
        <w:t>Поговорим обо  всех приставках сразу.(2ч.)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24-25. </w:t>
      </w:r>
      <w:r w:rsidRPr="00F81272">
        <w:rPr>
          <w:i/>
        </w:rPr>
        <w:t>Где же хранятся слова?(2ч.)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Копилки слов. Как найти слово в словаре? Лингвистика – наука о языке. Работа со словарями. 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26-27. </w:t>
      </w:r>
      <w:r w:rsidRPr="00F81272">
        <w:rPr>
          <w:i/>
        </w:rPr>
        <w:t>Слова – «родственники».(2ч.)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>Тема 28 – 29</w:t>
      </w:r>
      <w:r w:rsidRPr="00F81272">
        <w:rPr>
          <w:b/>
          <w:i/>
        </w:rPr>
        <w:t xml:space="preserve">. </w:t>
      </w:r>
      <w:r w:rsidRPr="00F81272">
        <w:rPr>
          <w:i/>
        </w:rPr>
        <w:t>Кто командует корнями?(2ч.)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757AD6" w:rsidRPr="00F81272" w:rsidRDefault="00757AD6" w:rsidP="00757AD6">
      <w:pPr>
        <w:pStyle w:val="1"/>
        <w:spacing w:line="276" w:lineRule="auto"/>
        <w:rPr>
          <w:b/>
        </w:rPr>
      </w:pPr>
      <w:r w:rsidRPr="00F81272">
        <w:rPr>
          <w:b/>
        </w:rPr>
        <w:t xml:space="preserve">Тема 30 – 31. </w:t>
      </w:r>
      <w:r w:rsidRPr="00F81272">
        <w:rPr>
          <w:i/>
        </w:rPr>
        <w:t>«Не лезьте за словом в карман!»(2ч.)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lastRenderedPageBreak/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32-33. </w:t>
      </w:r>
      <w:r w:rsidRPr="00F81272">
        <w:rPr>
          <w:i/>
        </w:rPr>
        <w:t>«Пересаженные» корни.(</w:t>
      </w:r>
      <w:r w:rsidRPr="00F81272">
        <w:t>2ч.)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t xml:space="preserve">Старые знакомцы. Откуда пришли знакомые слова. Работа </w:t>
      </w:r>
      <w:proofErr w:type="gramStart"/>
      <w:r w:rsidRPr="00F81272">
        <w:t>с</w:t>
      </w:r>
      <w:proofErr w:type="gramEnd"/>
      <w:r w:rsidRPr="00F81272">
        <w:t xml:space="preserve"> словарём. Тренировочные упражнения.</w:t>
      </w:r>
    </w:p>
    <w:p w:rsidR="00757AD6" w:rsidRPr="00F81272" w:rsidRDefault="00757AD6" w:rsidP="00757AD6">
      <w:pPr>
        <w:pStyle w:val="1"/>
        <w:spacing w:line="276" w:lineRule="auto"/>
      </w:pPr>
      <w:r w:rsidRPr="00F81272">
        <w:rPr>
          <w:b/>
        </w:rPr>
        <w:t xml:space="preserve">Тема 34. </w:t>
      </w:r>
      <w:r w:rsidRPr="00F81272">
        <w:rPr>
          <w:i/>
        </w:rPr>
        <w:t>Память и грамотность.(1ч.)</w:t>
      </w:r>
    </w:p>
    <w:p w:rsidR="00757AD6" w:rsidRDefault="00757AD6" w:rsidP="00757AD6">
      <w:pPr>
        <w:pStyle w:val="1"/>
        <w:spacing w:line="276" w:lineRule="auto"/>
        <w:rPr>
          <w:i/>
        </w:rPr>
      </w:pPr>
      <w:r w:rsidRPr="00F81272">
        <w:t xml:space="preserve"> 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F81272">
        <w:t>напоминалки</w:t>
      </w:r>
      <w:proofErr w:type="spellEnd"/>
      <w:r w:rsidRPr="00F81272">
        <w:t>». План пересказа./</w:t>
      </w:r>
      <w:r w:rsidRPr="00F81272">
        <w:rPr>
          <w:i/>
        </w:rPr>
        <w:t xml:space="preserve"> Итоговое занятие/</w:t>
      </w: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Default="00757AD6" w:rsidP="00757AD6">
      <w:pPr>
        <w:pStyle w:val="1"/>
        <w:spacing w:line="276" w:lineRule="auto"/>
        <w:rPr>
          <w:i/>
        </w:rPr>
      </w:pPr>
    </w:p>
    <w:p w:rsidR="00757AD6" w:rsidRPr="00757AD6" w:rsidRDefault="00757AD6" w:rsidP="00757AD6">
      <w:pPr>
        <w:pStyle w:val="1"/>
        <w:spacing w:line="276" w:lineRule="auto"/>
        <w:rPr>
          <w:i/>
        </w:rPr>
      </w:pPr>
    </w:p>
    <w:p w:rsidR="00757AD6" w:rsidRPr="00F81272" w:rsidRDefault="00757AD6" w:rsidP="00757AD6">
      <w:pPr>
        <w:pStyle w:val="a3"/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6F6C50">
        <w:rPr>
          <w:b/>
          <w:bCs/>
        </w:rPr>
        <w:t xml:space="preserve">. </w:t>
      </w:r>
      <w:r>
        <w:rPr>
          <w:b/>
          <w:bCs/>
        </w:rPr>
        <w:t>Т</w:t>
      </w:r>
      <w:r w:rsidRPr="00F81272">
        <w:rPr>
          <w:b/>
          <w:bCs/>
        </w:rPr>
        <w:t xml:space="preserve">ематическое планирование </w:t>
      </w:r>
      <w:r>
        <w:rPr>
          <w:b/>
          <w:bCs/>
        </w:rPr>
        <w:t xml:space="preserve">по курсу «Занимательная грамматика» на 2 класс     </w:t>
      </w:r>
    </w:p>
    <w:tbl>
      <w:tblPr>
        <w:tblStyle w:val="a4"/>
        <w:tblW w:w="14850" w:type="dxa"/>
        <w:tblLayout w:type="fixed"/>
        <w:tblLook w:val="01E0"/>
      </w:tblPr>
      <w:tblGrid>
        <w:gridCol w:w="648"/>
        <w:gridCol w:w="3960"/>
        <w:gridCol w:w="1029"/>
        <w:gridCol w:w="4110"/>
        <w:gridCol w:w="5103"/>
      </w:tblGrid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rPr>
                <w:b/>
                <w:bCs/>
              </w:rPr>
              <w:t>№</w:t>
            </w:r>
          </w:p>
        </w:tc>
        <w:tc>
          <w:tcPr>
            <w:tcW w:w="3960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Pr="00036CA8">
              <w:rPr>
                <w:b/>
              </w:rPr>
              <w:t>темы</w:t>
            </w:r>
            <w:r w:rsidRPr="00F81272">
              <w:rPr>
                <w:b/>
              </w:rPr>
              <w:t xml:space="preserve"> </w:t>
            </w:r>
          </w:p>
        </w:tc>
        <w:tc>
          <w:tcPr>
            <w:tcW w:w="1029" w:type="dxa"/>
          </w:tcPr>
          <w:p w:rsidR="00757AD6" w:rsidRPr="00036CA8" w:rsidRDefault="00757AD6" w:rsidP="00D81A45">
            <w:pPr>
              <w:pStyle w:val="a3"/>
              <w:spacing w:line="276" w:lineRule="auto"/>
              <w:jc w:val="center"/>
              <w:rPr>
                <w:b/>
              </w:rPr>
            </w:pPr>
            <w:r w:rsidRPr="00F81272">
              <w:rPr>
                <w:b/>
                <w:bCs/>
              </w:rPr>
              <w:t>Количество часов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036CA8">
              <w:rPr>
                <w:b/>
              </w:rPr>
              <w:t>Элементы содержания</w:t>
            </w:r>
            <w:r w:rsidRPr="00F81272">
              <w:rPr>
                <w:b/>
                <w:bCs/>
              </w:rPr>
              <w:t xml:space="preserve"> </w:t>
            </w:r>
          </w:p>
        </w:tc>
        <w:tc>
          <w:tcPr>
            <w:tcW w:w="5103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F81272">
              <w:rPr>
                <w:b/>
                <w:bCs/>
              </w:rPr>
              <w:t>Планирование результатов</w:t>
            </w:r>
          </w:p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F81272">
              <w:rPr>
                <w:b/>
                <w:bCs/>
              </w:rPr>
              <w:t>УУД</w:t>
            </w:r>
          </w:p>
        </w:tc>
      </w:tr>
      <w:tr w:rsidR="00757AD6" w:rsidRPr="00F81272" w:rsidTr="00D81A45">
        <w:trPr>
          <w:trHeight w:val="2117"/>
        </w:trPr>
        <w:tc>
          <w:tcPr>
            <w:tcW w:w="648" w:type="dxa"/>
          </w:tcPr>
          <w:p w:rsidR="00757AD6" w:rsidRDefault="00757AD6" w:rsidP="00D81A45">
            <w:pPr>
              <w:pStyle w:val="a3"/>
              <w:spacing w:line="276" w:lineRule="auto"/>
              <w:jc w:val="center"/>
            </w:pPr>
          </w:p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1</w:t>
            </w:r>
          </w:p>
        </w:tc>
        <w:tc>
          <w:tcPr>
            <w:tcW w:w="3960" w:type="dxa"/>
          </w:tcPr>
          <w:p w:rsidR="00757AD6" w:rsidRPr="00A96C89" w:rsidRDefault="00757AD6" w:rsidP="00D81A45">
            <w:pPr>
              <w:pStyle w:val="a3"/>
              <w:spacing w:line="276" w:lineRule="auto"/>
              <w:rPr>
                <w:b/>
              </w:rPr>
            </w:pPr>
            <w:r w:rsidRPr="00A96C89">
              <w:rPr>
                <w:b/>
                <w:bCs/>
              </w:rPr>
              <w:t>Письменность</w:t>
            </w:r>
          </w:p>
          <w:p w:rsidR="00757AD6" w:rsidRPr="00F81272" w:rsidRDefault="00757AD6" w:rsidP="00D81A45">
            <w:pPr>
              <w:pStyle w:val="a3"/>
              <w:spacing w:line="276" w:lineRule="auto"/>
            </w:pPr>
            <w:r w:rsidRPr="00F81272">
              <w:t>Как обходились без письма?</w:t>
            </w:r>
          </w:p>
        </w:tc>
        <w:tc>
          <w:tcPr>
            <w:tcW w:w="1029" w:type="dxa"/>
          </w:tcPr>
          <w:p w:rsidR="00757AD6" w:rsidRPr="00A96C89" w:rsidRDefault="00757AD6" w:rsidP="00D81A45">
            <w:pPr>
              <w:pStyle w:val="a3"/>
              <w:spacing w:line="276" w:lineRule="auto"/>
              <w:jc w:val="center"/>
              <w:rPr>
                <w:b/>
              </w:rPr>
            </w:pPr>
            <w:r w:rsidRPr="00A96C89">
              <w:rPr>
                <w:b/>
              </w:rPr>
              <w:t>3</w:t>
            </w:r>
          </w:p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      </w:r>
            <w:proofErr w:type="spellStart"/>
            <w:r w:rsidRPr="00F81272">
              <w:t>напоминалок</w:t>
            </w:r>
            <w:proofErr w:type="spellEnd"/>
            <w:r w:rsidRPr="00F81272">
              <w:t>».</w:t>
            </w:r>
          </w:p>
        </w:tc>
        <w:tc>
          <w:tcPr>
            <w:tcW w:w="5103" w:type="dxa"/>
            <w:vMerge w:val="restart"/>
          </w:tcPr>
          <w:p w:rsidR="00757AD6" w:rsidRPr="00F81272" w:rsidRDefault="00757AD6" w:rsidP="00D81A45">
            <w:pPr>
              <w:spacing w:before="100" w:beforeAutospacing="1" w:after="100" w:afterAutospacing="1"/>
            </w:pPr>
            <w:r w:rsidRPr="00F81272">
              <w:rPr>
                <w:b/>
                <w:bCs/>
              </w:rPr>
              <w:t>Личностные результаты</w:t>
            </w:r>
            <w:r w:rsidRPr="00F81272">
              <w:t>: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осознавать</w:t>
            </w:r>
            <w:r w:rsidRPr="006F6C50">
              <w:t xml:space="preserve"> роль языка и речи в жизни людей; 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эмоционально «проживать»</w:t>
            </w:r>
            <w:r w:rsidRPr="006F6C50">
              <w:t xml:space="preserve"> текст, выражать свои эмоции; 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понимать</w:t>
            </w:r>
            <w:r w:rsidRPr="006F6C50">
              <w:t xml:space="preserve"> эмоции других людей, сочувствовать, сопереживать; </w:t>
            </w:r>
          </w:p>
          <w:p w:rsidR="00757AD6" w:rsidRPr="002D5C82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обращать внимание</w:t>
            </w:r>
            <w:r w:rsidRPr="006F6C50">
      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</w:t>
            </w:r>
            <w:r>
              <w:t>очка или восклицательный знак)</w:t>
            </w:r>
          </w:p>
          <w:p w:rsidR="00757AD6" w:rsidRPr="00F81272" w:rsidRDefault="00757AD6" w:rsidP="00D81A45">
            <w:pPr>
              <w:spacing w:before="100" w:beforeAutospacing="1" w:after="100" w:afterAutospacing="1"/>
              <w:rPr>
                <w:b/>
              </w:rPr>
            </w:pPr>
            <w:r w:rsidRPr="00F81272">
              <w:rPr>
                <w:b/>
                <w:iCs/>
              </w:rPr>
              <w:t>Регулятивные: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определять и формулировать</w:t>
            </w:r>
            <w:r w:rsidRPr="006F6C50">
              <w:t xml:space="preserve"> цель деятельности  с помощью учителя; 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lastRenderedPageBreak/>
              <w:t xml:space="preserve">учиться </w:t>
            </w:r>
            <w:r w:rsidRPr="006F6C50">
              <w:rPr>
                <w:iCs/>
              </w:rPr>
              <w:t>высказывать</w:t>
            </w:r>
            <w:r w:rsidRPr="006F6C50">
              <w:t xml:space="preserve"> своё предположение (версию) на основе работы с материалом; учиться </w:t>
            </w:r>
            <w:r w:rsidRPr="006F6C50">
              <w:rPr>
                <w:iCs/>
              </w:rPr>
              <w:t>работать</w:t>
            </w:r>
            <w:r w:rsidRPr="006F6C50">
              <w:t xml:space="preserve"> по предложенному учителем плану </w:t>
            </w:r>
          </w:p>
          <w:p w:rsidR="00757AD6" w:rsidRPr="00F81272" w:rsidRDefault="00757AD6" w:rsidP="00D81A45">
            <w:pPr>
              <w:spacing w:before="100" w:beforeAutospacing="1" w:after="100" w:afterAutospacing="1"/>
              <w:rPr>
                <w:b/>
              </w:rPr>
            </w:pPr>
            <w:r w:rsidRPr="00F81272">
              <w:rPr>
                <w:b/>
                <w:iCs/>
              </w:rPr>
              <w:t>Познавательные: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находить ответы</w:t>
            </w:r>
            <w:r w:rsidRPr="006F6C50">
              <w:t xml:space="preserve"> на вопросы в тексте, иллюстрациях; 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делать выводы</w:t>
            </w:r>
            <w:r w:rsidRPr="006F6C50">
              <w:t xml:space="preserve"> в результате совместной работы класса и учителя; </w:t>
            </w:r>
          </w:p>
          <w:p w:rsidR="00757AD6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преобразовывать</w:t>
            </w:r>
            <w:r w:rsidRPr="006F6C50">
              <w:t xml:space="preserve"> информацию из одной формы в другую: подробно </w:t>
            </w:r>
            <w:r w:rsidRPr="006F6C50">
              <w:rPr>
                <w:iCs/>
              </w:rPr>
              <w:t>пересказывать</w:t>
            </w:r>
            <w:r w:rsidRPr="006F6C50">
              <w:t xml:space="preserve"> небольшие тексты. </w:t>
            </w:r>
          </w:p>
          <w:p w:rsidR="00757AD6" w:rsidRPr="00F81272" w:rsidRDefault="00757AD6" w:rsidP="00D81A45">
            <w:pPr>
              <w:spacing w:before="100" w:beforeAutospacing="1" w:after="100" w:afterAutospacing="1"/>
              <w:rPr>
                <w:b/>
              </w:rPr>
            </w:pPr>
            <w:r w:rsidRPr="00F81272">
              <w:rPr>
                <w:b/>
                <w:i/>
                <w:iCs/>
              </w:rPr>
              <w:t>Коммуникативные: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оформлять</w:t>
            </w:r>
            <w:r w:rsidRPr="006F6C50">
              <w:t xml:space="preserve"> свои мысли в устной и письменной форме (на уровне предложения или небольшого текста); 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слушать</w:t>
            </w:r>
            <w:r w:rsidRPr="006F6C50">
              <w:t xml:space="preserve"> и </w:t>
            </w:r>
            <w:r w:rsidRPr="006F6C50">
              <w:rPr>
                <w:iCs/>
              </w:rPr>
              <w:t>понимать</w:t>
            </w:r>
            <w:r w:rsidRPr="006F6C50">
              <w:t xml:space="preserve"> речь других; пользоваться приёмами слушания: фиксировать тему (заголовок), ключевые слова; 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выразительно читать</w:t>
            </w:r>
            <w:r w:rsidRPr="006F6C50">
              <w:t xml:space="preserve"> и </w:t>
            </w:r>
            <w:r w:rsidRPr="006F6C50">
              <w:rPr>
                <w:iCs/>
              </w:rPr>
              <w:t>пересказывать</w:t>
            </w:r>
            <w:r w:rsidRPr="006F6C50">
              <w:t xml:space="preserve"> </w:t>
            </w:r>
            <w:r w:rsidRPr="006F6C50">
              <w:lastRenderedPageBreak/>
              <w:t xml:space="preserve">текст; 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</w:pPr>
            <w:r w:rsidRPr="006F6C50">
              <w:rPr>
                <w:iCs/>
              </w:rPr>
              <w:t>договариваться</w:t>
            </w:r>
            <w:r w:rsidRPr="006F6C50">
              <w:t xml:space="preserve"> с одноклассниками совместно с учителем о правилах поведения и общения оценки и самооценки и следовать им; </w:t>
            </w:r>
          </w:p>
          <w:p w:rsidR="00757AD6" w:rsidRPr="006F6C50" w:rsidRDefault="00757AD6" w:rsidP="00D81A45">
            <w:pPr>
              <w:spacing w:before="100" w:beforeAutospacing="1" w:after="100" w:afterAutospacing="1" w:line="276" w:lineRule="auto"/>
              <w:ind w:left="720"/>
              <w:rPr>
                <w:i/>
              </w:rPr>
            </w:pPr>
            <w:r w:rsidRPr="006F6C50">
              <w:rPr>
                <w:i/>
              </w:rPr>
              <w:t xml:space="preserve">учиться </w:t>
            </w:r>
            <w:r w:rsidRPr="006F6C50">
              <w:rPr>
                <w:i/>
                <w:iCs/>
              </w:rPr>
              <w:t>работать в паре, группе</w:t>
            </w:r>
            <w:r w:rsidRPr="006F6C50">
              <w:rPr>
                <w:i/>
              </w:rPr>
              <w:t xml:space="preserve">; выполнять различные роли (лидера, исполнителя). </w:t>
            </w:r>
          </w:p>
          <w:p w:rsidR="00757AD6" w:rsidRPr="000162B7" w:rsidRDefault="00757AD6" w:rsidP="00D81A45">
            <w:pPr>
              <w:spacing w:before="100" w:beforeAutospacing="1" w:after="100" w:afterAutospacing="1" w:line="276" w:lineRule="auto"/>
              <w:ind w:left="720"/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2</w:t>
            </w:r>
          </w:p>
        </w:tc>
        <w:tc>
          <w:tcPr>
            <w:tcW w:w="3960" w:type="dxa"/>
          </w:tcPr>
          <w:p w:rsidR="00757AD6" w:rsidRPr="00F81272" w:rsidRDefault="00757AD6" w:rsidP="00D81A45">
            <w:pPr>
              <w:pStyle w:val="a3"/>
              <w:spacing w:line="276" w:lineRule="auto"/>
            </w:pPr>
            <w:r w:rsidRPr="00F81272">
              <w:t>Древние письмена.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a3"/>
              <w:spacing w:line="276" w:lineRule="auto"/>
            </w:pPr>
            <w:r w:rsidRPr="00F81272">
              <w:t>Рисуночное письмо. Игра «Угадай символ». Пр</w:t>
            </w:r>
            <w:proofErr w:type="gramStart"/>
            <w:r w:rsidRPr="00F81272">
              <w:t>.о</w:t>
            </w:r>
            <w:proofErr w:type="gramEnd"/>
            <w:r w:rsidRPr="00F81272">
              <w:t>бразцы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7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3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 xml:space="preserve">Как возникла наша письменность? </w:t>
            </w:r>
          </w:p>
        </w:tc>
        <w:tc>
          <w:tcPr>
            <w:tcW w:w="1029" w:type="dxa"/>
          </w:tcPr>
          <w:p w:rsidR="00757AD6" w:rsidRPr="00F81272" w:rsidRDefault="00757AD6" w:rsidP="00D81A45">
            <w:r>
              <w:t xml:space="preserve">      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>Финикийский алфавит. Греческий алфавит.  Кириллица или глаголица? Творческое задание «Придумай свой алфавит».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Default="00757AD6" w:rsidP="00D81A45">
            <w:pPr>
              <w:pStyle w:val="a3"/>
              <w:spacing w:line="276" w:lineRule="auto"/>
              <w:jc w:val="center"/>
            </w:pPr>
          </w:p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4</w:t>
            </w:r>
          </w:p>
        </w:tc>
        <w:tc>
          <w:tcPr>
            <w:tcW w:w="3960" w:type="dxa"/>
          </w:tcPr>
          <w:p w:rsidR="00757AD6" w:rsidRPr="00A96C89" w:rsidRDefault="00757AD6" w:rsidP="00D81A45">
            <w:pPr>
              <w:rPr>
                <w:b/>
                <w:bCs/>
              </w:rPr>
            </w:pPr>
            <w:r w:rsidRPr="00A96C89">
              <w:rPr>
                <w:b/>
                <w:bCs/>
              </w:rPr>
              <w:t>Морфемы</w:t>
            </w:r>
          </w:p>
          <w:p w:rsidR="00757AD6" w:rsidRDefault="00757AD6" w:rsidP="00D81A45"/>
          <w:p w:rsidR="00757AD6" w:rsidRPr="00F81272" w:rsidRDefault="00757AD6" w:rsidP="00D81A45">
            <w:r w:rsidRPr="00F81272">
              <w:t>Меня зовут Фонема.</w:t>
            </w:r>
          </w:p>
        </w:tc>
        <w:tc>
          <w:tcPr>
            <w:tcW w:w="1029" w:type="dxa"/>
          </w:tcPr>
          <w:p w:rsidR="00757AD6" w:rsidRPr="00A96C89" w:rsidRDefault="00757AD6" w:rsidP="00D81A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757AD6" w:rsidRDefault="00757AD6" w:rsidP="00D81A45">
            <w:pPr>
              <w:jc w:val="center"/>
            </w:pPr>
          </w:p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r>
              <w:t xml:space="preserve">Игра «Наперегонки». </w:t>
            </w:r>
            <w:proofErr w:type="spellStart"/>
            <w:r w:rsidRPr="00F81272">
              <w:t>Б.Заходер</w:t>
            </w:r>
            <w:proofErr w:type="spellEnd"/>
            <w:r w:rsidRPr="00F81272">
              <w:t xml:space="preserve"> «Кит и Кот».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698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5</w:t>
            </w:r>
          </w:p>
        </w:tc>
        <w:tc>
          <w:tcPr>
            <w:tcW w:w="3960" w:type="dxa"/>
          </w:tcPr>
          <w:p w:rsidR="00757AD6" w:rsidRPr="00F81272" w:rsidRDefault="00757AD6" w:rsidP="00D81A45">
            <w:pPr>
              <w:pStyle w:val="a3"/>
              <w:spacing w:line="276" w:lineRule="auto"/>
            </w:pPr>
            <w:proofErr w:type="spellStart"/>
            <w:r w:rsidRPr="00F81272">
              <w:t>Звуки-смыслоразличители</w:t>
            </w:r>
            <w:proofErr w:type="spellEnd"/>
            <w:r w:rsidRPr="00F81272">
              <w:t>.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>Разыгрывание стихотворения Н.Матвеева «Путаница».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625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6</w:t>
            </w:r>
          </w:p>
        </w:tc>
        <w:tc>
          <w:tcPr>
            <w:tcW w:w="3960" w:type="dxa"/>
          </w:tcPr>
          <w:p w:rsidR="00757AD6" w:rsidRPr="00F81272" w:rsidRDefault="00757AD6" w:rsidP="00D81A45">
            <w:pPr>
              <w:pStyle w:val="a3"/>
              <w:spacing w:line="276" w:lineRule="auto"/>
            </w:pPr>
            <w:r w:rsidRPr="00F81272">
              <w:t xml:space="preserve">Для всех ли фонем есть буквы? 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a3"/>
              <w:spacing w:line="276" w:lineRule="auto"/>
            </w:pPr>
            <w:r w:rsidRPr="00F81272">
              <w:t>Рассказ учителя «Как рождаются звуки». Звонкие и глухие «двойняшки». Игра «Строим дом». Пр. «Алфавит»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lastRenderedPageBreak/>
              <w:t>7</w:t>
            </w:r>
          </w:p>
        </w:tc>
        <w:tc>
          <w:tcPr>
            <w:tcW w:w="3960" w:type="dxa"/>
          </w:tcPr>
          <w:p w:rsidR="00757AD6" w:rsidRPr="00F81272" w:rsidRDefault="00757AD6" w:rsidP="00D81A45">
            <w:pPr>
              <w:pStyle w:val="a3"/>
              <w:spacing w:line="276" w:lineRule="auto"/>
            </w:pPr>
            <w:r w:rsidRPr="00F81272">
              <w:t>Звонкие и глухие «двойняшки».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a3"/>
              <w:spacing w:line="276" w:lineRule="auto"/>
            </w:pPr>
            <w:proofErr w:type="spellStart"/>
            <w:r w:rsidRPr="00F81272">
              <w:t>Б.Заходер</w:t>
            </w:r>
            <w:proofErr w:type="spellEnd"/>
            <w:r w:rsidRPr="00F81272">
              <w:t xml:space="preserve"> «Моя </w:t>
            </w:r>
            <w:proofErr w:type="spellStart"/>
            <w:r w:rsidRPr="00F81272">
              <w:t>Вообразилия</w:t>
            </w:r>
            <w:proofErr w:type="spellEnd"/>
            <w:r w:rsidRPr="00F81272">
              <w:t>»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lastRenderedPageBreak/>
              <w:t>8</w:t>
            </w:r>
          </w:p>
        </w:tc>
        <w:tc>
          <w:tcPr>
            <w:tcW w:w="3960" w:type="dxa"/>
          </w:tcPr>
          <w:p w:rsidR="00757AD6" w:rsidRPr="00F81272" w:rsidRDefault="00757AD6" w:rsidP="00D81A45">
            <w:pPr>
              <w:pStyle w:val="a3"/>
              <w:spacing w:line="276" w:lineRule="auto"/>
            </w:pPr>
            <w:r w:rsidRPr="00F81272">
              <w:t>Звонкие и глухие «одиночки».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 xml:space="preserve">Звонкие и глухие «одиночки». Твёрдые и мягкие фонемы. Таинственная буква. Буква - подсказчица. Буква – помощница. Буквы – актёры.  </w:t>
            </w:r>
          </w:p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9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«</w:t>
            </w:r>
            <w:proofErr w:type="spellStart"/>
            <w:r w:rsidRPr="00282A23">
              <w:t>Ошибкоопасные</w:t>
            </w:r>
            <w:proofErr w:type="spellEnd"/>
            <w:r w:rsidRPr="00282A23">
              <w:t>» места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 xml:space="preserve">Кому нужна зоркость? Отрывок из сказки </w:t>
            </w:r>
            <w:proofErr w:type="spellStart"/>
            <w:r w:rsidRPr="00F81272">
              <w:t>Антуана</w:t>
            </w:r>
            <w:proofErr w:type="spellEnd"/>
            <w:r w:rsidRPr="00F81272">
              <w:t xml:space="preserve"> де Сент-Экзюпери «Маленький принц». Орфографическая зоркость. Тренировочные упражнения.</w:t>
            </w:r>
          </w:p>
          <w:p w:rsidR="00757AD6" w:rsidRPr="00F81272" w:rsidRDefault="00757AD6" w:rsidP="00D81A45">
            <w:pPr>
              <w:jc w:val="center"/>
            </w:pP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911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10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Тайны фонемы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>Чередование фонем. Ключ к тайнам фонемы. Заучивание песенки - «</w:t>
            </w:r>
            <w:proofErr w:type="spellStart"/>
            <w:r w:rsidRPr="00F81272">
              <w:t>запоминалки</w:t>
            </w:r>
            <w:proofErr w:type="spellEnd"/>
            <w:r w:rsidRPr="00F81272">
              <w:t xml:space="preserve">». 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2215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11</w:t>
            </w:r>
          </w:p>
        </w:tc>
        <w:tc>
          <w:tcPr>
            <w:tcW w:w="3960" w:type="dxa"/>
          </w:tcPr>
          <w:p w:rsidR="00757AD6" w:rsidRPr="00F81272" w:rsidRDefault="00757AD6" w:rsidP="00D81A45">
            <w:pPr>
              <w:pStyle w:val="a3"/>
              <w:spacing w:line="276" w:lineRule="auto"/>
            </w:pPr>
            <w:r w:rsidRPr="00F81272">
              <w:t>Опасные согласные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12</w:t>
            </w:r>
          </w:p>
        </w:tc>
        <w:tc>
          <w:tcPr>
            <w:tcW w:w="3960" w:type="dxa"/>
          </w:tcPr>
          <w:p w:rsidR="00757AD6" w:rsidRPr="00F81272" w:rsidRDefault="00757AD6" w:rsidP="00D81A45">
            <w:pPr>
              <w:pStyle w:val="a3"/>
              <w:spacing w:line="276" w:lineRule="auto"/>
            </w:pPr>
            <w:r w:rsidRPr="00F81272">
              <w:t>Звуки – «волшебники»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pStyle w:val="2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2"/>
            </w:pPr>
            <w:r w:rsidRPr="00F81272">
              <w:t>Викторина “Интересные буквы и звуки”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13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На сцене гласные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 xml:space="preserve">Добрый «волшебник» - ударение. Игра «Поставь ударение».  Гласные без хлопот! </w:t>
            </w:r>
            <w:r>
              <w:t xml:space="preserve"> </w:t>
            </w:r>
            <w:r w:rsidRPr="00F81272">
              <w:t>Таблица «Алфавит»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lastRenderedPageBreak/>
              <w:t>14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«Фонемы повелевают буквами»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 xml:space="preserve">Фонемное правило. Добро пожаловать, </w:t>
            </w:r>
            <w:proofErr w:type="spellStart"/>
            <w:r w:rsidRPr="00F81272">
              <w:t>ь</w:t>
            </w:r>
            <w:proofErr w:type="spellEnd"/>
            <w:r w:rsidRPr="00F81272">
              <w:t>! Въезд воспрещён, но … не всегда! Игры со словами. Разгадывание ребусов. Тренировочные упражнения.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lastRenderedPageBreak/>
              <w:t>15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 xml:space="preserve">Когда </w:t>
            </w:r>
            <w:proofErr w:type="spellStart"/>
            <w:r w:rsidRPr="00F81272">
              <w:t>ь</w:t>
            </w:r>
            <w:proofErr w:type="spellEnd"/>
            <w:r w:rsidRPr="00F81272">
              <w:t xml:space="preserve"> пишется, а когда не пишется?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r w:rsidRPr="00F81272">
              <w:t>Когда</w:t>
            </w:r>
            <w:r>
              <w:t xml:space="preserve"> </w:t>
            </w:r>
            <w:proofErr w:type="spellStart"/>
            <w:r>
              <w:t>ь</w:t>
            </w:r>
            <w:proofErr w:type="spellEnd"/>
            <w:r>
              <w:t xml:space="preserve"> пишется, а когда не пишется? Таблица  </w:t>
            </w:r>
            <w:r w:rsidRPr="00F81272">
              <w:t xml:space="preserve">«Ъ и Ь знаки» 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16</w:t>
            </w:r>
          </w:p>
        </w:tc>
        <w:tc>
          <w:tcPr>
            <w:tcW w:w="3960" w:type="dxa"/>
          </w:tcPr>
          <w:p w:rsidR="00757AD6" w:rsidRPr="00F81272" w:rsidRDefault="00757AD6" w:rsidP="00D81A45">
            <w:pPr>
              <w:pStyle w:val="a3"/>
              <w:spacing w:line="276" w:lineRule="auto"/>
            </w:pPr>
            <w:r w:rsidRPr="00F81272">
              <w:t>Ваши старые знакомые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 xml:space="preserve"> Игры со словами с сочетаниями </w:t>
            </w:r>
            <w:proofErr w:type="spellStart"/>
            <w:r w:rsidRPr="00F81272">
              <w:t>жи-щи</w:t>
            </w:r>
            <w:proofErr w:type="spellEnd"/>
            <w:r w:rsidRPr="00F81272">
              <w:t xml:space="preserve">, </w:t>
            </w:r>
            <w:proofErr w:type="spellStart"/>
            <w:r w:rsidRPr="00F81272">
              <w:t>чу-щу</w:t>
            </w:r>
            <w:proofErr w:type="spellEnd"/>
            <w:r w:rsidRPr="00F81272">
              <w:t xml:space="preserve">, </w:t>
            </w:r>
            <w:proofErr w:type="spellStart"/>
            <w:proofErr w:type="gramStart"/>
            <w:r w:rsidRPr="00F81272">
              <w:t>ча-ща</w:t>
            </w:r>
            <w:proofErr w:type="spellEnd"/>
            <w:proofErr w:type="gramEnd"/>
            <w:r w:rsidRPr="00F81272">
              <w:t xml:space="preserve">, </w:t>
            </w:r>
            <w:proofErr w:type="spellStart"/>
            <w:r w:rsidRPr="00F81272">
              <w:t>чк</w:t>
            </w:r>
            <w:proofErr w:type="spellEnd"/>
            <w:r w:rsidRPr="00F81272">
              <w:t xml:space="preserve">, </w:t>
            </w:r>
            <w:proofErr w:type="spellStart"/>
            <w:r w:rsidRPr="00F81272">
              <w:t>чн</w:t>
            </w:r>
            <w:proofErr w:type="spellEnd"/>
            <w:r w:rsidRPr="00F81272">
              <w:t xml:space="preserve">, </w:t>
            </w:r>
            <w:proofErr w:type="spellStart"/>
            <w:r w:rsidRPr="00F81272">
              <w:t>щн</w:t>
            </w:r>
            <w:proofErr w:type="spellEnd"/>
            <w:r w:rsidRPr="00F81272">
              <w:t xml:space="preserve">, </w:t>
            </w:r>
            <w:proofErr w:type="spellStart"/>
            <w:r w:rsidRPr="00F81272">
              <w:t>нщ</w:t>
            </w:r>
            <w:proofErr w:type="spellEnd"/>
            <w:r w:rsidRPr="00F81272">
              <w:t xml:space="preserve">. Тренировочные упражнения. </w:t>
            </w:r>
          </w:p>
          <w:p w:rsidR="00757AD6" w:rsidRPr="00F81272" w:rsidRDefault="00757AD6" w:rsidP="00D81A45">
            <w:pPr>
              <w:pStyle w:val="a3"/>
              <w:spacing w:line="276" w:lineRule="auto"/>
              <w:jc w:val="both"/>
            </w:pPr>
            <w:r w:rsidRPr="00F81272">
              <w:t>Таблица «Сочетания с шипящими»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17</w:t>
            </w:r>
          </w:p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Правила о непроизносимых согласных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 xml:space="preserve"> Песенки - «</w:t>
            </w:r>
            <w:proofErr w:type="spellStart"/>
            <w:r w:rsidRPr="00F81272">
              <w:t>напоминайки</w:t>
            </w:r>
            <w:proofErr w:type="spellEnd"/>
            <w:r w:rsidRPr="00F81272">
              <w:t>». Тренировочные упражнен</w:t>
            </w:r>
            <w:r>
              <w:t>ия.</w:t>
            </w:r>
          </w:p>
          <w:p w:rsidR="00757AD6" w:rsidRPr="00F81272" w:rsidRDefault="00757AD6" w:rsidP="00D81A45">
            <w:r w:rsidRPr="00F81272">
              <w:t xml:space="preserve"> «Грамматическое домино»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Default="00757AD6" w:rsidP="00D81A45">
            <w:pPr>
              <w:pStyle w:val="a3"/>
              <w:spacing w:line="276" w:lineRule="auto"/>
              <w:jc w:val="center"/>
            </w:pPr>
          </w:p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18</w:t>
            </w:r>
          </w:p>
        </w:tc>
        <w:tc>
          <w:tcPr>
            <w:tcW w:w="3960" w:type="dxa"/>
          </w:tcPr>
          <w:p w:rsidR="00757AD6" w:rsidRPr="00A96C89" w:rsidRDefault="00757AD6" w:rsidP="00D81A45">
            <w:pPr>
              <w:rPr>
                <w:b/>
              </w:rPr>
            </w:pPr>
            <w:r w:rsidRPr="00A96C89">
              <w:rPr>
                <w:b/>
                <w:bCs/>
                <w:color w:val="000000"/>
              </w:rPr>
              <w:t>Самоинструкция</w:t>
            </w:r>
          </w:p>
          <w:p w:rsidR="00757AD6" w:rsidRPr="00A96C89" w:rsidRDefault="00757AD6" w:rsidP="00D81A45">
            <w:pPr>
              <w:rPr>
                <w:b/>
              </w:rPr>
            </w:pPr>
          </w:p>
          <w:p w:rsidR="00757AD6" w:rsidRPr="00F81272" w:rsidRDefault="00757AD6" w:rsidP="00D81A45">
            <w:r w:rsidRPr="00F81272">
              <w:t>Нефонемное правило.</w:t>
            </w:r>
          </w:p>
        </w:tc>
        <w:tc>
          <w:tcPr>
            <w:tcW w:w="1029" w:type="dxa"/>
          </w:tcPr>
          <w:p w:rsidR="00757AD6" w:rsidRPr="00A96C89" w:rsidRDefault="00757AD6" w:rsidP="00D81A45">
            <w:pPr>
              <w:jc w:val="center"/>
              <w:rPr>
                <w:b/>
              </w:rPr>
            </w:pPr>
            <w:r w:rsidRPr="00A96C89">
              <w:rPr>
                <w:b/>
              </w:rPr>
              <w:t>2</w:t>
            </w:r>
          </w:p>
          <w:p w:rsidR="00757AD6" w:rsidRDefault="00757AD6" w:rsidP="00D81A45">
            <w:pPr>
              <w:jc w:val="center"/>
            </w:pPr>
          </w:p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r w:rsidRPr="00F81272">
              <w:t>Нефонемное правило. Игра «Вставь слова». Разбор стихотворения «Про солнце» С.Маршак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19</w:t>
            </w:r>
          </w:p>
          <w:p w:rsidR="00757AD6" w:rsidRPr="00F81272" w:rsidRDefault="00757AD6" w:rsidP="00D81A45">
            <w:pPr>
              <w:pStyle w:val="a3"/>
              <w:spacing w:line="276" w:lineRule="auto"/>
            </w:pP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Волшебное средство – «самоинструкция»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r w:rsidRPr="00F81272">
              <w:t>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Default="00757AD6" w:rsidP="00D81A45">
            <w:pPr>
              <w:pStyle w:val="a3"/>
              <w:spacing w:line="276" w:lineRule="auto"/>
            </w:pPr>
          </w:p>
          <w:p w:rsidR="00757AD6" w:rsidRPr="00F81272" w:rsidRDefault="00757AD6" w:rsidP="00D81A45">
            <w:pPr>
              <w:pStyle w:val="a3"/>
              <w:spacing w:line="276" w:lineRule="auto"/>
            </w:pPr>
            <w:r>
              <w:rPr>
                <w:lang w:val="en-US"/>
              </w:rPr>
              <w:t xml:space="preserve">  </w:t>
            </w:r>
            <w:r w:rsidRPr="00F81272">
              <w:t>20</w:t>
            </w:r>
          </w:p>
        </w:tc>
        <w:tc>
          <w:tcPr>
            <w:tcW w:w="3960" w:type="dxa"/>
          </w:tcPr>
          <w:p w:rsidR="00757AD6" w:rsidRPr="00A96C89" w:rsidRDefault="00757AD6" w:rsidP="00D81A45">
            <w:pPr>
              <w:rPr>
                <w:b/>
              </w:rPr>
            </w:pPr>
            <w:r w:rsidRPr="00A96C89">
              <w:rPr>
                <w:b/>
              </w:rPr>
              <w:t>Строительная работа морфем</w:t>
            </w:r>
          </w:p>
          <w:p w:rsidR="00757AD6" w:rsidRDefault="00757AD6" w:rsidP="00D81A45"/>
          <w:p w:rsidR="00757AD6" w:rsidRPr="00F81272" w:rsidRDefault="00757AD6" w:rsidP="00D81A45">
            <w:r w:rsidRPr="00F81272">
              <w:t>Работа по составлению самоинструкции.</w:t>
            </w:r>
          </w:p>
        </w:tc>
        <w:tc>
          <w:tcPr>
            <w:tcW w:w="1029" w:type="dxa"/>
          </w:tcPr>
          <w:p w:rsidR="00757AD6" w:rsidRPr="00A96C89" w:rsidRDefault="00757AD6" w:rsidP="00D81A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757AD6" w:rsidRDefault="00757AD6" w:rsidP="00D81A45">
            <w:pPr>
              <w:jc w:val="center"/>
            </w:pPr>
          </w:p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>Игра «Найди подходящий транспорт». Краткий пересказ.</w:t>
            </w:r>
          </w:p>
          <w:p w:rsidR="00757AD6" w:rsidRPr="00F81272" w:rsidRDefault="00757AD6" w:rsidP="00D81A45">
            <w:r w:rsidRPr="00F81272">
              <w:t>Игра «Засели домик».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21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Строительная работа морфем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>«Строительные блоки» для морфем. Приставкины «</w:t>
            </w:r>
            <w:proofErr w:type="spellStart"/>
            <w:r w:rsidRPr="00F81272">
              <w:t>смыслиночки</w:t>
            </w:r>
            <w:proofErr w:type="spellEnd"/>
            <w:r w:rsidRPr="00F81272">
              <w:t xml:space="preserve">». Игра </w:t>
            </w:r>
            <w:r w:rsidRPr="00F81272">
              <w:lastRenderedPageBreak/>
              <w:t>«Образуй слова». «</w:t>
            </w:r>
            <w:proofErr w:type="spellStart"/>
            <w:r w:rsidRPr="00F81272">
              <w:t>Смыслиночки</w:t>
            </w:r>
            <w:proofErr w:type="spellEnd"/>
            <w:r w:rsidRPr="00F81272">
              <w:t>» суффиксов. «</w:t>
            </w:r>
            <w:proofErr w:type="spellStart"/>
            <w:r w:rsidRPr="00F81272">
              <w:t>Смыслиночки</w:t>
            </w:r>
            <w:proofErr w:type="spellEnd"/>
            <w:r w:rsidRPr="00F81272">
              <w:t xml:space="preserve">» окончания. </w:t>
            </w:r>
          </w:p>
        </w:tc>
        <w:tc>
          <w:tcPr>
            <w:tcW w:w="5103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14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lastRenderedPageBreak/>
              <w:t>22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 xml:space="preserve">Поговорим </w:t>
            </w:r>
            <w:proofErr w:type="gramStart"/>
            <w:r w:rsidRPr="00F81272">
              <w:t>о</w:t>
            </w:r>
            <w:proofErr w:type="gramEnd"/>
            <w:r w:rsidRPr="00F81272">
              <w:t xml:space="preserve"> всех приставках сразу</w:t>
            </w:r>
          </w:p>
          <w:p w:rsidR="00757AD6" w:rsidRPr="00F81272" w:rsidRDefault="00757AD6" w:rsidP="00D81A45"/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  <w:vMerge w:val="restart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</w:t>
            </w:r>
          </w:p>
        </w:tc>
        <w:tc>
          <w:tcPr>
            <w:tcW w:w="5103" w:type="dxa"/>
            <w:vMerge/>
            <w:tcBorders>
              <w:bottom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424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23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Опасные согласные в приставках.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  <w:vMerge/>
          </w:tcPr>
          <w:p w:rsidR="00757AD6" w:rsidRPr="00F81272" w:rsidRDefault="00757AD6" w:rsidP="00D81A45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757AD6" w:rsidRPr="00F81272" w:rsidRDefault="00757AD6" w:rsidP="00D81A45">
            <w:pPr>
              <w:spacing w:before="100" w:beforeAutospacing="1" w:after="100" w:afterAutospacing="1" w:line="276" w:lineRule="auto"/>
              <w:ind w:left="720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459"/>
        </w:trPr>
        <w:tc>
          <w:tcPr>
            <w:tcW w:w="648" w:type="dxa"/>
          </w:tcPr>
          <w:p w:rsidR="00757AD6" w:rsidRDefault="00757AD6" w:rsidP="00D81A45">
            <w:pPr>
              <w:pStyle w:val="a3"/>
              <w:spacing w:line="276" w:lineRule="auto"/>
              <w:jc w:val="center"/>
            </w:pPr>
          </w:p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24</w:t>
            </w:r>
          </w:p>
        </w:tc>
        <w:tc>
          <w:tcPr>
            <w:tcW w:w="3960" w:type="dxa"/>
          </w:tcPr>
          <w:p w:rsidR="00757AD6" w:rsidRPr="00A96C89" w:rsidRDefault="00757AD6" w:rsidP="00D81A45">
            <w:pPr>
              <w:rPr>
                <w:b/>
              </w:rPr>
            </w:pPr>
            <w:r w:rsidRPr="00A96C89">
              <w:rPr>
                <w:b/>
              </w:rPr>
              <w:t xml:space="preserve">Словари </w:t>
            </w:r>
          </w:p>
          <w:p w:rsidR="00757AD6" w:rsidRDefault="00757AD6" w:rsidP="00D81A45"/>
          <w:p w:rsidR="00757AD6" w:rsidRPr="00F81272" w:rsidRDefault="00757AD6" w:rsidP="00D81A45">
            <w:r w:rsidRPr="00F81272">
              <w:t>Где же хранятся слова?</w:t>
            </w:r>
          </w:p>
        </w:tc>
        <w:tc>
          <w:tcPr>
            <w:tcW w:w="1029" w:type="dxa"/>
          </w:tcPr>
          <w:p w:rsidR="00757AD6" w:rsidRPr="00A96C89" w:rsidRDefault="00757AD6" w:rsidP="00D81A45">
            <w:pPr>
              <w:jc w:val="center"/>
              <w:rPr>
                <w:b/>
              </w:rPr>
            </w:pPr>
            <w:r w:rsidRPr="00A96C89">
              <w:rPr>
                <w:b/>
              </w:rPr>
              <w:t>2</w:t>
            </w:r>
          </w:p>
          <w:p w:rsidR="00757AD6" w:rsidRDefault="00757AD6" w:rsidP="00D81A45">
            <w:pPr>
              <w:jc w:val="center"/>
            </w:pPr>
          </w:p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  <w:vMerge w:val="restart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 xml:space="preserve">Копилки слов. Как найти слово в словаре? Лингвистика – наука о языке. Работа со словарями. </w:t>
            </w:r>
          </w:p>
          <w:p w:rsidR="00757AD6" w:rsidRPr="00F81272" w:rsidRDefault="00757AD6" w:rsidP="00D81A45">
            <w:pPr>
              <w:pStyle w:val="1"/>
            </w:pPr>
            <w:r w:rsidRPr="00F81272">
              <w:t>Толковые словари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941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25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Копилки слов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  <w:vMerge/>
          </w:tcPr>
          <w:p w:rsidR="00757AD6" w:rsidRPr="00F81272" w:rsidRDefault="00757AD6" w:rsidP="00D81A45">
            <w:pPr>
              <w:pStyle w:val="1"/>
              <w:spacing w:line="276" w:lineRule="auto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576"/>
        </w:trPr>
        <w:tc>
          <w:tcPr>
            <w:tcW w:w="648" w:type="dxa"/>
          </w:tcPr>
          <w:p w:rsidR="00757AD6" w:rsidRDefault="00757AD6" w:rsidP="00D81A45">
            <w:pPr>
              <w:pStyle w:val="a3"/>
              <w:spacing w:line="276" w:lineRule="auto"/>
              <w:jc w:val="center"/>
            </w:pPr>
          </w:p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26</w:t>
            </w:r>
          </w:p>
        </w:tc>
        <w:tc>
          <w:tcPr>
            <w:tcW w:w="3960" w:type="dxa"/>
          </w:tcPr>
          <w:p w:rsidR="00757AD6" w:rsidRPr="00A96C89" w:rsidRDefault="00757AD6" w:rsidP="00D81A45">
            <w:pPr>
              <w:rPr>
                <w:b/>
              </w:rPr>
            </w:pPr>
            <w:r w:rsidRPr="00A96C89">
              <w:rPr>
                <w:b/>
                <w:bCs/>
              </w:rPr>
              <w:t>Однокоренные слова</w:t>
            </w:r>
            <w:r w:rsidRPr="00A96C89">
              <w:rPr>
                <w:b/>
              </w:rPr>
              <w:t xml:space="preserve"> </w:t>
            </w:r>
          </w:p>
          <w:p w:rsidR="00757AD6" w:rsidRDefault="00757AD6" w:rsidP="00D81A45"/>
          <w:p w:rsidR="00757AD6" w:rsidRPr="00F81272" w:rsidRDefault="00757AD6" w:rsidP="00D81A45">
            <w:r w:rsidRPr="00F81272">
              <w:t>Слова – «родственники»</w:t>
            </w:r>
          </w:p>
        </w:tc>
        <w:tc>
          <w:tcPr>
            <w:tcW w:w="1029" w:type="dxa"/>
          </w:tcPr>
          <w:p w:rsidR="00757AD6" w:rsidRPr="00A96C89" w:rsidRDefault="00757AD6" w:rsidP="00D81A45">
            <w:pPr>
              <w:jc w:val="center"/>
              <w:rPr>
                <w:b/>
              </w:rPr>
            </w:pPr>
            <w:r w:rsidRPr="00A96C89">
              <w:rPr>
                <w:b/>
              </w:rPr>
              <w:t>8</w:t>
            </w:r>
          </w:p>
          <w:p w:rsidR="00757AD6" w:rsidRDefault="00757AD6" w:rsidP="00D81A45">
            <w:pPr>
              <w:jc w:val="center"/>
            </w:pPr>
          </w:p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  <w:vMerge w:val="restart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57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27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Секреты родственных слов.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  <w:vMerge/>
          </w:tcPr>
          <w:p w:rsidR="00757AD6" w:rsidRPr="00F81272" w:rsidRDefault="00757AD6" w:rsidP="00D81A45">
            <w:pPr>
              <w:pStyle w:val="1"/>
              <w:spacing w:line="276" w:lineRule="auto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561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28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Кто командует корнями?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  <w:vMerge w:val="restart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95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29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Полногласные и неполногласные сочетания.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  <w:vMerge/>
          </w:tcPr>
          <w:p w:rsidR="00757AD6" w:rsidRPr="00F81272" w:rsidRDefault="00757AD6" w:rsidP="00D81A45">
            <w:pPr>
              <w:jc w:val="center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561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lastRenderedPageBreak/>
              <w:t>30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Корень и главное правило.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  <w:vMerge w:val="restart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956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31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 xml:space="preserve"> «Не лезьте за словом в карман!»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jc w:val="center"/>
            </w:pPr>
            <w:r>
              <w:t>1</w:t>
            </w:r>
          </w:p>
        </w:tc>
        <w:tc>
          <w:tcPr>
            <w:tcW w:w="4110" w:type="dxa"/>
            <w:vMerge/>
          </w:tcPr>
          <w:p w:rsidR="00757AD6" w:rsidRPr="00F81272" w:rsidRDefault="00757AD6" w:rsidP="00D81A45">
            <w:pPr>
              <w:jc w:val="center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561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32</w:t>
            </w:r>
          </w:p>
        </w:tc>
        <w:tc>
          <w:tcPr>
            <w:tcW w:w="3960" w:type="dxa"/>
          </w:tcPr>
          <w:p w:rsidR="00757AD6" w:rsidRPr="00F81272" w:rsidRDefault="00757AD6" w:rsidP="00D81A45">
            <w:r w:rsidRPr="00F81272">
              <w:t>«Пересаженные» корни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4110" w:type="dxa"/>
            <w:vMerge w:val="restart"/>
          </w:tcPr>
          <w:p w:rsidR="00757AD6" w:rsidRPr="00F81272" w:rsidRDefault="00757AD6" w:rsidP="00D81A45">
            <w:pPr>
              <w:pStyle w:val="1"/>
              <w:spacing w:line="276" w:lineRule="auto"/>
            </w:pPr>
            <w:r w:rsidRPr="00F81272">
              <w:t xml:space="preserve">Старые знакомцы. Откуда пришли знакомые слова. Работа </w:t>
            </w:r>
            <w:proofErr w:type="gramStart"/>
            <w:r w:rsidRPr="00F81272">
              <w:t>с</w:t>
            </w:r>
            <w:proofErr w:type="gramEnd"/>
            <w:r w:rsidRPr="00F81272">
              <w:t xml:space="preserve"> словарём. Тренировочные упражнения.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574"/>
        </w:trPr>
        <w:tc>
          <w:tcPr>
            <w:tcW w:w="648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F81272">
              <w:t>33</w:t>
            </w:r>
          </w:p>
        </w:tc>
        <w:tc>
          <w:tcPr>
            <w:tcW w:w="3960" w:type="dxa"/>
          </w:tcPr>
          <w:p w:rsidR="00757AD6" w:rsidRPr="00F81272" w:rsidRDefault="00757AD6" w:rsidP="00D81A45">
            <w:pPr>
              <w:pStyle w:val="a3"/>
              <w:spacing w:line="276" w:lineRule="auto"/>
              <w:rPr>
                <w:b/>
                <w:bCs/>
              </w:rPr>
            </w:pPr>
            <w:r w:rsidRPr="00F81272">
              <w:t>Старые знакомцы</w:t>
            </w:r>
          </w:p>
        </w:tc>
        <w:tc>
          <w:tcPr>
            <w:tcW w:w="1029" w:type="dxa"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4110" w:type="dxa"/>
            <w:vMerge/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7AD6" w:rsidRPr="00F81272" w:rsidTr="00D81A45">
        <w:trPr>
          <w:trHeight w:val="956"/>
        </w:trPr>
        <w:tc>
          <w:tcPr>
            <w:tcW w:w="648" w:type="dxa"/>
          </w:tcPr>
          <w:p w:rsidR="00757AD6" w:rsidRDefault="00757AD6" w:rsidP="00D81A45">
            <w:pPr>
              <w:pStyle w:val="a3"/>
              <w:spacing w:line="276" w:lineRule="auto"/>
              <w:jc w:val="center"/>
            </w:pPr>
          </w:p>
          <w:p w:rsidR="00757AD6" w:rsidRPr="00F81272" w:rsidRDefault="00757AD6" w:rsidP="00D81A45">
            <w:pPr>
              <w:pStyle w:val="a3"/>
              <w:spacing w:line="276" w:lineRule="auto"/>
              <w:jc w:val="center"/>
            </w:pPr>
            <w:r w:rsidRPr="00F81272">
              <w:t>34</w:t>
            </w:r>
          </w:p>
        </w:tc>
        <w:tc>
          <w:tcPr>
            <w:tcW w:w="3960" w:type="dxa"/>
          </w:tcPr>
          <w:p w:rsidR="00757AD6" w:rsidRDefault="00757AD6" w:rsidP="00D81A45">
            <w:r w:rsidRPr="00A96C89">
              <w:rPr>
                <w:b/>
                <w:i/>
              </w:rPr>
              <w:t>Память и грамотность</w:t>
            </w:r>
            <w:r w:rsidRPr="00F81272">
              <w:rPr>
                <w:i/>
              </w:rPr>
              <w:t>.</w:t>
            </w:r>
            <w:r w:rsidRPr="00F81272">
              <w:t xml:space="preserve"> </w:t>
            </w:r>
          </w:p>
          <w:p w:rsidR="00757AD6" w:rsidRDefault="00757AD6" w:rsidP="00D81A45"/>
          <w:p w:rsidR="00757AD6" w:rsidRPr="00A96C89" w:rsidRDefault="00757AD6" w:rsidP="00D81A45">
            <w:r w:rsidRPr="00A96C89">
              <w:t>Итоговое занятие</w:t>
            </w:r>
          </w:p>
        </w:tc>
        <w:tc>
          <w:tcPr>
            <w:tcW w:w="1029" w:type="dxa"/>
          </w:tcPr>
          <w:p w:rsidR="00757AD6" w:rsidRDefault="00757AD6" w:rsidP="00D81A45">
            <w:pPr>
              <w:jc w:val="center"/>
              <w:rPr>
                <w:b/>
              </w:rPr>
            </w:pPr>
            <w:r w:rsidRPr="00A96C89">
              <w:rPr>
                <w:b/>
              </w:rPr>
              <w:t>1</w:t>
            </w:r>
          </w:p>
          <w:p w:rsidR="00757AD6" w:rsidRDefault="00757AD6" w:rsidP="00D81A45">
            <w:pPr>
              <w:jc w:val="center"/>
              <w:rPr>
                <w:b/>
              </w:rPr>
            </w:pPr>
          </w:p>
          <w:p w:rsidR="00757AD6" w:rsidRPr="00A96C89" w:rsidRDefault="00757AD6" w:rsidP="00D81A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</w:tcPr>
          <w:p w:rsidR="00757AD6" w:rsidRPr="000162B7" w:rsidRDefault="00757AD6" w:rsidP="00D81A45">
            <w:pPr>
              <w:pStyle w:val="1"/>
              <w:spacing w:line="276" w:lineRule="auto"/>
              <w:rPr>
                <w:b/>
              </w:rPr>
            </w:pPr>
            <w:r w:rsidRPr="00F81272">
              <w:t>Виды памяти. Тренировка памяти на отрывках из литературных произведений. Зарядка для развития памяти. Разучивание песенки</w:t>
            </w:r>
            <w:r>
              <w:t xml:space="preserve"> «</w:t>
            </w:r>
            <w:proofErr w:type="spellStart"/>
            <w:r>
              <w:t>напоминалки</w:t>
            </w:r>
            <w:proofErr w:type="spellEnd"/>
            <w:r>
              <w:t>». План пересказа.</w:t>
            </w:r>
            <w:r w:rsidRPr="00F81272">
              <w:rPr>
                <w:i/>
              </w:rPr>
              <w:t xml:space="preserve"> </w:t>
            </w:r>
            <w:r w:rsidRPr="000162B7">
              <w:t>Итоговое занятие</w:t>
            </w:r>
            <w:r>
              <w:t>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757AD6" w:rsidRPr="00F81272" w:rsidRDefault="00757AD6" w:rsidP="00D81A45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757AD6" w:rsidRDefault="00757AD6" w:rsidP="00757AD6">
      <w:pPr>
        <w:spacing w:before="100" w:beforeAutospacing="1" w:after="100" w:afterAutospacing="1"/>
        <w:rPr>
          <w:b/>
          <w:bCs/>
        </w:rPr>
      </w:pPr>
    </w:p>
    <w:p w:rsidR="00757AD6" w:rsidRDefault="00757AD6" w:rsidP="00757AD6">
      <w:pPr>
        <w:spacing w:before="100" w:beforeAutospacing="1" w:after="100" w:afterAutospacing="1"/>
        <w:rPr>
          <w:b/>
          <w:bCs/>
        </w:rPr>
      </w:pPr>
    </w:p>
    <w:p w:rsidR="00757AD6" w:rsidRDefault="00757AD6" w:rsidP="00757AD6">
      <w:pPr>
        <w:spacing w:before="100" w:beforeAutospacing="1" w:after="100" w:afterAutospacing="1"/>
        <w:rPr>
          <w:b/>
          <w:bCs/>
        </w:rPr>
      </w:pPr>
    </w:p>
    <w:p w:rsidR="00757AD6" w:rsidRDefault="00757AD6" w:rsidP="00757AD6">
      <w:pPr>
        <w:spacing w:before="100" w:beforeAutospacing="1" w:after="100" w:afterAutospacing="1"/>
        <w:rPr>
          <w:b/>
          <w:bCs/>
        </w:rPr>
      </w:pPr>
    </w:p>
    <w:p w:rsidR="00757AD6" w:rsidRDefault="00757AD6" w:rsidP="00757AD6">
      <w:pPr>
        <w:spacing w:before="100" w:beforeAutospacing="1" w:after="100" w:afterAutospacing="1"/>
        <w:rPr>
          <w:b/>
          <w:bCs/>
        </w:rPr>
      </w:pPr>
    </w:p>
    <w:p w:rsidR="00757AD6" w:rsidRDefault="00757AD6" w:rsidP="00757AD6">
      <w:pPr>
        <w:spacing w:before="100" w:beforeAutospacing="1" w:after="100" w:afterAutospacing="1"/>
        <w:rPr>
          <w:b/>
          <w:bCs/>
        </w:rPr>
      </w:pPr>
    </w:p>
    <w:p w:rsidR="00757AD6" w:rsidRDefault="00757AD6" w:rsidP="00757AD6">
      <w:pPr>
        <w:spacing w:before="100" w:beforeAutospacing="1" w:after="100" w:afterAutospacing="1"/>
        <w:rPr>
          <w:b/>
          <w:bCs/>
        </w:rPr>
      </w:pPr>
    </w:p>
    <w:p w:rsidR="00757AD6" w:rsidRPr="00F81272" w:rsidRDefault="00757AD6" w:rsidP="00757AD6">
      <w:pPr>
        <w:spacing w:before="100" w:beforeAutospacing="1" w:after="100" w:afterAutospacing="1"/>
        <w:rPr>
          <w:b/>
          <w:bCs/>
        </w:rPr>
      </w:pPr>
    </w:p>
    <w:p w:rsidR="00757AD6" w:rsidRDefault="00757AD6" w:rsidP="00757AD6">
      <w:pPr>
        <w:shd w:val="clear" w:color="auto" w:fill="FFFFFF"/>
        <w:tabs>
          <w:tab w:val="left" w:pos="662"/>
        </w:tabs>
        <w:jc w:val="center"/>
        <w:rPr>
          <w:b/>
        </w:rPr>
      </w:pPr>
      <w:r>
        <w:rPr>
          <w:b/>
          <w:lang w:val="en-US"/>
        </w:rPr>
        <w:t>V</w:t>
      </w:r>
      <w:r w:rsidRPr="00D42BD5">
        <w:rPr>
          <w:b/>
        </w:rPr>
        <w:t xml:space="preserve">. </w:t>
      </w:r>
      <w:r w:rsidRPr="00321C70">
        <w:rPr>
          <w:b/>
        </w:rPr>
        <w:t>Материально-техническое обеспечение</w:t>
      </w:r>
    </w:p>
    <w:p w:rsidR="00757AD6" w:rsidRDefault="00757AD6" w:rsidP="00757AD6">
      <w:pPr>
        <w:shd w:val="clear" w:color="auto" w:fill="FFFFFF"/>
        <w:tabs>
          <w:tab w:val="left" w:pos="662"/>
        </w:tabs>
        <w:jc w:val="center"/>
        <w:rPr>
          <w:b/>
        </w:rPr>
      </w:pPr>
    </w:p>
    <w:p w:rsidR="00757AD6" w:rsidRPr="00321C70" w:rsidRDefault="00757AD6" w:rsidP="00757AD6">
      <w:pPr>
        <w:shd w:val="clear" w:color="auto" w:fill="FFFFFF"/>
        <w:tabs>
          <w:tab w:val="left" w:pos="662"/>
        </w:tabs>
      </w:pPr>
      <w:r w:rsidRPr="00321C70">
        <w:rPr>
          <w:b/>
        </w:rPr>
        <w:t>Книгопечатная продукция:</w:t>
      </w:r>
    </w:p>
    <w:p w:rsidR="00757AD6" w:rsidRPr="00F81272" w:rsidRDefault="00757AD6" w:rsidP="00757AD6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F81272">
        <w:t>Федеральный государственный образовательный стандарт начального общего образования.</w:t>
      </w:r>
    </w:p>
    <w:p w:rsidR="00757AD6" w:rsidRPr="00F81272" w:rsidRDefault="00757AD6" w:rsidP="00757AD6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F81272">
        <w:t>Н.Н.Ушаков</w:t>
      </w:r>
      <w:proofErr w:type="gramStart"/>
      <w:r w:rsidRPr="00F81272">
        <w:t>.</w:t>
      </w:r>
      <w:proofErr w:type="gramEnd"/>
      <w:r w:rsidRPr="00F81272">
        <w:t xml:space="preserve"> </w:t>
      </w:r>
      <w:proofErr w:type="gramStart"/>
      <w:r w:rsidRPr="00F81272">
        <w:t>в</w:t>
      </w:r>
      <w:proofErr w:type="gramEnd"/>
      <w:r w:rsidRPr="00F81272">
        <w:t xml:space="preserve">неклассные занятия по русскому языку в начальных классах. Пособие для </w:t>
      </w:r>
      <w:proofErr w:type="spellStart"/>
      <w:r w:rsidRPr="00F81272">
        <w:t>учителя</w:t>
      </w:r>
      <w:proofErr w:type="gramStart"/>
      <w:r w:rsidRPr="00F81272">
        <w:t>.-</w:t>
      </w:r>
      <w:proofErr w:type="gramEnd"/>
      <w:r w:rsidRPr="00F81272">
        <w:t>М.:Просвещение</w:t>
      </w:r>
      <w:proofErr w:type="spellEnd"/>
    </w:p>
    <w:p w:rsidR="00757AD6" w:rsidRPr="00F81272" w:rsidRDefault="00757AD6" w:rsidP="00757AD6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F81272">
        <w:t>Оценка достижения планируемых результатов в начальной школе./М.Ю.Демидова. С.В.Иванов/. –</w:t>
      </w:r>
      <w:proofErr w:type="spellStart"/>
      <w:r w:rsidRPr="00F81272">
        <w:t>М.:Просвещение</w:t>
      </w:r>
      <w:proofErr w:type="spellEnd"/>
      <w:r w:rsidRPr="00F81272">
        <w:t xml:space="preserve"> 2010</w:t>
      </w:r>
    </w:p>
    <w:p w:rsidR="00757AD6" w:rsidRPr="00F81272" w:rsidRDefault="00757AD6" w:rsidP="00757AD6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F81272">
        <w:t xml:space="preserve">Как проектировать универсальные учебные действия. От действия к мысли: пособие для учителя. </w:t>
      </w:r>
      <w:proofErr w:type="gramStart"/>
      <w:r w:rsidRPr="00F81272">
        <w:t>–</w:t>
      </w:r>
      <w:proofErr w:type="spellStart"/>
      <w:r w:rsidRPr="00F81272">
        <w:t>М</w:t>
      </w:r>
      <w:proofErr w:type="gramEnd"/>
      <w:r w:rsidRPr="00F81272">
        <w:t>.:Просвещение</w:t>
      </w:r>
      <w:proofErr w:type="spellEnd"/>
      <w:r w:rsidRPr="00F81272">
        <w:t xml:space="preserve"> 2010</w:t>
      </w:r>
    </w:p>
    <w:p w:rsidR="00757AD6" w:rsidRPr="00F81272" w:rsidRDefault="00757AD6" w:rsidP="00757AD6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F81272">
        <w:t>Проектные задачи в начальной школе: пособие для учителя./А.Б.Воронцов/. –</w:t>
      </w:r>
      <w:proofErr w:type="spellStart"/>
      <w:r w:rsidRPr="00F81272">
        <w:t>М.:Просвещение</w:t>
      </w:r>
      <w:proofErr w:type="spellEnd"/>
      <w:r w:rsidRPr="00F81272">
        <w:t xml:space="preserve"> 2011</w:t>
      </w:r>
    </w:p>
    <w:p w:rsidR="00757AD6" w:rsidRPr="00F81272" w:rsidRDefault="00757AD6" w:rsidP="00757AD6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F81272">
        <w:t>Развитие исследовательских умений младших школьников./Н.Б.Шумакова/. –</w:t>
      </w:r>
      <w:proofErr w:type="spellStart"/>
      <w:r w:rsidRPr="00F81272">
        <w:t>М.:Просвещение</w:t>
      </w:r>
      <w:proofErr w:type="spellEnd"/>
      <w:r w:rsidRPr="00F81272">
        <w:t xml:space="preserve"> 2011 </w:t>
      </w:r>
    </w:p>
    <w:p w:rsidR="00757AD6" w:rsidRPr="00F81272" w:rsidRDefault="00757AD6" w:rsidP="00757AD6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F81272">
        <w:t>Планируемые результаты начального общего образования. /Л.Л.Алексеева/.–</w:t>
      </w:r>
      <w:proofErr w:type="spellStart"/>
      <w:r w:rsidRPr="00F81272">
        <w:t>М.:Просвещение</w:t>
      </w:r>
      <w:proofErr w:type="spellEnd"/>
      <w:r w:rsidRPr="00F81272">
        <w:t xml:space="preserve"> 2010</w:t>
      </w:r>
    </w:p>
    <w:p w:rsidR="00757AD6" w:rsidRPr="00F81272" w:rsidRDefault="00757AD6" w:rsidP="00757AD6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50004A">
        <w:rPr>
          <w:iCs/>
        </w:rPr>
        <w:t>И.А.Агапова. Развивающие игры со словами для детей. М: ДОМ.21век, 2008</w:t>
      </w:r>
    </w:p>
    <w:p w:rsidR="00757AD6" w:rsidRPr="00F81272" w:rsidRDefault="00757AD6" w:rsidP="00757AD6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50004A">
        <w:rPr>
          <w:iCs/>
        </w:rPr>
        <w:t>О.Д.Ушакова. Пословицы, стихи и загадки  о русском языке</w:t>
      </w:r>
      <w:proofErr w:type="gramStart"/>
      <w:r w:rsidRPr="0050004A">
        <w:rPr>
          <w:iCs/>
        </w:rPr>
        <w:t xml:space="preserve"> .</w:t>
      </w:r>
      <w:proofErr w:type="gramEnd"/>
      <w:r w:rsidRPr="0050004A">
        <w:rPr>
          <w:iCs/>
        </w:rPr>
        <w:t xml:space="preserve"> Справочник школьника. </w:t>
      </w:r>
      <w:proofErr w:type="spellStart"/>
      <w:r w:rsidRPr="0050004A">
        <w:rPr>
          <w:iCs/>
        </w:rPr>
        <w:t>С.-П</w:t>
      </w:r>
      <w:proofErr w:type="gramStart"/>
      <w:r w:rsidRPr="0050004A">
        <w:rPr>
          <w:iCs/>
        </w:rPr>
        <w:t>:Л</w:t>
      </w:r>
      <w:proofErr w:type="gramEnd"/>
      <w:r w:rsidRPr="0050004A">
        <w:rPr>
          <w:iCs/>
        </w:rPr>
        <w:t>итера</w:t>
      </w:r>
      <w:proofErr w:type="spellEnd"/>
      <w:r w:rsidRPr="0050004A">
        <w:rPr>
          <w:iCs/>
        </w:rPr>
        <w:t>, 200</w:t>
      </w:r>
    </w:p>
    <w:p w:rsidR="00757AD6" w:rsidRDefault="00757AD6" w:rsidP="00757AD6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50004A">
        <w:rPr>
          <w:iCs/>
        </w:rPr>
        <w:t>Ушакова О</w:t>
      </w:r>
      <w:proofErr w:type="gramStart"/>
      <w:r w:rsidRPr="0050004A">
        <w:rPr>
          <w:iCs/>
        </w:rPr>
        <w:t>,Д</w:t>
      </w:r>
      <w:proofErr w:type="gramEnd"/>
      <w:r w:rsidRPr="0050004A">
        <w:rPr>
          <w:iCs/>
        </w:rPr>
        <w:t xml:space="preserve">, Синонимы и антонимы. Словарик для школьника. </w:t>
      </w:r>
      <w:proofErr w:type="spellStart"/>
      <w:r w:rsidRPr="0050004A">
        <w:rPr>
          <w:iCs/>
        </w:rPr>
        <w:t>С.-П</w:t>
      </w:r>
      <w:proofErr w:type="gramStart"/>
      <w:r w:rsidRPr="0050004A">
        <w:rPr>
          <w:iCs/>
        </w:rPr>
        <w:t>:Л</w:t>
      </w:r>
      <w:proofErr w:type="gramEnd"/>
      <w:r w:rsidRPr="0050004A">
        <w:rPr>
          <w:iCs/>
        </w:rPr>
        <w:t>итера</w:t>
      </w:r>
      <w:proofErr w:type="spellEnd"/>
      <w:r w:rsidRPr="0050004A">
        <w:rPr>
          <w:iCs/>
        </w:rPr>
        <w:t>, 200</w:t>
      </w:r>
    </w:p>
    <w:p w:rsidR="00757AD6" w:rsidRDefault="00757AD6" w:rsidP="00757AD6">
      <w:pPr>
        <w:widowControl w:val="0"/>
        <w:overflowPunct w:val="0"/>
        <w:autoSpaceDE w:val="0"/>
        <w:autoSpaceDN w:val="0"/>
        <w:adjustRightInd w:val="0"/>
        <w:textAlignment w:val="baseline"/>
        <w:rPr>
          <w:iCs/>
        </w:rPr>
      </w:pPr>
      <w:r w:rsidRPr="00F81272">
        <w:rPr>
          <w:iCs/>
        </w:rPr>
        <w:t>Ушакова О</w:t>
      </w:r>
      <w:proofErr w:type="gramStart"/>
      <w:r w:rsidRPr="00F81272">
        <w:rPr>
          <w:iCs/>
        </w:rPr>
        <w:t>,Д</w:t>
      </w:r>
      <w:proofErr w:type="gramEnd"/>
      <w:r w:rsidRPr="00F81272">
        <w:rPr>
          <w:iCs/>
        </w:rPr>
        <w:t xml:space="preserve">, Толковый словарик  школьника. </w:t>
      </w:r>
      <w:proofErr w:type="spellStart"/>
      <w:r w:rsidRPr="00F81272">
        <w:rPr>
          <w:iCs/>
        </w:rPr>
        <w:t>С.-П</w:t>
      </w:r>
      <w:proofErr w:type="gramStart"/>
      <w:r w:rsidRPr="00F81272">
        <w:rPr>
          <w:iCs/>
        </w:rPr>
        <w:t>:Л</w:t>
      </w:r>
      <w:proofErr w:type="gramEnd"/>
      <w:r w:rsidRPr="00F81272">
        <w:rPr>
          <w:iCs/>
        </w:rPr>
        <w:t>итера</w:t>
      </w:r>
      <w:proofErr w:type="spellEnd"/>
      <w:r w:rsidRPr="00F81272">
        <w:rPr>
          <w:iCs/>
        </w:rPr>
        <w:t xml:space="preserve">, 2005  </w:t>
      </w:r>
    </w:p>
    <w:p w:rsidR="00757AD6" w:rsidRDefault="00757AD6" w:rsidP="00757AD6">
      <w:pPr>
        <w:jc w:val="both"/>
        <w:rPr>
          <w:b/>
        </w:rPr>
      </w:pPr>
      <w:r w:rsidRPr="00F81272">
        <w:rPr>
          <w:iCs/>
        </w:rPr>
        <w:t xml:space="preserve">  </w:t>
      </w:r>
      <w:r w:rsidRPr="00321C70">
        <w:rPr>
          <w:b/>
        </w:rPr>
        <w:t>Печатные пособия:</w:t>
      </w:r>
    </w:p>
    <w:p w:rsidR="00757AD6" w:rsidRDefault="00757AD6" w:rsidP="00757AD6">
      <w:pPr>
        <w:jc w:val="both"/>
        <w:rPr>
          <w:b/>
        </w:rPr>
      </w:pPr>
      <w:r>
        <w:rPr>
          <w:b/>
        </w:rPr>
        <w:t>К</w:t>
      </w:r>
      <w:r>
        <w:t xml:space="preserve">арточки, предметные картинки, </w:t>
      </w:r>
      <w:r w:rsidRPr="00F81272">
        <w:t>стенды</w:t>
      </w:r>
      <w:r>
        <w:t>.</w:t>
      </w:r>
    </w:p>
    <w:p w:rsidR="00757AD6" w:rsidRPr="0050004A" w:rsidRDefault="00757AD6" w:rsidP="00757AD6">
      <w:pPr>
        <w:jc w:val="both"/>
        <w:rPr>
          <w:b/>
        </w:rPr>
      </w:pPr>
      <w:r w:rsidRPr="00F81272">
        <w:rPr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AD6" w:rsidRPr="00321C70" w:rsidRDefault="00757AD6" w:rsidP="00757AD6">
      <w:pPr>
        <w:jc w:val="both"/>
        <w:rPr>
          <w:b/>
        </w:rPr>
      </w:pPr>
      <w:r w:rsidRPr="00321C70">
        <w:rPr>
          <w:b/>
        </w:rPr>
        <w:t>Компьютерные и информационно-коммуникативные средства:</w:t>
      </w:r>
    </w:p>
    <w:p w:rsidR="00757AD6" w:rsidRDefault="00757AD6" w:rsidP="00757AD6">
      <w:pPr>
        <w:widowControl w:val="0"/>
        <w:autoSpaceDE w:val="0"/>
        <w:autoSpaceDN w:val="0"/>
        <w:adjustRightInd w:val="0"/>
        <w:spacing w:line="240" w:lineRule="exact"/>
      </w:pPr>
      <w:r>
        <w:t>Д</w:t>
      </w:r>
      <w:r w:rsidRPr="00F81272">
        <w:t>иск «Русский язык. 2класс. Электронный тренажер».</w:t>
      </w:r>
    </w:p>
    <w:p w:rsidR="00757AD6" w:rsidRPr="00F81272" w:rsidRDefault="00757AD6" w:rsidP="00757AD6">
      <w:pPr>
        <w:widowControl w:val="0"/>
        <w:autoSpaceDE w:val="0"/>
        <w:autoSpaceDN w:val="0"/>
        <w:adjustRightInd w:val="0"/>
        <w:spacing w:line="240" w:lineRule="exact"/>
        <w:ind w:left="384"/>
      </w:pPr>
    </w:p>
    <w:p w:rsidR="00757AD6" w:rsidRPr="0050004A" w:rsidRDefault="00757AD6" w:rsidP="00757AD6">
      <w:pPr>
        <w:rPr>
          <w:b/>
        </w:rPr>
      </w:pPr>
      <w:r w:rsidRPr="00321C70">
        <w:rPr>
          <w:b/>
        </w:rPr>
        <w:t>Технические средства обучения:</w:t>
      </w:r>
    </w:p>
    <w:p w:rsidR="00757AD6" w:rsidRPr="00321C70" w:rsidRDefault="00757AD6" w:rsidP="00757AD6">
      <w:r w:rsidRPr="00321C70">
        <w:t>Персональный компьютер</w:t>
      </w:r>
    </w:p>
    <w:p w:rsidR="00757AD6" w:rsidRDefault="00757AD6" w:rsidP="00757AD6">
      <w:proofErr w:type="spellStart"/>
      <w:r w:rsidRPr="00321C70">
        <w:t>Мультимедийный</w:t>
      </w:r>
      <w:proofErr w:type="spellEnd"/>
      <w:r w:rsidRPr="00321C70">
        <w:t xml:space="preserve"> проектор</w:t>
      </w:r>
    </w:p>
    <w:p w:rsidR="00757AD6" w:rsidRPr="00216BA3" w:rsidRDefault="00757AD6" w:rsidP="00757AD6">
      <w:pPr>
        <w:ind w:firstLine="709"/>
        <w:jc w:val="both"/>
      </w:pPr>
    </w:p>
    <w:p w:rsidR="00757AD6" w:rsidRDefault="00757AD6" w:rsidP="00757AD6">
      <w:pPr>
        <w:spacing w:before="100" w:beforeAutospacing="1" w:after="100" w:afterAutospacing="1"/>
        <w:rPr>
          <w:b/>
          <w:bCs/>
        </w:rPr>
      </w:pPr>
    </w:p>
    <w:p w:rsidR="00757AD6" w:rsidRDefault="00757AD6" w:rsidP="00757AD6">
      <w:pPr>
        <w:spacing w:before="100" w:beforeAutospacing="1" w:after="100" w:afterAutospacing="1"/>
        <w:rPr>
          <w:b/>
          <w:bCs/>
        </w:rPr>
      </w:pPr>
    </w:p>
    <w:p w:rsidR="00757AD6" w:rsidRDefault="00757AD6" w:rsidP="00757AD6">
      <w:pPr>
        <w:spacing w:before="100" w:beforeAutospacing="1" w:after="100" w:afterAutospacing="1"/>
        <w:rPr>
          <w:b/>
          <w:bCs/>
        </w:rPr>
      </w:pPr>
    </w:p>
    <w:p w:rsidR="00453D27" w:rsidRPr="00757AD6" w:rsidRDefault="00453D27"/>
    <w:sectPr w:rsidR="00453D27" w:rsidRPr="00757AD6" w:rsidSect="00757A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CB679A"/>
    <w:multiLevelType w:val="hybridMultilevel"/>
    <w:tmpl w:val="99389E7E"/>
    <w:lvl w:ilvl="0" w:tplc="EF8C6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AD6"/>
    <w:rsid w:val="00080498"/>
    <w:rsid w:val="000921A0"/>
    <w:rsid w:val="000A5C3F"/>
    <w:rsid w:val="000C31C5"/>
    <w:rsid w:val="00113886"/>
    <w:rsid w:val="00125F77"/>
    <w:rsid w:val="001607A7"/>
    <w:rsid w:val="001679BF"/>
    <w:rsid w:val="001A1D57"/>
    <w:rsid w:val="001D48BB"/>
    <w:rsid w:val="002140B0"/>
    <w:rsid w:val="00252920"/>
    <w:rsid w:val="00254EEE"/>
    <w:rsid w:val="00282CF0"/>
    <w:rsid w:val="002A656E"/>
    <w:rsid w:val="00301AC6"/>
    <w:rsid w:val="00330EBD"/>
    <w:rsid w:val="00340258"/>
    <w:rsid w:val="00346E78"/>
    <w:rsid w:val="0035344D"/>
    <w:rsid w:val="00355728"/>
    <w:rsid w:val="003D7376"/>
    <w:rsid w:val="003D7D67"/>
    <w:rsid w:val="003E174B"/>
    <w:rsid w:val="00402F7F"/>
    <w:rsid w:val="0040403E"/>
    <w:rsid w:val="004072E2"/>
    <w:rsid w:val="0042290F"/>
    <w:rsid w:val="00425687"/>
    <w:rsid w:val="00453D27"/>
    <w:rsid w:val="00465DA9"/>
    <w:rsid w:val="00497E3D"/>
    <w:rsid w:val="004A19C6"/>
    <w:rsid w:val="004B6667"/>
    <w:rsid w:val="004F32DF"/>
    <w:rsid w:val="004F6BEB"/>
    <w:rsid w:val="005002EF"/>
    <w:rsid w:val="00517741"/>
    <w:rsid w:val="0052025C"/>
    <w:rsid w:val="005A3228"/>
    <w:rsid w:val="005F5118"/>
    <w:rsid w:val="006115BA"/>
    <w:rsid w:val="00642208"/>
    <w:rsid w:val="006A2312"/>
    <w:rsid w:val="006C2B3C"/>
    <w:rsid w:val="00735377"/>
    <w:rsid w:val="00741E7D"/>
    <w:rsid w:val="007465D4"/>
    <w:rsid w:val="00757AD6"/>
    <w:rsid w:val="007E0448"/>
    <w:rsid w:val="00814EE7"/>
    <w:rsid w:val="00865BDC"/>
    <w:rsid w:val="008B3BD8"/>
    <w:rsid w:val="008D5D47"/>
    <w:rsid w:val="00902BAD"/>
    <w:rsid w:val="00930278"/>
    <w:rsid w:val="0093552C"/>
    <w:rsid w:val="0096710A"/>
    <w:rsid w:val="009B0CA4"/>
    <w:rsid w:val="009B7C08"/>
    <w:rsid w:val="009C5CBD"/>
    <w:rsid w:val="009D49F7"/>
    <w:rsid w:val="00A13CAF"/>
    <w:rsid w:val="00A36FEC"/>
    <w:rsid w:val="00A4787C"/>
    <w:rsid w:val="00A51A33"/>
    <w:rsid w:val="00A75601"/>
    <w:rsid w:val="00A945F3"/>
    <w:rsid w:val="00B25D8F"/>
    <w:rsid w:val="00B40D3B"/>
    <w:rsid w:val="00B452B0"/>
    <w:rsid w:val="00B75DC1"/>
    <w:rsid w:val="00B944E3"/>
    <w:rsid w:val="00C06582"/>
    <w:rsid w:val="00C1208C"/>
    <w:rsid w:val="00C22534"/>
    <w:rsid w:val="00C60AB2"/>
    <w:rsid w:val="00C70651"/>
    <w:rsid w:val="00CF0D03"/>
    <w:rsid w:val="00D16BD1"/>
    <w:rsid w:val="00D3368F"/>
    <w:rsid w:val="00D6548A"/>
    <w:rsid w:val="00D7653B"/>
    <w:rsid w:val="00D91C9A"/>
    <w:rsid w:val="00DA02B2"/>
    <w:rsid w:val="00DC3BD5"/>
    <w:rsid w:val="00DC4D2E"/>
    <w:rsid w:val="00E36099"/>
    <w:rsid w:val="00E4404D"/>
    <w:rsid w:val="00E65CAD"/>
    <w:rsid w:val="00E9086A"/>
    <w:rsid w:val="00EC3408"/>
    <w:rsid w:val="00EE5C54"/>
    <w:rsid w:val="00F06215"/>
    <w:rsid w:val="00F418B6"/>
    <w:rsid w:val="00F6236B"/>
    <w:rsid w:val="00F91145"/>
    <w:rsid w:val="00FA51E2"/>
    <w:rsid w:val="00FA5B32"/>
    <w:rsid w:val="00FF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AD6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757A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757AD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table" w:styleId="a4">
    <w:name w:val="Table Grid"/>
    <w:basedOn w:val="a1"/>
    <w:rsid w:val="00757AD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757A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757AD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757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397EB-54A2-4AE5-AA93-80F75024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2014-09-08T08:41:00Z</cp:lastPrinted>
  <dcterms:created xsi:type="dcterms:W3CDTF">2014-09-08T08:31:00Z</dcterms:created>
  <dcterms:modified xsi:type="dcterms:W3CDTF">2014-09-08T08:51:00Z</dcterms:modified>
</cp:coreProperties>
</file>