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F1" w:rsidRDefault="00691EF1" w:rsidP="00691EF1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</w:pPr>
      <w:r w:rsidRPr="00D66364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Технологическая карта урока</w:t>
      </w:r>
      <w:r w:rsidRPr="00BE3F73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</w:p>
    <w:p w:rsidR="00691EF1" w:rsidRPr="00D66364" w:rsidRDefault="00691EF1" w:rsidP="00691EF1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учителя начальных классов ГБПОУ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г. Москвы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ОКДиТ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Насоновой Я.В</w:t>
      </w:r>
      <w:r w:rsidRPr="00D66364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.</w:t>
      </w:r>
    </w:p>
    <w:p w:rsidR="00691EF1" w:rsidRPr="00D66364" w:rsidRDefault="00691EF1" w:rsidP="00691EF1">
      <w:pPr>
        <w:pStyle w:val="ParagraphStyle"/>
        <w:keepNext/>
        <w:spacing w:before="240" w:after="120" w:line="264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66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Предмет: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русский язык</w:t>
      </w:r>
      <w:r w:rsidRPr="00D66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691EF1" w:rsidRDefault="00691EF1" w:rsidP="00691EF1">
      <w:pPr>
        <w:pStyle w:val="ParagraphStyle"/>
        <w:keepNext/>
        <w:spacing w:before="240" w:after="120" w:line="264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66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Класс: 2 «А»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691EF1" w:rsidRPr="00CD5DC2" w:rsidRDefault="00691EF1" w:rsidP="00691EF1">
      <w:pPr>
        <w:pStyle w:val="ParagraphStyle"/>
        <w:keepNext/>
        <w:spacing w:before="240" w:after="120" w:line="264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Тема: «</w:t>
      </w:r>
      <w:r w:rsidRPr="00CD5DC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Подлежащее и сказуемое – гла</w:t>
      </w:r>
      <w:bookmarkStart w:id="0" w:name="_GoBack"/>
      <w:bookmarkEnd w:id="0"/>
      <w:r w:rsidRPr="00CD5DC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вные члены предложения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».</w:t>
      </w:r>
    </w:p>
    <w:tbl>
      <w:tblPr>
        <w:tblW w:w="141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66"/>
        <w:gridCol w:w="11434"/>
      </w:tblGrid>
      <w:tr w:rsidR="00691EF1" w:rsidTr="00F13E20">
        <w:trPr>
          <w:jc w:val="center"/>
        </w:trPr>
        <w:tc>
          <w:tcPr>
            <w:tcW w:w="2666" w:type="dxa"/>
          </w:tcPr>
          <w:p w:rsidR="00691EF1" w:rsidRPr="00CD5DC2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D5DC2">
              <w:rPr>
                <w:rFonts w:ascii="Times New Roman" w:hAnsi="Times New Roman" w:cs="Times New Roman"/>
                <w:b/>
                <w:bCs/>
                <w:sz w:val="28"/>
              </w:rPr>
              <w:t>Педагогические цели</w:t>
            </w:r>
          </w:p>
        </w:tc>
        <w:tc>
          <w:tcPr>
            <w:tcW w:w="11434" w:type="dxa"/>
          </w:tcPr>
          <w:p w:rsidR="00691EF1" w:rsidRPr="00CD5DC2" w:rsidRDefault="00691EF1" w:rsidP="00F13E20">
            <w:pPr>
              <w:pStyle w:val="ParagraphStyle"/>
              <w:tabs>
                <w:tab w:val="left" w:pos="1650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CD5DC2">
              <w:rPr>
                <w:rFonts w:ascii="Times New Roman" w:hAnsi="Times New Roman" w:cs="Times New Roman"/>
                <w:sz w:val="28"/>
              </w:rPr>
              <w:t xml:space="preserve">Создать условия для развития умения читать схему, находить в предложении главные члены, выделять их; способствовать ознакомлению со словами с непроверяемым написанием: </w:t>
            </w:r>
            <w:r w:rsidRPr="00CD5DC2">
              <w:rPr>
                <w:rFonts w:ascii="Times New Roman" w:hAnsi="Times New Roman" w:cs="Times New Roman"/>
                <w:i/>
                <w:iCs/>
                <w:sz w:val="28"/>
              </w:rPr>
              <w:t>подлежащее, сказуемое</w:t>
            </w:r>
          </w:p>
        </w:tc>
      </w:tr>
      <w:tr w:rsidR="00691EF1" w:rsidTr="00F13E20">
        <w:trPr>
          <w:jc w:val="center"/>
        </w:trPr>
        <w:tc>
          <w:tcPr>
            <w:tcW w:w="2666" w:type="dxa"/>
          </w:tcPr>
          <w:p w:rsidR="00691EF1" w:rsidRPr="00CD5DC2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D5DC2">
              <w:rPr>
                <w:rFonts w:ascii="Times New Roman" w:hAnsi="Times New Roman" w:cs="Times New Roman"/>
                <w:b/>
                <w:bCs/>
                <w:sz w:val="28"/>
              </w:rPr>
              <w:t>Тип урока</w:t>
            </w:r>
          </w:p>
        </w:tc>
        <w:tc>
          <w:tcPr>
            <w:tcW w:w="11434" w:type="dxa"/>
          </w:tcPr>
          <w:p w:rsidR="00691EF1" w:rsidRPr="00CD5DC2" w:rsidRDefault="00691EF1" w:rsidP="00F13E2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D5DC2">
              <w:rPr>
                <w:rFonts w:ascii="Times New Roman" w:hAnsi="Times New Roman" w:cs="Times New Roman"/>
                <w:sz w:val="28"/>
              </w:rPr>
              <w:t>Решение учебной задачи</w:t>
            </w:r>
          </w:p>
        </w:tc>
      </w:tr>
      <w:tr w:rsidR="00691EF1" w:rsidTr="00F13E20">
        <w:trPr>
          <w:trHeight w:val="4385"/>
          <w:jc w:val="center"/>
        </w:trPr>
        <w:tc>
          <w:tcPr>
            <w:tcW w:w="2666" w:type="dxa"/>
          </w:tcPr>
          <w:p w:rsidR="00691EF1" w:rsidRPr="009D1CF7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D1CF7">
              <w:rPr>
                <w:rFonts w:ascii="Times New Roman" w:hAnsi="Times New Roman" w:cs="Times New Roman"/>
                <w:b/>
                <w:bCs/>
                <w:sz w:val="28"/>
              </w:rPr>
              <w:t xml:space="preserve">Планируемые </w:t>
            </w:r>
          </w:p>
          <w:p w:rsidR="00691EF1" w:rsidRPr="009D1CF7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D1CF7">
              <w:rPr>
                <w:rFonts w:ascii="Times New Roman" w:hAnsi="Times New Roman" w:cs="Times New Roman"/>
                <w:b/>
                <w:bCs/>
                <w:sz w:val="28"/>
              </w:rPr>
              <w:t xml:space="preserve">образовательные 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9D1CF7">
              <w:rPr>
                <w:rFonts w:ascii="Times New Roman" w:hAnsi="Times New Roman" w:cs="Times New Roman"/>
                <w:b/>
                <w:bCs/>
                <w:sz w:val="28"/>
              </w:rPr>
              <w:t>результаты</w:t>
            </w:r>
          </w:p>
          <w:p w:rsidR="00691EF1" w:rsidRPr="00CD5DC2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434" w:type="dxa"/>
          </w:tcPr>
          <w:p w:rsidR="00691EF1" w:rsidRDefault="00691EF1" w:rsidP="00F13E2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5DC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научатся находить в предложении главные члены, выделять их; ознакомятся с написанием словарных слов «подлежащее» и «сказуемое». </w:t>
            </w:r>
          </w:p>
          <w:p w:rsidR="00691EF1" w:rsidRDefault="00691EF1" w:rsidP="00F13E2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9D1CF7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Метапредметные</w:t>
            </w:r>
            <w:proofErr w:type="spellEnd"/>
            <w:r w:rsidRPr="009D1CF7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 (критерии сформированности/оценки компонентов УУД).</w:t>
            </w:r>
            <w:r w:rsidRPr="009D1CF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691EF1" w:rsidRPr="007A7169" w:rsidRDefault="00691EF1" w:rsidP="00F13E2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7A7169">
              <w:rPr>
                <w:rFonts w:ascii="Times New Roman" w:hAnsi="Times New Roman" w:cs="Times New Roman"/>
                <w:i/>
                <w:sz w:val="28"/>
                <w:lang w:val="ru-RU"/>
              </w:rPr>
              <w:t>Регулятивные:</w:t>
            </w:r>
            <w:r w:rsidRPr="007A716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умеют </w:t>
            </w:r>
            <w:r w:rsidRPr="007A7169">
              <w:rPr>
                <w:rFonts w:ascii="Times New Roman" w:hAnsi="Times New Roman" w:cs="Times New Roman"/>
                <w:sz w:val="28"/>
                <w:lang w:val="ru-RU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691EF1" w:rsidRPr="007A7169" w:rsidRDefault="00691EF1" w:rsidP="00F13E2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C53016">
              <w:rPr>
                <w:rFonts w:ascii="Times New Roman" w:hAnsi="Times New Roman" w:cs="Times New Roman"/>
                <w:i/>
                <w:sz w:val="28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умеют</w:t>
            </w:r>
            <w:r w:rsidRPr="007A7169">
              <w:rPr>
                <w:rFonts w:ascii="Times New Roman" w:hAnsi="Times New Roman" w:cs="Times New Roman"/>
                <w:sz w:val="28"/>
                <w:lang w:val="ru-RU"/>
              </w:rPr>
              <w:t xml:space="preserve"> оформлять свои мысли в устной и письменной форме; слушать и понимать речь других;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признают</w:t>
            </w:r>
            <w:r w:rsidRPr="007A7169">
              <w:rPr>
                <w:rFonts w:ascii="Times New Roman" w:hAnsi="Times New Roman" w:cs="Times New Roman"/>
                <w:sz w:val="28"/>
                <w:lang w:val="ru-RU"/>
              </w:rPr>
              <w:t xml:space="preserve"> возможность существования различных точек зрения и права каждого иметь свою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CD5DC2">
              <w:rPr>
                <w:rFonts w:ascii="Times New Roman" w:hAnsi="Times New Roman" w:cs="Times New Roman"/>
                <w:sz w:val="28"/>
                <w:szCs w:val="28"/>
              </w:rPr>
              <w:t>умеют договариваться о распределении функций и ролей в совместной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взаимный контроль</w:t>
            </w:r>
            <w:r w:rsidRPr="007A7169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691EF1" w:rsidRDefault="00691EF1" w:rsidP="00F13E2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C53016">
              <w:rPr>
                <w:rFonts w:ascii="Times New Roman" w:hAnsi="Times New Roman" w:cs="Times New Roman"/>
                <w:i/>
                <w:sz w:val="28"/>
                <w:lang w:val="ru-RU"/>
              </w:rPr>
              <w:t>Познавательные:</w:t>
            </w:r>
            <w:r w:rsidRPr="007A716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умеют</w:t>
            </w:r>
            <w:r w:rsidRPr="007A7169">
              <w:rPr>
                <w:rFonts w:ascii="Times New Roman" w:hAnsi="Times New Roman" w:cs="Times New Roman"/>
                <w:sz w:val="28"/>
                <w:lang w:val="ru-RU"/>
              </w:rPr>
              <w:t xml:space="preserve"> ориентироваться в своей системе знаний: отлича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ю</w:t>
            </w:r>
            <w:r w:rsidRPr="007A7169">
              <w:rPr>
                <w:rFonts w:ascii="Times New Roman" w:hAnsi="Times New Roman" w:cs="Times New Roman"/>
                <w:sz w:val="28"/>
                <w:lang w:val="ru-RU"/>
              </w:rPr>
              <w:t>т новое от уже известного с помощью учителя; добыва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ют</w:t>
            </w:r>
            <w:r w:rsidRPr="007A7169">
              <w:rPr>
                <w:rFonts w:ascii="Times New Roman" w:hAnsi="Times New Roman" w:cs="Times New Roman"/>
                <w:sz w:val="28"/>
                <w:lang w:val="ru-RU"/>
              </w:rPr>
              <w:t xml:space="preserve"> новые знания: наход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ят</w:t>
            </w:r>
            <w:r w:rsidRPr="007A7169">
              <w:rPr>
                <w:rFonts w:ascii="Times New Roman" w:hAnsi="Times New Roman" w:cs="Times New Roman"/>
                <w:sz w:val="28"/>
                <w:lang w:val="ru-RU"/>
              </w:rPr>
              <w:t xml:space="preserve"> ответы на вопросы, используя учебник, свой жизненный опыт и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информацию, полученную на уроке.</w:t>
            </w:r>
          </w:p>
          <w:p w:rsidR="00691EF1" w:rsidRPr="00C53016" w:rsidRDefault="00691EF1" w:rsidP="00F13E2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C53016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Личностные:</w:t>
            </w:r>
            <w:r w:rsidRPr="009D1C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мотивацию к учебной деятельности; осуществляют сотрудничество со взрослыми и сверстниками; принимают и осваивают социальную роль обучающегося</w:t>
            </w:r>
            <w:r w:rsidRPr="009D1C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691EF1" w:rsidRPr="00691EF1" w:rsidRDefault="00691EF1" w:rsidP="00691EF1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91EF1" w:rsidRPr="00691EF1" w:rsidRDefault="00691EF1" w:rsidP="00691EF1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91EF1" w:rsidRPr="00691EF1" w:rsidRDefault="00691EF1" w:rsidP="00691EF1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91EF1" w:rsidRDefault="00691EF1" w:rsidP="00691EF1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691EF1" w:rsidRDefault="00691EF1" w:rsidP="00691EF1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4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7"/>
        <w:gridCol w:w="2179"/>
        <w:gridCol w:w="4394"/>
        <w:gridCol w:w="3261"/>
        <w:gridCol w:w="2923"/>
      </w:tblGrid>
      <w:tr w:rsidR="00691EF1" w:rsidTr="00F13E20">
        <w:trPr>
          <w:jc w:val="center"/>
        </w:trPr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EF1" w:rsidRPr="008E11F7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E11F7">
              <w:rPr>
                <w:rFonts w:ascii="Times New Roman" w:hAnsi="Times New Roman" w:cs="Times New Roman"/>
              </w:rPr>
              <w:t xml:space="preserve">Формы организации </w:t>
            </w:r>
          </w:p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1F7">
              <w:rPr>
                <w:rFonts w:ascii="Times New Roman" w:hAnsi="Times New Roman" w:cs="Times New Roman"/>
              </w:rPr>
              <w:t>совзаимодействия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691EF1" w:rsidTr="00F13E20">
        <w:trPr>
          <w:jc w:val="center"/>
        </w:trPr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EF1" w:rsidRDefault="00691EF1" w:rsidP="00F13E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EF1" w:rsidRDefault="00691EF1" w:rsidP="00F13E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EF1" w:rsidRDefault="00691EF1" w:rsidP="00F13E2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осуществляемые </w:t>
            </w:r>
          </w:p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</w:tr>
      <w:tr w:rsidR="00691EF1" w:rsidTr="00F13E20">
        <w:trPr>
          <w:jc w:val="center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</w:tr>
      <w:tr w:rsidR="00691EF1" w:rsidTr="00F13E20">
        <w:trPr>
          <w:trHeight w:val="2205"/>
          <w:jc w:val="center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момент. (Мотивирование к учебной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деятельности)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Фронтальн</w:t>
            </w:r>
            <w:r>
              <w:rPr>
                <w:rFonts w:ascii="Times New Roman" w:hAnsi="Times New Roman" w:cs="Times New Roman"/>
                <w:lang w:val="ru-RU"/>
              </w:rPr>
              <w:t>ая.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D50F56">
              <w:rPr>
                <w:rFonts w:ascii="Times New Roman" w:hAnsi="Times New Roman" w:cs="Times New Roman"/>
                <w:iCs/>
              </w:rPr>
              <w:t>Приветствие учащихся.</w:t>
            </w: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D50F56">
              <w:rPr>
                <w:rFonts w:ascii="Times New Roman" w:hAnsi="Times New Roman" w:cs="Times New Roman"/>
              </w:rPr>
              <w:t>– Погладьте свои ручки, ножки</w:t>
            </w:r>
            <w:r>
              <w:rPr>
                <w:rFonts w:ascii="Times New Roman" w:hAnsi="Times New Roman" w:cs="Times New Roman"/>
              </w:rPr>
              <w:t>, погладьте себя по голове. Под</w:t>
            </w:r>
            <w:r w:rsidRPr="00D50F56">
              <w:rPr>
                <w:rFonts w:ascii="Times New Roman" w:hAnsi="Times New Roman" w:cs="Times New Roman"/>
              </w:rPr>
              <w:t>нимите ручки вверх и опустите вниз – сбросьте с себя плохое настроение. Повернитесь к соседу, возьмитесь за руки и зарядите друг друга доброй энергией. Настройтесь на урок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D50F56">
              <w:rPr>
                <w:rFonts w:ascii="Times New Roman" w:hAnsi="Times New Roman" w:cs="Times New Roman"/>
                <w:iCs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91EF1" w:rsidTr="00F13E20">
        <w:trPr>
          <w:trHeight w:val="90"/>
          <w:jc w:val="center"/>
        </w:trPr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Чистописание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</w:t>
            </w: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D50F56">
              <w:rPr>
                <w:rFonts w:ascii="Times New Roman" w:hAnsi="Times New Roman" w:cs="Times New Roman"/>
                <w:iCs/>
              </w:rPr>
              <w:t>иг</w:t>
            </w:r>
            <w:proofErr w:type="spellEnd"/>
            <w:r w:rsidRPr="00D50F5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D50F56">
              <w:rPr>
                <w:rFonts w:ascii="Times New Roman" w:hAnsi="Times New Roman" w:cs="Times New Roman"/>
                <w:iCs/>
              </w:rPr>
              <w:t>ги</w:t>
            </w:r>
            <w:proofErr w:type="spellEnd"/>
            <w:r w:rsidRPr="00D50F5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D50F56">
              <w:rPr>
                <w:rFonts w:ascii="Times New Roman" w:hAnsi="Times New Roman" w:cs="Times New Roman"/>
                <w:iCs/>
              </w:rPr>
              <w:t>ог</w:t>
            </w:r>
            <w:proofErr w:type="spellEnd"/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D50F56">
              <w:rPr>
                <w:rFonts w:ascii="Times New Roman" w:hAnsi="Times New Roman" w:cs="Times New Roman"/>
                <w:iCs/>
              </w:rPr>
              <w:t>игра</w:t>
            </w: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D50F56">
              <w:rPr>
                <w:rFonts w:ascii="Times New Roman" w:hAnsi="Times New Roman" w:cs="Times New Roman"/>
                <w:iCs/>
              </w:rPr>
              <w:t>играть</w:t>
            </w: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D50F56">
              <w:rPr>
                <w:rFonts w:ascii="Times New Roman" w:hAnsi="Times New Roman" w:cs="Times New Roman"/>
                <w:iCs/>
              </w:rPr>
              <w:t>огонь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D50F56">
              <w:rPr>
                <w:rFonts w:ascii="Times New Roman" w:hAnsi="Times New Roman" w:cs="Times New Roman"/>
                <w:iCs/>
              </w:rPr>
              <w:t>Выполняют письмо по образцу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Вырабатывают каллиграфический почерк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91EF1" w:rsidTr="00F13E20">
        <w:trPr>
          <w:trHeight w:val="885"/>
          <w:jc w:val="center"/>
        </w:trPr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Постановка учебной задачи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50F56">
              <w:rPr>
                <w:rFonts w:ascii="Times New Roman" w:hAnsi="Times New Roman" w:cs="Times New Roman"/>
              </w:rPr>
              <w:t>– Сегодня продолжим знакомство с подлежащим и ска</w:t>
            </w:r>
            <w:r>
              <w:rPr>
                <w:rFonts w:ascii="Times New Roman" w:hAnsi="Times New Roman" w:cs="Times New Roman"/>
              </w:rPr>
              <w:t>зуемым, будем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учиться работать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50F56">
              <w:rPr>
                <w:rFonts w:ascii="Times New Roman" w:hAnsi="Times New Roman" w:cs="Times New Roman"/>
              </w:rPr>
              <w:t>со схемой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D50F56">
              <w:rPr>
                <w:rFonts w:ascii="Times New Roman" w:hAnsi="Times New Roman" w:cs="Times New Roman"/>
                <w:iCs/>
              </w:rPr>
              <w:t>Слушают учителя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Принимают учебную задачу, сформулированную учителем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91EF1" w:rsidTr="00F13E20">
        <w:trPr>
          <w:trHeight w:val="180"/>
          <w:jc w:val="center"/>
        </w:trPr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Усвоение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новых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и способов 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действий.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Работа со схемой «Главные </w:t>
            </w:r>
            <w:r>
              <w:rPr>
                <w:rFonts w:ascii="Times New Roman" w:hAnsi="Times New Roman" w:cs="Times New Roman"/>
              </w:rPr>
              <w:br/>
              <w:t>члены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предложения – подлежащее и сказуемое» (упр. 37)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50F56">
              <w:rPr>
                <w:rFonts w:ascii="Times New Roman" w:hAnsi="Times New Roman" w:cs="Times New Roman"/>
              </w:rPr>
              <w:t>– Расс</w:t>
            </w:r>
            <w:r>
              <w:rPr>
                <w:rFonts w:ascii="Times New Roman" w:hAnsi="Times New Roman" w:cs="Times New Roman"/>
              </w:rPr>
              <w:t>мотрите схему. Прочи</w:t>
            </w:r>
            <w:r w:rsidRPr="00D50F56">
              <w:rPr>
                <w:rFonts w:ascii="Times New Roman" w:hAnsi="Times New Roman" w:cs="Times New Roman"/>
              </w:rPr>
              <w:t>тайте.</w:t>
            </w: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Какие члены предложения </w:t>
            </w:r>
            <w:r w:rsidRPr="00D50F56">
              <w:rPr>
                <w:rFonts w:ascii="Times New Roman" w:hAnsi="Times New Roman" w:cs="Times New Roman"/>
              </w:rPr>
              <w:t xml:space="preserve">называются главными? </w:t>
            </w: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50F56">
              <w:rPr>
                <w:rFonts w:ascii="Times New Roman" w:hAnsi="Times New Roman" w:cs="Times New Roman"/>
              </w:rPr>
              <w:t>– На какие вопросы отвечают</w:t>
            </w:r>
            <w:r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br/>
              <w:t>– Как подчеркиваются в пред</w:t>
            </w:r>
            <w:r w:rsidRPr="00D50F56">
              <w:rPr>
                <w:rFonts w:ascii="Times New Roman" w:hAnsi="Times New Roman" w:cs="Times New Roman"/>
              </w:rPr>
              <w:t>ложении?</w:t>
            </w: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D50F56">
              <w:rPr>
                <w:rFonts w:ascii="Times New Roman" w:hAnsi="Times New Roman" w:cs="Times New Roman"/>
              </w:rPr>
              <w:t>– Расскажите по схеме, как найти в предложении подлежащее и сказуемое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D50F56">
              <w:rPr>
                <w:rFonts w:ascii="Times New Roman" w:hAnsi="Times New Roman" w:cs="Times New Roman"/>
                <w:iCs/>
              </w:rPr>
              <w:t>Рас</w:t>
            </w:r>
            <w:r>
              <w:rPr>
                <w:rFonts w:ascii="Times New Roman" w:hAnsi="Times New Roman" w:cs="Times New Roman"/>
                <w:iCs/>
              </w:rPr>
              <w:t>сматривают схему «Главные члены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D50F56">
              <w:rPr>
                <w:rFonts w:ascii="Times New Roman" w:hAnsi="Times New Roman" w:cs="Times New Roman"/>
                <w:iCs/>
              </w:rPr>
              <w:t>предл</w:t>
            </w:r>
            <w:r>
              <w:rPr>
                <w:rFonts w:ascii="Times New Roman" w:hAnsi="Times New Roman" w:cs="Times New Roman"/>
                <w:iCs/>
              </w:rPr>
              <w:t>ожения»,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D50F56">
              <w:rPr>
                <w:rFonts w:ascii="Times New Roman" w:hAnsi="Times New Roman" w:cs="Times New Roman"/>
                <w:iCs/>
              </w:rPr>
              <w:t xml:space="preserve">читают ее. </w:t>
            </w: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D50F56">
              <w:rPr>
                <w:rFonts w:ascii="Times New Roman" w:hAnsi="Times New Roman" w:cs="Times New Roman"/>
                <w:iCs/>
              </w:rPr>
              <w:t>Отвечают на вопросы учителя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Анализируют схему и составляют по ней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сообщение о главных членах предложения. </w:t>
            </w: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задавать вопросы к подлежащему и сказуемому. Извлекают необходимую информацию из текста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правила, воспроизводят ее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691EF1" w:rsidRDefault="00691EF1" w:rsidP="00691E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94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7"/>
        <w:gridCol w:w="2180"/>
        <w:gridCol w:w="4394"/>
        <w:gridCol w:w="3261"/>
        <w:gridCol w:w="2922"/>
      </w:tblGrid>
      <w:tr w:rsidR="00691EF1" w:rsidTr="00F13E20">
        <w:trPr>
          <w:jc w:val="center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</w:tr>
      <w:tr w:rsidR="00691EF1" w:rsidTr="00F13E20">
        <w:trPr>
          <w:trHeight w:val="2895"/>
          <w:jc w:val="center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Коллективная.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 дорожке, по дорожке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Скачем мы на правой ножке.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 по этой же дорожке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Скачем мы на левой ножке.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 тропинке побежали,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До лужайки добежали. 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На лужайке, на лужайке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Мы попрыгаем, как зайки.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Стоп! Немного отдохнем…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Дальше мы пешком пойдем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D50F56">
              <w:rPr>
                <w:rFonts w:ascii="Times New Roman" w:hAnsi="Times New Roman" w:cs="Times New Roman"/>
                <w:iCs/>
              </w:rPr>
              <w:t>Выполняют движения по тексту под руководством учителя</w:t>
            </w:r>
            <w:r w:rsidRPr="00D50F56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Осуществляют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профилактику утомления. Ориентируются на здоровый образ жизни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</w:rPr>
              <w:t xml:space="preserve"> участвуют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физкультминутке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91EF1" w:rsidTr="00F13E20">
        <w:trPr>
          <w:trHeight w:val="225"/>
          <w:jc w:val="center"/>
        </w:trPr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50F56">
              <w:rPr>
                <w:rFonts w:ascii="Times New Roman" w:hAnsi="Times New Roman" w:cs="Times New Roman"/>
              </w:rPr>
              <w:t xml:space="preserve">2. Словарно-орфографическая работа. </w:t>
            </w:r>
            <w:r w:rsidRPr="00D50F56">
              <w:rPr>
                <w:rFonts w:ascii="Times New Roman" w:hAnsi="Times New Roman" w:cs="Times New Roman"/>
                <w:iCs/>
              </w:rPr>
              <w:t xml:space="preserve">Подлежащее, сказуемое </w:t>
            </w:r>
            <w:r w:rsidRPr="00D50F56">
              <w:rPr>
                <w:rFonts w:ascii="Times New Roman" w:hAnsi="Times New Roman" w:cs="Times New Roman"/>
              </w:rPr>
              <w:t>(учебник, с. 34)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D50F56">
              <w:rPr>
                <w:rFonts w:ascii="Times New Roman" w:hAnsi="Times New Roman" w:cs="Times New Roman"/>
              </w:rPr>
              <w:t xml:space="preserve">– Прочитайте словарные слова, что они означают? </w:t>
            </w:r>
          </w:p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D50F56">
              <w:rPr>
                <w:rFonts w:ascii="Times New Roman" w:hAnsi="Times New Roman" w:cs="Times New Roman"/>
              </w:rPr>
              <w:t>Спишите их, запомните написание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Читают словарные слова, отвечают </w:t>
            </w:r>
            <w:r w:rsidRPr="00D50F56">
              <w:rPr>
                <w:rFonts w:ascii="Times New Roman" w:hAnsi="Times New Roman" w:cs="Times New Roman"/>
                <w:iCs/>
              </w:rPr>
              <w:t>на вопрос</w:t>
            </w:r>
            <w:r>
              <w:rPr>
                <w:rFonts w:ascii="Times New Roman" w:hAnsi="Times New Roman" w:cs="Times New Roman"/>
                <w:iCs/>
              </w:rPr>
              <w:t>, записывают. Запоминают право</w:t>
            </w:r>
            <w:r w:rsidRPr="00D50F56">
              <w:rPr>
                <w:rFonts w:ascii="Times New Roman" w:hAnsi="Times New Roman" w:cs="Times New Roman"/>
                <w:iCs/>
              </w:rPr>
              <w:t>писание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слов.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Усваивают написание 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непроверяемых слов, объясняют значение слов</w:t>
            </w:r>
          </w:p>
        </w:tc>
      </w:tr>
      <w:tr w:rsidR="00691EF1" w:rsidTr="00F13E20">
        <w:trPr>
          <w:trHeight w:val="2550"/>
          <w:jc w:val="center"/>
        </w:trPr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Закрепление знаний и способов действий.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Грамматическая основа </w:t>
            </w:r>
            <w:proofErr w:type="spellStart"/>
            <w:r>
              <w:rPr>
                <w:rFonts w:ascii="Times New Roman" w:hAnsi="Times New Roman" w:cs="Times New Roman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(упр. 38)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Организует работу с упражнением, контролирует его </w:t>
            </w:r>
            <w:r w:rsidRPr="00B95BCB">
              <w:rPr>
                <w:rFonts w:ascii="Times New Roman" w:hAnsi="Times New Roman" w:cs="Times New Roman"/>
                <w:iCs/>
              </w:rPr>
              <w:t>выполнение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B95BCB">
              <w:rPr>
                <w:rFonts w:ascii="Times New Roman" w:hAnsi="Times New Roman" w:cs="Times New Roman"/>
                <w:iCs/>
              </w:rPr>
              <w:t xml:space="preserve">Читают текст. </w:t>
            </w:r>
          </w:p>
          <w:p w:rsidR="00691EF1" w:rsidRPr="00D6319D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Учащиеся рассказывают, </w:t>
            </w:r>
            <w:r>
              <w:rPr>
                <w:rFonts w:ascii="Times New Roman" w:hAnsi="Times New Roman" w:cs="Times New Roman"/>
                <w:iCs/>
              </w:rPr>
              <w:t xml:space="preserve">как </w:t>
            </w:r>
            <w:r>
              <w:rPr>
                <w:rFonts w:ascii="Times New Roman" w:hAnsi="Times New Roman" w:cs="Times New Roman"/>
                <w:iCs/>
              </w:rPr>
              <w:br/>
              <w:t>найти основу первого и второго предло</w:t>
            </w:r>
            <w:r w:rsidRPr="00B95BCB">
              <w:rPr>
                <w:rFonts w:ascii="Times New Roman" w:hAnsi="Times New Roman" w:cs="Times New Roman"/>
                <w:iCs/>
              </w:rPr>
              <w:t>жения, выделяют ее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. Далее выполняют задание в парах: </w:t>
            </w:r>
            <w:r>
              <w:rPr>
                <w:rFonts w:ascii="Times New Roman" w:hAnsi="Times New Roman" w:cs="Times New Roman"/>
                <w:lang w:val="ru-RU"/>
              </w:rPr>
              <w:t>объясняют</w:t>
            </w:r>
            <w:r>
              <w:rPr>
                <w:rFonts w:ascii="Times New Roman" w:hAnsi="Times New Roman" w:cs="Times New Roman"/>
              </w:rPr>
              <w:t xml:space="preserve"> партнеру, как найти грамматическую основу. 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Учатся применять полученные знания на практике. Овладевают умением работать в парах и группах. Учатся грамотно строить речевое высказывание, доносить свою мысль до партнёра, слушать собеседника.</w:t>
            </w:r>
          </w:p>
          <w:p w:rsidR="00691EF1" w:rsidRPr="00D6319D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Учатся осуществлять контроль своей деятельности и деятельности партнёров. </w:t>
            </w:r>
          </w:p>
        </w:tc>
      </w:tr>
      <w:tr w:rsidR="00691EF1" w:rsidTr="00F13E20">
        <w:trPr>
          <w:trHeight w:val="150"/>
          <w:jc w:val="center"/>
        </w:trPr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6319D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Самостоятельная работа.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Групповая.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Приём «Вертушка»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6319D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Учитель разбивает класс на группы по 4 человека с разным уровнем </w:t>
            </w:r>
            <w:proofErr w:type="spellStart"/>
            <w:r>
              <w:rPr>
                <w:rFonts w:ascii="Times New Roman" w:hAnsi="Times New Roman" w:cs="Times New Roman"/>
                <w:iCs/>
                <w:lang w:val="ru-RU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 xml:space="preserve">. Каждой группе даёт карточку с заданием (одно предложение для разбора).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6319D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В каждой группе один ученик устанавливает связь слов в предложении, другой находит главные члены, третий – орфограммы в словах, четвёртый даёт </w:t>
            </w:r>
          </w:p>
        </w:tc>
        <w:tc>
          <w:tcPr>
            <w:tcW w:w="29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91EF1" w:rsidRPr="00691EF1" w:rsidRDefault="00691EF1" w:rsidP="00691E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91EF1" w:rsidRPr="00920950" w:rsidRDefault="00691EF1" w:rsidP="00691EF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>.</w:t>
      </w:r>
    </w:p>
    <w:tbl>
      <w:tblPr>
        <w:tblW w:w="1494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7"/>
        <w:gridCol w:w="2180"/>
        <w:gridCol w:w="4394"/>
        <w:gridCol w:w="3261"/>
        <w:gridCol w:w="2922"/>
      </w:tblGrid>
      <w:tr w:rsidR="00691EF1" w:rsidTr="00F13E20">
        <w:trPr>
          <w:jc w:val="center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</w:tr>
      <w:tr w:rsidR="00691EF1" w:rsidTr="00F13E20">
        <w:trPr>
          <w:trHeight w:val="20"/>
          <w:jc w:val="center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характеристику предложению.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D50F5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1EF1" w:rsidTr="00F13E20">
        <w:trPr>
          <w:trHeight w:val="225"/>
          <w:jc w:val="center"/>
        </w:trPr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Рефлексия учебной деятель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на уроке (итог)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95BCB">
              <w:rPr>
                <w:rFonts w:ascii="Times New Roman" w:hAnsi="Times New Roman" w:cs="Times New Roman"/>
              </w:rPr>
              <w:t xml:space="preserve">– Закончите предложения: </w:t>
            </w:r>
          </w:p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95BCB">
              <w:rPr>
                <w:rFonts w:ascii="Times New Roman" w:hAnsi="Times New Roman" w:cs="Times New Roman"/>
              </w:rPr>
              <w:t>•  Урок помог мне…</w:t>
            </w:r>
          </w:p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95BCB">
              <w:rPr>
                <w:rFonts w:ascii="Times New Roman" w:hAnsi="Times New Roman" w:cs="Times New Roman"/>
              </w:rPr>
              <w:t>•  Для меня было сложным…</w:t>
            </w:r>
          </w:p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95BCB">
              <w:rPr>
                <w:rFonts w:ascii="Times New Roman" w:hAnsi="Times New Roman" w:cs="Times New Roman"/>
              </w:rPr>
              <w:t>•  Мне понравилось…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B95BCB">
              <w:rPr>
                <w:rFonts w:ascii="Times New Roman" w:hAnsi="Times New Roman" w:cs="Times New Roman"/>
                <w:iCs/>
              </w:rPr>
              <w:t>Заканчивают предложения в зависимости от своего состояния, впечатления от урока</w:t>
            </w:r>
            <w:r w:rsidRPr="00B95BCB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Открыто осмысливают и оценивают свою деятельность на уроке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</w:tr>
      <w:tr w:rsidR="00691EF1" w:rsidTr="00F13E20">
        <w:trPr>
          <w:trHeight w:val="63"/>
          <w:jc w:val="center"/>
        </w:trPr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VII. Домашнее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задание.</w:t>
            </w:r>
          </w:p>
          <w:p w:rsidR="00691EF1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</w:t>
            </w:r>
            <w:r>
              <w:rPr>
                <w:rFonts w:ascii="Times New Roman" w:hAnsi="Times New Roman" w:cs="Times New Roman"/>
                <w:lang w:val="ru-RU"/>
              </w:rPr>
              <w:t xml:space="preserve">на печатной основе </w:t>
            </w:r>
            <w:r>
              <w:rPr>
                <w:rFonts w:ascii="Times New Roman" w:hAnsi="Times New Roman" w:cs="Times New Roman"/>
              </w:rPr>
              <w:t>(№ 23)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452F96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Фронтальная.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B95BCB">
              <w:rPr>
                <w:rFonts w:ascii="Times New Roman" w:hAnsi="Times New Roman" w:cs="Times New Roman"/>
                <w:iCs/>
              </w:rPr>
              <w:t>Объясняет содержание и способы выполнения домашнего задания. Проверяет соответствующие записи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B95BCB">
              <w:rPr>
                <w:rFonts w:ascii="Times New Roman" w:hAnsi="Times New Roman" w:cs="Times New Roman"/>
                <w:iCs/>
              </w:rPr>
              <w:t xml:space="preserve">Слушают объяснение учителя. </w:t>
            </w:r>
          </w:p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B95BCB">
              <w:rPr>
                <w:rFonts w:ascii="Times New Roman" w:hAnsi="Times New Roman" w:cs="Times New Roman"/>
                <w:iCs/>
              </w:rPr>
              <w:t>Делают соответствующие записи</w:t>
            </w:r>
            <w:r w:rsidRPr="00B95BCB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1EF1" w:rsidRPr="00B95BCB" w:rsidRDefault="00691EF1" w:rsidP="00F13E2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Принимают учебное 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691EF1" w:rsidRPr="00920950" w:rsidRDefault="00691EF1" w:rsidP="00691EF1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91EF1" w:rsidRDefault="00691EF1" w:rsidP="00691EF1"/>
    <w:p w:rsidR="004509E7" w:rsidRDefault="004509E7"/>
    <w:sectPr w:rsidR="004509E7" w:rsidSect="00FC11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F1"/>
    <w:rsid w:val="004509E7"/>
    <w:rsid w:val="006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91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91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2014-09-06T17:34:00Z</dcterms:created>
  <dcterms:modified xsi:type="dcterms:W3CDTF">2014-09-06T17:38:00Z</dcterms:modified>
</cp:coreProperties>
</file>