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65112419"/>
    <w:bookmarkEnd w:id="0"/>
    <w:p w:rsidR="00752EAA" w:rsidRDefault="00147F2C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2C">
        <w:rPr>
          <w:rFonts w:ascii="Times New Roman" w:hAnsi="Times New Roman" w:cs="Times New Roman"/>
          <w:sz w:val="28"/>
          <w:szCs w:val="28"/>
        </w:rPr>
        <w:object w:dxaOrig="9355" w:dyaOrig="14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pt;height:723.4pt" o:ole="">
            <v:imagedata r:id="rId4" o:title=""/>
          </v:shape>
          <o:OLEObject Type="Embed" ProgID="Word.Document.12" ShapeID="_x0000_i1025" DrawAspect="Content" ObjectID="_1465137169" r:id="rId5">
            <o:FieldCodes>\s</o:FieldCodes>
          </o:OLEObject>
        </w:object>
      </w:r>
    </w:p>
    <w:p w:rsidR="00147F2C" w:rsidRPr="00147F2C" w:rsidRDefault="00752EAA" w:rsidP="00147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47F2C">
        <w:rPr>
          <w:rFonts w:ascii="Times New Roman" w:hAnsi="Times New Roman" w:cs="Times New Roman"/>
          <w:sz w:val="28"/>
          <w:szCs w:val="28"/>
        </w:rPr>
        <w:t xml:space="preserve">                              У каждого своя дорога к храму</w:t>
      </w:r>
    </w:p>
    <w:p w:rsidR="00147F2C" w:rsidRDefault="00147F2C" w:rsidP="00147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Решать по жизни  -  быть  или не быть</w:t>
      </w:r>
    </w:p>
    <w:p w:rsidR="00147F2C" w:rsidRDefault="00147F2C" w:rsidP="00147F2C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Кого – то  приучила  с детства мама</w:t>
      </w:r>
    </w:p>
    <w:p w:rsidR="00147F2C" w:rsidRDefault="00147F2C" w:rsidP="00147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 праздникам  к заутрене ходить.</w:t>
      </w:r>
    </w:p>
    <w:p w:rsidR="00147F2C" w:rsidRDefault="00147F2C" w:rsidP="00147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Дорога к храму – узкая тропинка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47F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Ёё так трудно,  суетясь найти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Но жизнь земная  - хрупкая   тростинка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Нас вдруг приводит к этому пути.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История, связанная с  храмом  Петра и Павла в нашем городе  началась ещё в 1748 году.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Приложение № 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слайд)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Исстари на Руси принято закладывать храмы во имя святых. В бывшем Васильево -  Шайтанском заводе первую церковь во имя святых   апостолов Петра и Павла построили  в 1748году «по благословенной грамоте митрополита Тобольского и Сибирского Антония, а освещена 27 апреля 1750 года протоиереем Василием Калиновским по благословлению митрополита Тобольского Сильвестра». Церковь появилась в заводском поселке не сразу. Это было связано с рядом обстоятельств. Во-первых, основу населения поселка составляли старообрядцы (по терминологии тех лет – раскольники), а они, как правило, официальную церковь не признавали. По духовным 1747 года росписям показано приходских, при Шайтанском заводе дворов всех 88, в том числе раскольнических 55. Во-вторых, строительство здания церкви, ее обустройство, содержание причта, требовали основательных затрат. На </w:t>
      </w:r>
      <w:r>
        <w:rPr>
          <w:rFonts w:ascii="Times New Roman" w:hAnsi="Times New Roman" w:cs="Times New Roman"/>
          <w:sz w:val="28"/>
          <w:szCs w:val="28"/>
        </w:rPr>
        <w:lastRenderedPageBreak/>
        <w:t>частных заводах эти заботы возлагались на заводовладельца, а «лишних» денег в тот период у владельца Шайтанского завода, Никиты Никитича Демидова, не было.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Обычно население вновь построенных заводов приписывалось к приходской общине ближайшего храма. Для шайтанских жителей после пуска завода таким храмом была Георгиевская церковь Чусовской слободы. Приход, к которому были приписаны шайтанские жители,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находился на почтенном расстоянии от завода и работным людям приходилось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тратить много времени для исполнения церковных нужд, часто во вред заводскому делу. Возможно, именно это обстоятельство послужило одной из причин того, что в июле 1748 года Никита Никитич Демидов через своего приказчика Петра Пименовича Блинова просил митрополита Тобольского и Сибирского Антония (Екатеринбургский уезд принадлежал в те годы к Тобольской епархии) разрешить строительство церкви при Шайтанском заводе.   Церковь была построена деревянная, с одним приделом. «В мае 1759 года в Шайтанской церкви имелись: иконостас в три яруса, резной, золоченый; образ Спасителя, образ Богоматери, на нем оклад и венец с гривной серебряные и под золотом.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1774 году   19 января  в заводской посёлок нагрянул отряд Емельяна  Пугачёва под командованием Ивана Белобородова. Жители встречали его торжественно, с колокольни звучал весёлый перезвон. Вместе со священником  Павлом Агафоновым  мастеровые  преподнесли  Белобородову хлеб – соль. Но это не спасло церковь от разграбления, всё ценное было унесено.  После разгрома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пугачёвцев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священник был привлечён к ответу за причастность к мужицкому бунту.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 1816 по 1829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шайтанскую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Петропавловскую церковь возглавлял священник Михаил Алексеев. На его долю выпала большая работа.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1820 году весна наступила ранняя, которая на Урале является редкой и дорогой гостьей.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22 апреля стоял сухой, жаркий день.  Расплавленным золотом оно расплескалось в  заводском пруду.  Внезапно раздались звуки набата.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Шайтанку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постигла неожиданная беда — на Верхней улице возник пожар. От малой искры загорелась какая-то несчастная баня. Взметнулись длинные языки огня, перекинулись на соседнюю постройку, а там яркое пламя заплясало по крышам других изб.  Пламя разливалось с каждой минутой всё сильнее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прошло и часа, как две улицы — Проезжую и Верхнюю охватил огонь. Лютое пламя перекинулось на  церковь, Отец Михаил бегал около храма, взывал о помощи, спасении церковного имущества. Мужики ринулись в церковь. Успели вынести ризы, книги, иконы, церковные документы, разобрали и вынесли иконостас, и сохранили большой колокол весом в 36 пудов. Всё прочее сгорело, а колокола расплавились. Огонь так быстро распространился, что в чрезвычайно короткое время до основания уничтожил ещё и  73 дома у жителей».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 случившемся бедствии приказчик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отписал в Москву,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заводовладельцу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Ярцеву. Тот с пониманием отнесся к просьбам приказчика. На восстановление крестьянского быта он разрешил выделить лес каждому погорельцу, выдать немного денег на приобретение утвари и скота. Вместо сгоревшей деревянной церкви владелец заводами приказал заложить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>. Ярцев не поскупился, выделил на строительство храма большую сумму средств.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Возведение каменной Петропавловской церкви связано с деятельностью владельцев завода Матвея Филатовича Ярцева и его сына Ивана Матвеевича Ярцева.  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Приложение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 слайд Каменная церковь 1821 год )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Новый каменный храм «в хорошем вкусе» был построен в 1821 году у трактовой «сибирской» дороги, к северу от сгоревшей церкви, на правом крутом берегу речки Шайтанки .22 октября 1822 года по благословлению преосвященного Иустина, епископа Пермского, Петропавловская церковь была освящена. Здание было построено в виде «корабля». Основные компоненты сооружения располагались по линии восток-запад в последовательности: алтарь, трапезная, колокольня.  К настоящему времени кроме Петропавловской известно еще две церкви такого типа. Это Преображенский собор Николаевского монастыря в Верхотурье, построенный в 1829 году, и Троицкая (Святотроицкая) церковь в Арамиле (1830-1838гг.). На колокольне было девять колоколов. Два из них представляют наибольший интерес. На четвертом и седьмом по величине существовали надписи: «Приложен, сей колокол к церкви святой великомученицы Ирины боярыней Анной Леонтьевной с детьми своими: боярами – Львом Кирилловичем Мартемьяном Кирилловичем Нарышкиными в том же дворе […] 180 году». Возможно, что это были самые старые действующие колокола в Екатеринбургской епархии (180 год – это 7180 год от сотворения мира, или 1672-1673 от Рождества Христова – авт.). И самые именитые, если такой термин применим к колоколам, потому что Лев Кириллович и Мартемьян Кириллович Нарышкины – это родные дяди Петра I, а Анна Леонтьевна – бабушка императора. Деньги на обустройство церкви в количестве 30 тыс. рублей ассигнациями были выделены из заводской казны. Не остался в стороне и управляющий Шайтанскими заводами. Личный вклад Федора Машарова составил около 100 квадратных метров бутового камня и 10 тыс. кирпичей, приготовленных им для строительства собственного дома.  О храме конца 19 века А. Топорков пишет: «...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Шайтанскую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церковь можно отнести к одной из лучших церквей Екатеринбургской епархии». Предание донесло до нас фамилию художника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Казани, производившего роспись церкви.  Известность о великолепии  храма распространилась молниеносно.  Семьи считали церковь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вторым домом для своих детей. Воспитывая и образуя их в духе высоких нравственных ценностей, родители понимали, что церковь формирует человека, а дети принимали пример родителей, как ценный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передаваемый из поколения в поколение. Всё это и служило фундаментом воспитания человека.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истории нашей страны был период разрушения и разорения храмов. В истории каждого государства  есть свои не только положительные страницы. На таких примерах нужно учиться, что нельзя  уничтожать духовную жизнь народа. Взаимоотношения между советской властью и верующими складывались неоднозначно.  К 1923 году произошло отделение церкви от государства. Первый  удар по церковной самостоятельности  был нанесен в период голода 1921-1922 годов.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 миновала эту участь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церковь Петра и Павла.  16 мая 1922 года комиссия по изъятию церковных ценностей в составе:  председателя первоуральского волисполкома Злоказова, члена церковного совета Костина, священников Петропавловской церкви Старцева и Пузырева, дъякона  Попова, представителя от собрания верующих Борисова составила акт об изъятии церковных ценностей из Петропавловской церкви.</w:t>
      </w:r>
      <w:proofErr w:type="gramEnd"/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изъято: «крестов серебряных – три, весом </w:t>
      </w:r>
      <w:smartTag w:uri="urn:schemas-microsoft-com:office:smarttags" w:element="metricconverter">
        <w:smartTagPr>
          <w:attr w:name="ProductID" w:val="6 фунтов"/>
        </w:smartTagPr>
        <w:r>
          <w:rPr>
            <w:rFonts w:ascii="Times New Roman" w:hAnsi="Times New Roman" w:cs="Times New Roman"/>
            <w:sz w:val="28"/>
            <w:szCs w:val="28"/>
          </w:rPr>
          <w:t>6 фунтов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56 золотников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трехсвечник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серебряный – один, весом </w:t>
      </w:r>
      <w:smartTag w:uri="urn:schemas-microsoft-com:office:smarttags" w:element="metricconverter">
        <w:smartTagPr>
          <w:attr w:name="ProductID" w:val="1 фунт"/>
        </w:smartTagPr>
        <w:r>
          <w:rPr>
            <w:rFonts w:ascii="Times New Roman" w:hAnsi="Times New Roman" w:cs="Times New Roman"/>
            <w:sz w:val="28"/>
            <w:szCs w:val="28"/>
          </w:rPr>
          <w:t>1 фунт</w:t>
        </w:r>
      </w:smartTag>
      <w:r>
        <w:rPr>
          <w:rFonts w:ascii="Times New Roman" w:hAnsi="Times New Roman" w:cs="Times New Roman"/>
          <w:sz w:val="28"/>
          <w:szCs w:val="28"/>
        </w:rPr>
        <w:t xml:space="preserve"> 15 золотников;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риз от иконостаса – две, весом </w:t>
      </w:r>
      <w:smartTag w:uri="urn:schemas-microsoft-com:office:smarttags" w:element="metricconverter">
        <w:smartTagPr>
          <w:attr w:name="ProductID" w:val="33 фунта"/>
        </w:smartTagPr>
        <w:r>
          <w:rPr>
            <w:rFonts w:ascii="Times New Roman" w:hAnsi="Times New Roman" w:cs="Times New Roman"/>
            <w:sz w:val="28"/>
            <w:szCs w:val="28"/>
          </w:rPr>
          <w:t>33 фунта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10 золотников и не только…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изъято церковных ценностей: 1 пуд, </w:t>
      </w:r>
      <w:smartTag w:uri="urn:schemas-microsoft-com:office:smarttags" w:element="metricconverter">
        <w:smartTagPr>
          <w:attr w:name="ProductID" w:val="17 фунтов"/>
        </w:smartTagPr>
        <w:r>
          <w:rPr>
            <w:rFonts w:ascii="Times New Roman" w:hAnsi="Times New Roman" w:cs="Times New Roman"/>
            <w:sz w:val="28"/>
            <w:szCs w:val="28"/>
          </w:rPr>
          <w:t>17 фунтов</w:t>
        </w:r>
      </w:smartTag>
      <w:r>
        <w:rPr>
          <w:rFonts w:ascii="Times New Roman" w:hAnsi="Times New Roman" w:cs="Times New Roman"/>
          <w:sz w:val="28"/>
          <w:szCs w:val="28"/>
        </w:rPr>
        <w:t>, 40 золотников». (23,5 килограмма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Изъятие церковной ценностей  проходило в  спокойной обстановке, всем хватило такта и проявления взаимного уважения привести в исполнение решение государства об изъятии серебра на нужды голодающих Поволжья.</w:t>
      </w:r>
      <w:proofErr w:type="gramEnd"/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1929 год стал переломным для прихожан Петропавловского храма. Вопрос стоял о прекращении богослужения, закрытии церкви и передаче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здания под школу II ступени. Разбив поселок на районы и участки, бригады партийных агитаторов методично внушали рабочим и «неорганизованному населению», что школе необходимо здание, а верующие, если возникнет желание помолиться, могут это сделать и дома. Так рабочие и служащие артели «Трудовик» на своем общем собрании постановили: «К старому рождеству 1929 года церковь отобрать под школу девятилетку, а колокола сдать в пользу индустриализации». Стон и плач верующих разносился по всей округе. Не были люди против школы, они были против разрушения святого в человеке - духовности. 500 человек, вооружённые палками, встретили у церкви организованный у церкви большевиками митинг. Столкновение удалось предотвратить, но в 1930 году церковь была закрыта.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1935 году в каменном здании церкви был открыт звуковой кинотеатр «Горн» и краеведческий музей с живым уголком. После войны здание еще не раз перепрофилировали.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1952 году, потеснив краеведческий музей, туда вселился колбасный цех.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70-х фабрика переехала в новое здание. И не стало больше желающих обрести кров под церковным куполом. Только несколько старых берез, стоя в молчаливой шеренге, сохраняли свою преданность изуродованному зданию, и, как немой укор, смотрели на проезжающие по тракту машины, пустые глазницы окон.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августе 1974 года специальная комиссия произвела осмотр и определение технического и архитектурного состояния бывшей церкви по улице Орджоникидзе, 1. Выводы комиссии: «В настоящее время здание не эксплуатируется ввиду его аварийного состояния. По своему месторасположению здание бывшей церкви просматривается с главных въездов в город Первоуральск и на фоне общегородской застройки оставляет неприглядное впечатление.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Приложение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3 Разрушенная церковь)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Комиссия рекомендует кирпичное здание бывшей церкви снести и на месте его разбить сквер с посадкой декоративных древесно-кустарниковых пород и высадкой цветов». « Церковь снесли в 1974 году»  - читаем мы скупые строки. А сколько стоит за этим порушенных судеб, которых не привела дорога в храм, возведённый для новых поколений нашими предками.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Своё новое рождение церковь  приобрела  в 1993 году по проекту Екатеринбургского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ахитектора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Соловьёва. О необходимости строительства этого храма разговоры начались  в 80-е годы XX века. В 1988 г. страна отмечала 1000 -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Крещения Руси. Этот год стал переломным в государственно – церковных отношениях. Перелом произошёл в сознании народа. Разбуженные люди потянулись в храм. В городе с 1984 года уже существовала община верующих с благословения о. Владимира, священника церкви в Слободе. Они  ( Нина Алексеевна Манина, Полина Афанасьева Громова, Юрий Николаевич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Михаил Иванович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алентина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Ивановна Колосова) не оставляли надежды на возвращение храма. Зарегистрировав общину в государственных ведомствах, они  открыли вначале  молитвенный дом, в котором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благославения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епархии была проведена служба о. Виктором с напутствием строить новую церковь в Первоуральске. Слёзы боли и радости были на лицах прихожан. Но воплотить замысел оказалось непросто. Большая проблема была с проектом. Во-первых, устарели законы по охране памятников архитектуры. Во-вторых, образовался разрыв в творческой и ремесленной практике проектирования и возведения подобных сооружений. Существующая школа подготовки архитекторов только начинала тогда присматриваться к сложнейшей области проектирования – храмовому строительству. Типовых проектов церквей не существовало, да и ВУЗы не выпускал специалистов такого профиля.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бывшему главному архитектору города Валерию Александровичу Кухте, – писал Александр Власович Аболенцев, – сначала он взялся сам проектировать, но потом обстоятельства изменились, и он порекомендовал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обратиться к хорошему специалисту из Екатеринбурга Л. В. Соловьеву».   Организационные, материальные затруднения не останавливали людей.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Приложение 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 слайд – видео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проториерея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Виктора)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Сейчас в России   в главном документе государства  - Конституции   во 2 главе  « Права и свободы человека и граждан»   28 статья гласит « Каждому гарантируется свобода вероисповедания»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Приложение 1 (5  слайд статьи Конституция)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Сейчас государственная политика позволяет   в  школе  знакомить ребят с историей  разных религий  через предмет « Основы мировых религиозных культур и светской этики»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Приложение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  слайд  « Дети на уроке  « Основы мировых …)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 родители вместе с нами читают пособие, изданное к этому курсу. Они осознают, что эти занятия восстанавливают традиционность образа семьи, как величайшей святыни, несут оздоровление  и обогащение  образовательного пространства школы и социальной среды.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История наших семей  тесно связана  с нашим городом и храмом  Петра и Павла.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бы не менялась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история, наши родственники хранят семейные реликвии, оставленные им предками. В нашей семье из поколения в поколение передаётся икона Казанской Божьей Матери.  Мы все считаем, что она хранительница нашего рода.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Приложение 1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7 слайд  фотографии   « Семейные реликвии»)</w:t>
      </w:r>
    </w:p>
    <w:p w:rsidR="00B8565B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Завершением своей работы над проектом мы считаем оформление летописи  картин, посвящённых действующему храму  Петра и Павла в нашем городе</w:t>
      </w:r>
      <w:r w:rsidR="0078081B">
        <w:rPr>
          <w:rFonts w:ascii="Times New Roman" w:hAnsi="Times New Roman" w:cs="Times New Roman"/>
          <w:sz w:val="28"/>
          <w:szCs w:val="28"/>
        </w:rPr>
        <w:t>.</w:t>
      </w:r>
    </w:p>
    <w:p w:rsidR="00752EAA" w:rsidRDefault="00B8565B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016BD0">
        <w:rPr>
          <w:rFonts w:ascii="Times New Roman" w:hAnsi="Times New Roman" w:cs="Times New Roman"/>
          <w:sz w:val="28"/>
          <w:szCs w:val="28"/>
        </w:rPr>
        <w:t>Заключение.</w:t>
      </w:r>
      <w:bookmarkStart w:id="1" w:name="_MON_1465112340"/>
      <w:bookmarkEnd w:id="1"/>
      <w:r w:rsidR="00016BD0" w:rsidRPr="00016BD0">
        <w:rPr>
          <w:rFonts w:ascii="Times New Roman" w:hAnsi="Times New Roman" w:cs="Times New Roman"/>
          <w:sz w:val="28"/>
          <w:szCs w:val="28"/>
        </w:rPr>
        <w:object w:dxaOrig="9355" w:dyaOrig="13783">
          <v:shape id="_x0000_i1026" type="#_x0000_t75" style="width:468.4pt;height:689.5pt" o:ole="">
            <v:imagedata r:id="rId6" o:title=""/>
          </v:shape>
          <o:OLEObject Type="Embed" ProgID="Word.Document.12" ShapeID="_x0000_i1026" DrawAspect="Content" ObjectID="_1465137170" r:id="rId7">
            <o:FieldCodes>\s</o:FieldCodes>
          </o:OLEObject>
        </w:object>
      </w:r>
      <w:r w:rsidR="00752E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565B">
        <w:rPr>
          <w:rFonts w:ascii="Times New Roman" w:hAnsi="Times New Roman" w:cs="Times New Roman"/>
          <w:sz w:val="28"/>
          <w:szCs w:val="28"/>
        </w:rPr>
        <w:object w:dxaOrig="9355" w:dyaOrig="13817">
          <v:shape id="_x0000_i1027" type="#_x0000_t75" style="width:468.4pt;height:691.2pt" o:ole="">
            <v:imagedata r:id="rId8" o:title=""/>
          </v:shape>
          <o:OLEObject Type="Embed" ProgID="Word.Document.12" ShapeID="_x0000_i1027" DrawAspect="Content" ObjectID="_1465137171" r:id="rId9">
            <o:FieldCodes>\s</o:FieldCodes>
          </o:OLEObject>
        </w:objec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7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AA" w:rsidRDefault="00752EAA" w:rsidP="00FB030F">
      <w:pPr>
        <w:tabs>
          <w:tab w:val="left" w:pos="1245"/>
        </w:tabs>
      </w:pPr>
    </w:p>
    <w:p w:rsidR="00752EAA" w:rsidRDefault="00752EAA" w:rsidP="00FB030F">
      <w:pPr>
        <w:tabs>
          <w:tab w:val="left" w:pos="1245"/>
        </w:tabs>
      </w:pPr>
    </w:p>
    <w:p w:rsidR="00752EAA" w:rsidRPr="00FB030F" w:rsidRDefault="00752EAA" w:rsidP="00FB030F">
      <w:pPr>
        <w:tabs>
          <w:tab w:val="left" w:pos="1245"/>
        </w:tabs>
      </w:pPr>
    </w:p>
    <w:sectPr w:rsidR="00752EAA" w:rsidRPr="00FB030F" w:rsidSect="00D7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030F"/>
    <w:rsid w:val="000047A9"/>
    <w:rsid w:val="00016BD0"/>
    <w:rsid w:val="0001710C"/>
    <w:rsid w:val="00147F2C"/>
    <w:rsid w:val="00263AD4"/>
    <w:rsid w:val="002A3B07"/>
    <w:rsid w:val="002C0E05"/>
    <w:rsid w:val="00330BE0"/>
    <w:rsid w:val="005C0068"/>
    <w:rsid w:val="00730A34"/>
    <w:rsid w:val="00752EAA"/>
    <w:rsid w:val="0078081B"/>
    <w:rsid w:val="00800B40"/>
    <w:rsid w:val="009A7781"/>
    <w:rsid w:val="009D6AD4"/>
    <w:rsid w:val="00B8565B"/>
    <w:rsid w:val="00D73DF0"/>
    <w:rsid w:val="00FB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_________Microsoft_Office_Word1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Office_Word3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2174</Words>
  <Characters>12396</Characters>
  <Application>Microsoft Office Word</Application>
  <DocSecurity>0</DocSecurity>
  <Lines>103</Lines>
  <Paragraphs>29</Paragraphs>
  <ScaleCrop>false</ScaleCrop>
  <Company/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dcterms:created xsi:type="dcterms:W3CDTF">2014-06-24T04:12:00Z</dcterms:created>
  <dcterms:modified xsi:type="dcterms:W3CDTF">2014-06-24T11:46:00Z</dcterms:modified>
</cp:coreProperties>
</file>