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5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881"/>
        <w:gridCol w:w="1176"/>
        <w:gridCol w:w="2147"/>
        <w:gridCol w:w="1985"/>
        <w:gridCol w:w="2410"/>
        <w:gridCol w:w="2976"/>
        <w:gridCol w:w="1843"/>
        <w:gridCol w:w="2989"/>
      </w:tblGrid>
      <w:tr w:rsidR="00617C4F" w:rsidRPr="000277D1" w:rsidTr="000277D1">
        <w:tc>
          <w:tcPr>
            <w:tcW w:w="943" w:type="dxa"/>
            <w:vMerge w:val="restart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  Тип урока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0277D1" w:rsidTr="000277D1">
        <w:trPr>
          <w:trHeight w:val="1124"/>
        </w:trPr>
        <w:tc>
          <w:tcPr>
            <w:tcW w:w="943" w:type="dxa"/>
            <w:vMerge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Базовые умения:</w:t>
            </w:r>
          </w:p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2976" w:type="dxa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843" w:type="dxa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Возможные варианты исследовательской, творческой деятельности учащихся</w:t>
            </w:r>
          </w:p>
        </w:tc>
        <w:tc>
          <w:tcPr>
            <w:tcW w:w="2989" w:type="dxa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Возможные варианты деятельности учащихся</w:t>
            </w:r>
          </w:p>
        </w:tc>
      </w:tr>
      <w:tr w:rsidR="00617C4F" w:rsidRPr="000277D1" w:rsidTr="003B7195">
        <w:trPr>
          <w:trHeight w:val="271"/>
        </w:trPr>
        <w:tc>
          <w:tcPr>
            <w:tcW w:w="12518" w:type="dxa"/>
            <w:gridSpan w:val="7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7D1"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«Россия - Родина моя» - 5 ч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617C4F" w:rsidRPr="000277D1" w:rsidRDefault="00617C4F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91"/>
        <w:tblW w:w="16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837"/>
        <w:gridCol w:w="1136"/>
        <w:gridCol w:w="2295"/>
        <w:gridCol w:w="1982"/>
        <w:gridCol w:w="2403"/>
        <w:gridCol w:w="2982"/>
        <w:gridCol w:w="1814"/>
        <w:gridCol w:w="21"/>
        <w:gridCol w:w="9"/>
        <w:gridCol w:w="2447"/>
      </w:tblGrid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Мелодия</w:t>
            </w:r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 запой мне эту песню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 Урок-беседа.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Знать/понимать: выразительность и изобразительность музыкальной интонации, 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Уметь:  демонстрировать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</w:t>
            </w:r>
          </w:p>
        </w:tc>
        <w:tc>
          <w:tcPr>
            <w:tcW w:w="2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Мелодия как песенное начало, которое находит воплощение в различных муз</w:t>
            </w:r>
            <w:proofErr w:type="gramStart"/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анрах и формах русской музыки. Учащиеся начнут свои встречи с музыкой М.П.Мусоргского. Школьники задумаются над тем, как рождается музыка, кто нужен для того, чтобы она появилась. </w:t>
            </w:r>
            <w:proofErr w:type="spellStart"/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отличительная черта русской музыки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рисунок к произведению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Работа с учебником, (знакомство с условными обозначениями, содержанием учебника, словарем.)</w:t>
            </w:r>
          </w:p>
        </w:tc>
      </w:tr>
      <w:tr w:rsidR="0092343B" w:rsidRPr="000277D1" w:rsidTr="000277D1">
        <w:trPr>
          <w:trHeight w:val="277"/>
        </w:trPr>
        <w:tc>
          <w:tcPr>
            <w:tcW w:w="14283" w:type="dxa"/>
            <w:gridSpan w:val="9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Чего не выразишь словами. Как сложили песню</w:t>
            </w:r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Знать/понимать:  названия изученных жанров (романс), смысл понятий: солист, мелодия, аккомпанемент, лирика.</w:t>
            </w:r>
            <w:proofErr w:type="gramEnd"/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музыкальные произведения и называть их авторов, 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  <w:tc>
          <w:tcPr>
            <w:tcW w:w="2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умения планировать, контролировать и оценивать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действия в соответствии с поставленной задачей и условиями </w:t>
            </w:r>
            <w:r w:rsidRPr="000277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её реализации, определять наиболее эффективные способы достижения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 откуда, русская, зародилась музыка</w:t>
            </w:r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3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учебнике;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информации(применение систему условных обозначений при выполнении заданий, находит нужную главу и нужное произведение в содержании учебника, пользоваться словарем в конце учебника);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обращаться за помощью.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Патриотическая тема в русской песне.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403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Патриотическая тема в русской классике</w:t>
            </w:r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авторов, названия изученных жанров и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музыки (опера), смысл понятий: хоровая сцена, певец, солист, ария</w:t>
            </w: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понимание интонационно-образной природы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Выявить особенности жанров оперы и балета.</w:t>
            </w: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2343B" w:rsidRPr="000277D1" w:rsidTr="0092343B">
        <w:trPr>
          <w:trHeight w:val="275"/>
        </w:trPr>
        <w:tc>
          <w:tcPr>
            <w:tcW w:w="16739" w:type="dxa"/>
            <w:gridSpan w:val="11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</w:t>
            </w:r>
            <w:r w:rsidR="0092343B" w:rsidRPr="000277D1">
              <w:rPr>
                <w:rFonts w:ascii="Times New Roman" w:hAnsi="Times New Roman" w:cs="Times New Roman"/>
                <w:sz w:val="24"/>
                <w:szCs w:val="24"/>
              </w:rPr>
              <w:t>День, полный событий. – 4 ч.</w:t>
            </w: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Приют спокойствия, трудов и вдохновенья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нового материала.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авторов; смысл понятий: </w:t>
            </w:r>
            <w:proofErr w:type="spell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: эмоционально откликнуться на музыкальное произведение и выразить свое впечатление в пении</w:t>
            </w:r>
          </w:p>
        </w:tc>
        <w:tc>
          <w:tcPr>
            <w:tcW w:w="2982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авторов;  Уметь: продемонстрировать понимание интонационно-образной природы музыкального искусства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передавать собственные музыкальные впечатления с помощью различных видов музыкально-творческой деятельности,  выступать в роли слушателей.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произведения, выявить особенностей русской музыки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 день с  А.С. Пушкиным. Зимнее утро</w:t>
            </w:r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Урок-беседа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настроение музыки в пении, музыкально-пластическом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</w:t>
            </w: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Зимний вечер. Что за прелесть, эти сказки!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теста</w:t>
            </w: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Зимний вечер. «Что за прелесть, эти сказки!»</w:t>
            </w:r>
          </w:p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 контроля, оценки  и коррекции знаний учащихся.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связь слов в предложении, уточнить знания о словосочетании</w:t>
            </w: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Ярморочное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гулянье»,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Текущий.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 понимать: образцы духовной музыки,  религиозные традиции.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Уметь: демонстрировать понимание интонационно-образной природы музыкального искусства, взаимосвязи выразительности и изобразительности в музыке</w:t>
            </w:r>
          </w:p>
        </w:tc>
        <w:tc>
          <w:tcPr>
            <w:tcW w:w="2982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proofErr w:type="spellStart"/>
            <w:r w:rsidRPr="000277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Р-</w:t>
            </w:r>
            <w:r w:rsidRPr="000277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работать</w:t>
            </w:r>
            <w:proofErr w:type="spellEnd"/>
            <w:r w:rsidRPr="000277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по предложенному учителем плану;</w:t>
            </w:r>
          </w:p>
          <w:p w:rsidR="0092343B" w:rsidRPr="000277D1" w:rsidRDefault="0092343B" w:rsidP="000277D1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П </w:t>
            </w:r>
            <w:proofErr w:type="gramStart"/>
            <w:r w:rsidRPr="000277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—</w:t>
            </w:r>
            <w:r w:rsidRPr="000277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н</w:t>
            </w:r>
            <w:proofErr w:type="gramEnd"/>
            <w:r w:rsidRPr="000277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аходить ответы</w:t>
            </w:r>
            <w:r w:rsidRPr="000277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на вопросы в тексте, иллюстрациях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—у</w:t>
            </w:r>
            <w:proofErr w:type="gramEnd"/>
            <w:r w:rsidRPr="000277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читься </w:t>
            </w:r>
            <w:r w:rsidRPr="000277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работать в паре, группе</w:t>
            </w:r>
            <w:r w:rsidRPr="000277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; выполнять различные роли (лидера исполнителя</w:t>
            </w:r>
          </w:p>
        </w:tc>
        <w:tc>
          <w:tcPr>
            <w:tcW w:w="1835" w:type="dxa"/>
            <w:gridSpan w:val="2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песню, характеризовать содержание и выразительные средства музыки</w:t>
            </w:r>
          </w:p>
          <w:p w:rsidR="0092343B" w:rsidRPr="000277D1" w:rsidRDefault="0092343B" w:rsidP="000277D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пьесы, интонационно-образный анализ.</w:t>
            </w: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Святогорский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монастырь». Приют, сияньем муз одетый</w:t>
            </w:r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Комбинированный. Индивидуальный.</w:t>
            </w:r>
          </w:p>
        </w:tc>
        <w:tc>
          <w:tcPr>
            <w:tcW w:w="2403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Раздел 3. «О России петь, что стремиться в храм»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Святые земли Русской: Илья Муромец. Стихира. Былина.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 понимать: образцы духовной музыки, народные  музыкальные традиции родного края,  религиозные традиции.</w:t>
            </w: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Прослушать песню, определить основную идею;  уметь </w:t>
            </w:r>
          </w:p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Создатели славянской письменности и культуры – святые Кирилл и </w:t>
            </w:r>
            <w:proofErr w:type="spellStart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Мефодий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Гимн.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3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смысл понятий: величание, молитва; Уметь: демонстрировать знания о различных видах музыки; 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песню, характеризовать содержание и выразительные средства музыки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«Праздников праздник, торжество из торжеств» -  Пасха Христова! Тропарь</w:t>
            </w:r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 понимать: различные виды музыки (былина), музыкальные инструменты (гусли); былинный напев, распевы.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оценивать,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Родной обычай старины. «Светлый праздник</w:t>
            </w:r>
            <w:proofErr w:type="gramStart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Традиционный.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изученные музыкальные произведения и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имена их авторов,   смысл понятий: певец – сказитель, меццо-сопрано.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под диктовку текста и выполнение  грамматического 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Раздел 4. «Гори, гори ясно, чтобы не погасло»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Композитор – имя ему народ. Песни народов мира</w:t>
            </w:r>
            <w:proofErr w:type="gramStart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 контроля, оценки  и коррекции знаний учащихся.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авторов, смысл понятий: музыка в народном стиле; народные музыкальные традиции родного края (праздники и обряды);  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воплощение образа (разыгрывание танцевальными движениями.</w:t>
            </w:r>
            <w:proofErr w:type="gramEnd"/>
          </w:p>
          <w:p w:rsidR="0092343B" w:rsidRPr="000277D1" w:rsidRDefault="0092343B" w:rsidP="000277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понимать изученные произведения и их авторов; отличать народные мелодии </w:t>
            </w:r>
            <w:proofErr w:type="gramStart"/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Композитор – имя ему народ. Народные мотивы в музыке русских композиторов.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изучаемых жанров  и форм музыки (рондо), названия изученных произведений и их авторов; смысл понятий: контраст, ария, каватина, увертюра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изучаемых жанров,  смысл понятий – хор, солист, опера,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контраст; названия изученных произведений и их авторов.</w:t>
            </w:r>
          </w:p>
        </w:tc>
        <w:tc>
          <w:tcPr>
            <w:tcW w:w="2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456" w:type="dxa"/>
            <w:gridSpan w:val="2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инструменты России. Русский народный оркестр.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Обобщение знаний. Индивидуальный.</w:t>
            </w:r>
          </w:p>
        </w:tc>
        <w:tc>
          <w:tcPr>
            <w:tcW w:w="2403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особенности жанров оперы и балета.</w:t>
            </w: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56" w:type="dxa"/>
            <w:gridSpan w:val="2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инструменты России</w:t>
            </w:r>
            <w:proofErr w:type="gramStart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«Музыкант-чародей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Традиционный.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названия изученных жанров и форм музыки; смысл понятий: </w:t>
            </w:r>
            <w:proofErr w:type="spell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ария,каватина</w:t>
            </w:r>
            <w:proofErr w:type="spell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тенор,зерно-интонация</w:t>
            </w:r>
            <w:proofErr w:type="spell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развитие, трехчастная </w:t>
            </w:r>
            <w:proofErr w:type="spell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: узнавать изученные музыкальные произведения и называть имена их авторов</w:t>
            </w: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277"/>
        </w:trPr>
        <w:tc>
          <w:tcPr>
            <w:tcW w:w="16739" w:type="dxa"/>
            <w:gridSpan w:val="11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0277D1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Праздники русского народа: Троица</w:t>
            </w:r>
          </w:p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Знать/понимать: контрастные образы, балет, развитие.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24"/>
                <w:szCs w:val="24"/>
                <w:lang w:bidi="hi-IN"/>
              </w:rPr>
            </w:pPr>
          </w:p>
          <w:p w:rsidR="0092343B" w:rsidRPr="000277D1" w:rsidRDefault="0092343B" w:rsidP="000277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мюзикл, определить основную идею; отличие его от других жанров.</w:t>
            </w:r>
          </w:p>
          <w:p w:rsidR="0092343B" w:rsidRPr="000277D1" w:rsidRDefault="0092343B" w:rsidP="000277D1">
            <w:pPr>
              <w:suppressAutoHyphens/>
              <w:snapToGrid w:val="0"/>
              <w:spacing w:after="0" w:line="240" w:lineRule="auto"/>
              <w:rPr>
                <w:rFonts w:ascii="Times New Roman" w:eastAsia="NewtonCSanPin-Italic" w:hAnsi="Times New Roman" w:cs="Times New Roman"/>
                <w:sz w:val="24"/>
                <w:szCs w:val="24"/>
                <w:lang w:bidi="hi-IN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настроение картины, цветовую палитру, особенности композиции.</w:t>
            </w: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5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балет, определить основную идею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Раздел 5. «В музыкальном театре»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Драматургическое развитие в опере и балете. Опера «Иван Сусанин»  М.Глинка.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и закрепления новых знаний.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названия изученных жанров и форм музыки, названия изученных произведений и их </w:t>
            </w:r>
            <w:proofErr w:type="spell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авторов</w:t>
            </w: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: охотно участвовать в коллективной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 при воплощении различных музыкальных образов</w:t>
            </w: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uppressAutoHyphens/>
              <w:snapToGrid w:val="0"/>
              <w:spacing w:after="0" w:line="240" w:lineRule="auto"/>
              <w:rPr>
                <w:rFonts w:ascii="Times New Roman" w:eastAsia="NewtonCSanPin-Italic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14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Драматургическое развитие в опере и балете. Опера «Иван Сусанин»  М.Глинка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Комбинированный. Текущий.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 понимать: смысл понятий: композитор – исполнитель – слушатель вариационное развитие</w:t>
            </w: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настроение картины, цветовую палитру, особенности композиции</w:t>
            </w:r>
          </w:p>
        </w:tc>
        <w:tc>
          <w:tcPr>
            <w:tcW w:w="2477" w:type="dxa"/>
            <w:gridSpan w:val="3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276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«Исходила </w:t>
            </w:r>
            <w:proofErr w:type="spellStart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младёшенька</w:t>
            </w:r>
            <w:proofErr w:type="spellEnd"/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 Музыкальные характеристики персонажей в опере и балете.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 понимать: изученные музыкальные сочинения, называть их авторов; смысл понятий: скрипач, виртуоз.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Уметь: демонстрировать знания о музыкальных инструментах</w:t>
            </w:r>
          </w:p>
        </w:tc>
        <w:tc>
          <w:tcPr>
            <w:tcW w:w="2982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- поиск необходимой информации в </w:t>
            </w:r>
            <w:proofErr w:type="spell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proofErr w:type="spell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соотносить выразительные и изобразительные </w:t>
            </w:r>
            <w:proofErr w:type="spell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интонации,музыкальные</w:t>
            </w:r>
            <w:proofErr w:type="spell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темы в их взаимосвязи и взаимодействии;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восток». Восточные напевы в музыке русских композиторов.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Урок-викторина.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 понимать: изученные музыкальные сочинения, называть их авторов</w:t>
            </w: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фрагментов;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настроения картины, цветовой палитры и особенностей композиции.</w:t>
            </w: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Балет «Петрушка» И.Ф.Стравинский. Музыкальные образы народного гулянья.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Знать/понимать: смысл понятий: вариационное развитие, сюита, тема, контрастные образы.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Раздел 6. В концертном зале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Различные жанры вокальной, фортепианной и симфонической музыки. Музыкальные инструменты: виолончель. Симфонический оркестр.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Урок-лекция 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Знать/понимать:  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</w:tc>
        <w:tc>
          <w:tcPr>
            <w:tcW w:w="2982" w:type="dxa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предположение, составлять небольшое монологическое высказывание с опорой на авторский текст;</w:t>
            </w:r>
          </w:p>
          <w:p w:rsidR="0092343B" w:rsidRPr="000277D1" w:rsidRDefault="0092343B" w:rsidP="000277D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0277D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 xml:space="preserve">П </w:t>
            </w:r>
            <w:proofErr w:type="gramStart"/>
            <w:r w:rsidRPr="000277D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—п</w:t>
            </w:r>
            <w:proofErr w:type="gramEnd"/>
            <w:r w:rsidRPr="000277D1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оиск и выделение необходимой информации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К-потребность в общении с учителем и сверстниками, умение слушать собеседника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Различные жанры вокальной, фортепианной и симфонической музыки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</w:t>
            </w: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 w:val="restart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новый  жанр-джаз, определить основную идею.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со спецификой джаза; отечественными джазовыми исполнителями.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Различные жанры вокальной, фортепианной и симфонической музыки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творчество отечественных и зарубежных композиторов, знакомство с джазовой музыкой, ее специфические особенности, известных джазовых исполнителей. Детские музыкальные коллективы и театры. </w:t>
            </w: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3B" w:rsidRPr="000277D1" w:rsidTr="0092343B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29-30</w:t>
            </w:r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Раздел 7. Чтоб музыкантом быть, так надобно уменье»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Музыкальные образы и их развитие в разных </w:t>
            </w:r>
            <w:r w:rsidRPr="00027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жанрах. </w:t>
            </w: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Обобщение.  Индивидуальный.</w:t>
            </w: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 Знать и  понимать смысл понятий: «композитор» -  «исполнитель» - «слушатель»;</w:t>
            </w: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изученных произведений и их </w:t>
            </w:r>
            <w:r w:rsidRPr="0002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 и  исполнителей;</w:t>
            </w:r>
          </w:p>
        </w:tc>
        <w:tc>
          <w:tcPr>
            <w:tcW w:w="2982" w:type="dxa"/>
            <w:vMerge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отношение к тем или иным музыкальным сочинениям</w:t>
            </w:r>
          </w:p>
        </w:tc>
      </w:tr>
      <w:tr w:rsidR="0092343B" w:rsidRPr="000277D1" w:rsidTr="0092343B">
        <w:trPr>
          <w:trHeight w:val="1124"/>
        </w:trPr>
        <w:tc>
          <w:tcPr>
            <w:tcW w:w="81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92343B" w:rsidRPr="000277D1" w:rsidRDefault="000277D1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7D1">
              <w:rPr>
                <w:rFonts w:ascii="Times New Roman" w:hAnsi="Times New Roman" w:cs="Times New Roman"/>
                <w:sz w:val="24"/>
                <w:szCs w:val="24"/>
              </w:rPr>
              <w:t>Резерв(4 часа</w:t>
            </w:r>
            <w:proofErr w:type="gramEnd"/>
          </w:p>
        </w:tc>
        <w:tc>
          <w:tcPr>
            <w:tcW w:w="1136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92343B" w:rsidRPr="000277D1" w:rsidRDefault="0092343B" w:rsidP="0002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4F" w:rsidRPr="000277D1" w:rsidRDefault="00617C4F" w:rsidP="0002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8FB" w:rsidRPr="000277D1" w:rsidRDefault="006B48FB" w:rsidP="0002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48FB" w:rsidRPr="000277D1" w:rsidSect="0061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617C4F"/>
    <w:rsid w:val="000277D1"/>
    <w:rsid w:val="001737D5"/>
    <w:rsid w:val="003B7195"/>
    <w:rsid w:val="005C2922"/>
    <w:rsid w:val="00617C4F"/>
    <w:rsid w:val="006B48FB"/>
    <w:rsid w:val="0092343B"/>
    <w:rsid w:val="00A9149D"/>
    <w:rsid w:val="00E3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FB"/>
  </w:style>
  <w:style w:type="paragraph" w:styleId="2">
    <w:name w:val="heading 2"/>
    <w:basedOn w:val="a"/>
    <w:next w:val="a"/>
    <w:link w:val="20"/>
    <w:uiPriority w:val="9"/>
    <w:unhideWhenUsed/>
    <w:qFormat/>
    <w:rsid w:val="00617C4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C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617C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2014-11-22T13:19:00Z</dcterms:created>
  <dcterms:modified xsi:type="dcterms:W3CDTF">2014-12-05T13:17:00Z</dcterms:modified>
</cp:coreProperties>
</file>