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64" w:rsidRPr="00331264" w:rsidRDefault="00331264" w:rsidP="00331264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31264"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-415290</wp:posOffset>
            </wp:positionV>
            <wp:extent cx="2809875" cy="2112010"/>
            <wp:effectExtent l="95250" t="57150" r="66675" b="688340"/>
            <wp:wrapNone/>
            <wp:docPr id="4" name="Рисунок 4" descr="Мир моих интересов- начальная школа :: Проекты :: Сайт сообщества :: Dvig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 моих интересов- начальная школа :: Проекты :: Сайт сообщества :: Dvige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20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33126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Кружок </w:t>
      </w:r>
      <w:r w:rsidR="00E5552E" w:rsidRPr="0033126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«Занимательная грамматика»</w:t>
      </w:r>
    </w:p>
    <w:p w:rsidR="00421B2B" w:rsidRDefault="00331264" w:rsidP="00331264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</w:t>
      </w:r>
    </w:p>
    <w:p w:rsidR="00331264" w:rsidRPr="001D3FA1" w:rsidRDefault="00331264" w:rsidP="00331264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Варбанец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331264" w:rsidRDefault="00331264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264" w:rsidRDefault="00331264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264" w:rsidRDefault="00331264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264" w:rsidRDefault="00331264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B2B" w:rsidRPr="001D3FA1" w:rsidRDefault="00331264" w:rsidP="00331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421B2B" w:rsidRPr="001D3FA1">
        <w:rPr>
          <w:rFonts w:ascii="Arial" w:eastAsia="Times New Roman" w:hAnsi="Arial" w:cs="Arial"/>
          <w:sz w:val="24"/>
          <w:szCs w:val="24"/>
          <w:lang w:eastAsia="ru-RU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</w:p>
    <w:p w:rsidR="00421B2B" w:rsidRPr="001D3FA1" w:rsidRDefault="00421B2B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FA1">
        <w:rPr>
          <w:rFonts w:ascii="Arial" w:eastAsia="Times New Roman" w:hAnsi="Arial" w:cs="Arial"/>
          <w:sz w:val="24"/>
          <w:szCs w:val="24"/>
          <w:lang w:eastAsia="ru-RU"/>
        </w:rPr>
        <w:t xml:space="preserve">В основе создания данной программы лежат </w:t>
      </w:r>
      <w:proofErr w:type="spellStart"/>
      <w:r w:rsidRPr="001D3FA1">
        <w:rPr>
          <w:rFonts w:ascii="Arial" w:eastAsia="Times New Roman" w:hAnsi="Arial" w:cs="Arial"/>
          <w:sz w:val="24"/>
          <w:szCs w:val="24"/>
          <w:lang w:eastAsia="ru-RU"/>
        </w:rPr>
        <w:t>общедидактические</w:t>
      </w:r>
      <w:proofErr w:type="spellEnd"/>
      <w:r w:rsidRPr="001D3FA1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наглядности, преемственности и перспективности. Наряду с ними имеются еще такие принципы, которыми определяются, с одной стороны, содержание, с другой - формы, виды и  методы проведения занятий. </w:t>
      </w:r>
      <w:proofErr w:type="gramStart"/>
      <w:r w:rsidRPr="001D3FA1">
        <w:rPr>
          <w:rFonts w:ascii="Arial" w:eastAsia="Times New Roman" w:hAnsi="Arial" w:cs="Arial"/>
          <w:sz w:val="24"/>
          <w:szCs w:val="24"/>
          <w:lang w:eastAsia="ru-RU"/>
        </w:rPr>
        <w:t>Основными из них являются следующие:</w:t>
      </w:r>
      <w:proofErr w:type="gramEnd"/>
    </w:p>
    <w:p w:rsidR="00421B2B" w:rsidRPr="001D3FA1" w:rsidRDefault="00421B2B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FA1">
        <w:rPr>
          <w:rFonts w:ascii="Arial" w:eastAsia="Times New Roman" w:hAnsi="Arial" w:cs="Arial"/>
          <w:sz w:val="24"/>
          <w:szCs w:val="24"/>
          <w:lang w:eastAsia="ru-RU"/>
        </w:rPr>
        <w:t>1. Принцип связи занятий, в рамках данной программы, с уроками русского языка</w:t>
      </w:r>
      <w:r w:rsidRPr="001D3FA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1D3FA1">
        <w:rPr>
          <w:rFonts w:ascii="Arial" w:eastAsia="Times New Roman" w:hAnsi="Arial" w:cs="Arial"/>
          <w:sz w:val="24"/>
          <w:szCs w:val="24"/>
          <w:lang w:eastAsia="ru-RU"/>
        </w:rPr>
        <w:t xml:space="preserve"> Сущность его заключается в том, что основой должны являться знания, полученные учащимися на уроках русского языка. Опираясь на эти знания, учитель совершенствует речевые навыки учащихся;</w:t>
      </w:r>
    </w:p>
    <w:p w:rsidR="00421B2B" w:rsidRPr="001D3FA1" w:rsidRDefault="00421B2B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FA1">
        <w:rPr>
          <w:rFonts w:ascii="Arial" w:eastAsia="Times New Roman" w:hAnsi="Arial" w:cs="Arial"/>
          <w:sz w:val="24"/>
          <w:szCs w:val="24"/>
          <w:lang w:eastAsia="ru-RU"/>
        </w:rPr>
        <w:t>2. Принцип систематичности в подаче языкового материала. Этот принцип действует в тесной связи с предыдущим. Последовательность подачи активизируемого во внеурочное время языкового материала должна совпадать с последовательностью его изучения на уроках. Такая взаимосвязь обеспечивает системность в усвоении материала и обеспечивает выработку речевых умений;</w:t>
      </w:r>
    </w:p>
    <w:p w:rsidR="00421B2B" w:rsidRPr="001D3FA1" w:rsidRDefault="00421B2B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FA1">
        <w:rPr>
          <w:rFonts w:ascii="Arial" w:eastAsia="Times New Roman" w:hAnsi="Arial" w:cs="Arial"/>
          <w:sz w:val="24"/>
          <w:szCs w:val="24"/>
          <w:lang w:eastAsia="ru-RU"/>
        </w:rPr>
        <w:t>3. Принцип учета индивидуальных особенностей учащихся.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ученика;</w:t>
      </w:r>
    </w:p>
    <w:p w:rsidR="00421B2B" w:rsidRPr="001D3FA1" w:rsidRDefault="00421B2B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FA1">
        <w:rPr>
          <w:rFonts w:ascii="Arial" w:eastAsia="Times New Roman" w:hAnsi="Arial" w:cs="Arial"/>
          <w:sz w:val="24"/>
          <w:szCs w:val="24"/>
          <w:lang w:eastAsia="ru-RU"/>
        </w:rPr>
        <w:t xml:space="preserve">4. Принцип занимательности. Занимательность - является одним из основных условий пробуждения и поддержания интереса к внеклассной работе. Занимательность достигается главным образом путем использования материалов занимательной грамматики - игр, шарад, ребусов, загадок, а  также путем привлечения средств наглядности - картин, слайдов, презентаций. </w:t>
      </w:r>
      <w:r w:rsidR="003312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B2B" w:rsidRPr="001D3FA1" w:rsidRDefault="00421B2B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FA1">
        <w:rPr>
          <w:rFonts w:ascii="Arial" w:eastAsia="Times New Roman" w:hAnsi="Arial" w:cs="Arial"/>
          <w:sz w:val="24"/>
          <w:szCs w:val="24"/>
          <w:lang w:eastAsia="ru-RU"/>
        </w:rPr>
        <w:t>5. Принцип разнообразия  форм и видов работы.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421B2B" w:rsidRPr="001D3FA1" w:rsidRDefault="00331264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552E" w:rsidRPr="001D3FA1" w:rsidRDefault="00E5552E" w:rsidP="00331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52E" w:rsidRDefault="00E5552E" w:rsidP="00421B2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264" w:rsidRDefault="00331264" w:rsidP="00421B2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0A7" w:rsidRDefault="00CD00A7" w:rsidP="00CD00A7">
      <w:pPr>
        <w:pStyle w:val="3"/>
        <w:spacing w:before="0"/>
        <w:jc w:val="left"/>
        <w:rPr>
          <w:rFonts w:ascii="Arial" w:hAnsi="Arial" w:cs="Arial"/>
          <w:b w:val="0"/>
          <w:sz w:val="24"/>
          <w:szCs w:val="24"/>
        </w:rPr>
      </w:pPr>
    </w:p>
    <w:p w:rsidR="00CD00A7" w:rsidRDefault="00CD00A7" w:rsidP="00CD00A7">
      <w:pPr>
        <w:pStyle w:val="3"/>
        <w:spacing w:before="0"/>
        <w:jc w:val="left"/>
        <w:rPr>
          <w:rFonts w:ascii="Arial" w:hAnsi="Arial" w:cs="Arial"/>
          <w:b w:val="0"/>
          <w:sz w:val="24"/>
          <w:szCs w:val="24"/>
        </w:rPr>
      </w:pPr>
    </w:p>
    <w:p w:rsidR="00CD00A7" w:rsidRDefault="00CD00A7" w:rsidP="00CD00A7">
      <w:pPr>
        <w:pStyle w:val="3"/>
        <w:spacing w:before="0"/>
        <w:jc w:val="left"/>
        <w:rPr>
          <w:rFonts w:ascii="Arial" w:hAnsi="Arial" w:cs="Arial"/>
          <w:b w:val="0"/>
          <w:sz w:val="24"/>
          <w:szCs w:val="24"/>
        </w:rPr>
      </w:pPr>
    </w:p>
    <w:p w:rsidR="00E5552E" w:rsidRPr="00CD00A7" w:rsidRDefault="00331264" w:rsidP="00CD00A7">
      <w:pPr>
        <w:pStyle w:val="3"/>
        <w:spacing w:before="0"/>
        <w:rPr>
          <w:rFonts w:ascii="Arial" w:hAnsi="Arial" w:cs="Arial"/>
          <w:color w:val="00B050"/>
          <w:szCs w:val="28"/>
        </w:rPr>
      </w:pPr>
      <w:r>
        <w:rPr>
          <w:rFonts w:ascii="Arial" w:hAnsi="Arial" w:cs="Arial"/>
          <w:noProof/>
          <w:color w:val="00B050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-501015</wp:posOffset>
            </wp:positionV>
            <wp:extent cx="3012440" cy="2009775"/>
            <wp:effectExtent l="0" t="0" r="0" b="0"/>
            <wp:wrapTight wrapText="bothSides">
              <wp:wrapPolygon edited="0">
                <wp:start x="8469" y="205"/>
                <wp:lineTo x="7103" y="409"/>
                <wp:lineTo x="2732" y="2866"/>
                <wp:lineTo x="1776" y="4914"/>
                <wp:lineTo x="683" y="6756"/>
                <wp:lineTo x="137" y="8599"/>
                <wp:lineTo x="137" y="13308"/>
                <wp:lineTo x="1639" y="16993"/>
                <wp:lineTo x="5054" y="20269"/>
                <wp:lineTo x="8605" y="21498"/>
                <wp:lineTo x="9562" y="21498"/>
                <wp:lineTo x="11884" y="21498"/>
                <wp:lineTo x="12840" y="21498"/>
                <wp:lineTo x="16391" y="20269"/>
                <wp:lineTo x="16801" y="19860"/>
                <wp:lineTo x="19806" y="16993"/>
                <wp:lineTo x="19943" y="16584"/>
                <wp:lineTo x="21309" y="13513"/>
                <wp:lineTo x="21309" y="13308"/>
                <wp:lineTo x="21582" y="10237"/>
                <wp:lineTo x="21582" y="9827"/>
                <wp:lineTo x="21309" y="8599"/>
                <wp:lineTo x="20899" y="6756"/>
                <wp:lineTo x="19396" y="4504"/>
                <wp:lineTo x="18713" y="3071"/>
                <wp:lineTo x="14342" y="409"/>
                <wp:lineTo x="12976" y="205"/>
                <wp:lineTo x="8469" y="205"/>
              </wp:wrapPolygon>
            </wp:wrapTight>
            <wp:docPr id="1" name="Рисунок 1" descr="Фото клипарт Овощи - урожай &quot; Выпускные фотокниги, детские портреты, свадебные фотоальбомы, фотопланшеты, растровый, векторны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липарт Овощи - урожай &quot; Выпускные фотокниги, детские портреты, свадебные фотоальбомы, фотопланшеты, растровый, векторный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52" b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31264">
        <w:rPr>
          <w:rFonts w:ascii="Arial" w:hAnsi="Arial" w:cs="Arial"/>
          <w:color w:val="00B050"/>
          <w:szCs w:val="28"/>
        </w:rPr>
        <w:t xml:space="preserve">Кружок </w:t>
      </w:r>
      <w:r w:rsidR="00E5552E" w:rsidRPr="00331264">
        <w:rPr>
          <w:rFonts w:ascii="Arial" w:hAnsi="Arial" w:cs="Arial"/>
          <w:color w:val="00B050"/>
          <w:szCs w:val="28"/>
        </w:rPr>
        <w:t xml:space="preserve"> «Разговор о правильном питании»</w:t>
      </w:r>
    </w:p>
    <w:p w:rsidR="00CD00A7" w:rsidRDefault="00CD00A7" w:rsidP="00CD00A7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</w:t>
      </w:r>
    </w:p>
    <w:p w:rsidR="00CD00A7" w:rsidRPr="001D3FA1" w:rsidRDefault="00CD00A7" w:rsidP="00CD00A7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Варбанец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E5552E" w:rsidRPr="001D3FA1" w:rsidRDefault="00E5552E" w:rsidP="00E5552E">
      <w:pPr>
        <w:pStyle w:val="3"/>
        <w:spacing w:before="0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E5552E" w:rsidRPr="001D3FA1" w:rsidRDefault="00E5552E" w:rsidP="00E5552E">
      <w:pPr>
        <w:pStyle w:val="3"/>
        <w:spacing w:before="0"/>
        <w:ind w:firstLine="708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1D3FA1">
        <w:rPr>
          <w:rFonts w:ascii="Arial" w:hAnsi="Arial" w:cs="Arial"/>
          <w:b w:val="0"/>
          <w:sz w:val="24"/>
          <w:szCs w:val="24"/>
        </w:rPr>
        <w:t>Программа кружка тесно связана с тематикой уроков окружающего мира.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</w:t>
      </w:r>
      <w:r w:rsidR="00331264">
        <w:rPr>
          <w:rFonts w:ascii="Arial" w:hAnsi="Arial" w:cs="Arial"/>
          <w:b w:val="0"/>
          <w:sz w:val="24"/>
          <w:szCs w:val="24"/>
        </w:rPr>
        <w:t>иона питания, правилах гигиены. У</w:t>
      </w:r>
      <w:r w:rsidRPr="001D3FA1">
        <w:rPr>
          <w:rFonts w:ascii="Arial" w:hAnsi="Arial" w:cs="Arial"/>
          <w:b w:val="0"/>
          <w:sz w:val="24"/>
          <w:szCs w:val="24"/>
        </w:rPr>
        <w:t>чатся сервировать стол и соблюдать правила этикета</w:t>
      </w:r>
      <w:r w:rsidR="00331264">
        <w:rPr>
          <w:rFonts w:ascii="Arial" w:hAnsi="Arial" w:cs="Arial"/>
          <w:b w:val="0"/>
          <w:sz w:val="24"/>
          <w:szCs w:val="24"/>
        </w:rPr>
        <w:t>.</w:t>
      </w:r>
      <w:r w:rsidRPr="001D3FA1">
        <w:rPr>
          <w:rFonts w:ascii="Arial" w:hAnsi="Arial" w:cs="Arial"/>
          <w:b w:val="0"/>
          <w:sz w:val="24"/>
          <w:szCs w:val="24"/>
        </w:rPr>
        <w:t xml:space="preserve"> </w:t>
      </w:r>
      <w:r w:rsidR="00331264">
        <w:rPr>
          <w:rFonts w:ascii="Arial" w:hAnsi="Arial" w:cs="Arial"/>
          <w:b w:val="0"/>
          <w:sz w:val="24"/>
          <w:szCs w:val="24"/>
        </w:rPr>
        <w:t xml:space="preserve">Знакомятся с </w:t>
      </w:r>
      <w:r w:rsidRPr="001D3FA1">
        <w:rPr>
          <w:rFonts w:ascii="Arial" w:hAnsi="Arial" w:cs="Arial"/>
          <w:b w:val="0"/>
          <w:sz w:val="24"/>
          <w:szCs w:val="24"/>
        </w:rPr>
        <w:t xml:space="preserve"> традици</w:t>
      </w:r>
      <w:r w:rsidR="00331264">
        <w:rPr>
          <w:rFonts w:ascii="Arial" w:hAnsi="Arial" w:cs="Arial"/>
          <w:b w:val="0"/>
          <w:sz w:val="24"/>
          <w:szCs w:val="24"/>
        </w:rPr>
        <w:t xml:space="preserve">ями </w:t>
      </w:r>
      <w:r w:rsidRPr="001D3FA1">
        <w:rPr>
          <w:rFonts w:ascii="Arial" w:hAnsi="Arial" w:cs="Arial"/>
          <w:b w:val="0"/>
          <w:sz w:val="24"/>
          <w:szCs w:val="24"/>
        </w:rPr>
        <w:t xml:space="preserve"> и кулинарны</w:t>
      </w:r>
      <w:r w:rsidR="00331264">
        <w:rPr>
          <w:rFonts w:ascii="Arial" w:hAnsi="Arial" w:cs="Arial"/>
          <w:b w:val="0"/>
          <w:sz w:val="24"/>
          <w:szCs w:val="24"/>
        </w:rPr>
        <w:t xml:space="preserve">ми </w:t>
      </w:r>
      <w:r w:rsidRPr="001D3FA1">
        <w:rPr>
          <w:rFonts w:ascii="Arial" w:hAnsi="Arial" w:cs="Arial"/>
          <w:b w:val="0"/>
          <w:sz w:val="24"/>
          <w:szCs w:val="24"/>
        </w:rPr>
        <w:t>обычая</w:t>
      </w:r>
      <w:r w:rsidR="00331264">
        <w:rPr>
          <w:rFonts w:ascii="Arial" w:hAnsi="Arial" w:cs="Arial"/>
          <w:b w:val="0"/>
          <w:sz w:val="24"/>
          <w:szCs w:val="24"/>
        </w:rPr>
        <w:t>ми</w:t>
      </w:r>
      <w:r w:rsidRPr="001D3FA1">
        <w:rPr>
          <w:rFonts w:ascii="Arial" w:hAnsi="Arial" w:cs="Arial"/>
          <w:b w:val="0"/>
          <w:sz w:val="24"/>
          <w:szCs w:val="24"/>
        </w:rPr>
        <w:t xml:space="preserve">, как своей страны, так и других стран.   Ребята знакомятся со строением организма человека и работой  внутренних органов. </w:t>
      </w:r>
    </w:p>
    <w:p w:rsidR="00BC2F04" w:rsidRPr="00BC2F04" w:rsidRDefault="00BC2F04" w:rsidP="00BC2F04">
      <w:pPr>
        <w:pStyle w:val="3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2F04">
        <w:rPr>
          <w:rFonts w:ascii="Arial" w:hAnsi="Arial" w:cs="Arial"/>
          <w:b w:val="0"/>
          <w:sz w:val="24"/>
          <w:szCs w:val="24"/>
        </w:rPr>
        <w:t xml:space="preserve">Одним из результатов преподавания программы «Разговор о правильном питании» является решение задач воспитания – осмысление и  </w:t>
      </w:r>
      <w:proofErr w:type="spellStart"/>
      <w:r w:rsidRPr="00BC2F04">
        <w:rPr>
          <w:rFonts w:ascii="Arial" w:hAnsi="Arial" w:cs="Arial"/>
          <w:b w:val="0"/>
          <w:sz w:val="24"/>
          <w:szCs w:val="24"/>
        </w:rPr>
        <w:t>интериоризация</w:t>
      </w:r>
      <w:proofErr w:type="spellEnd"/>
      <w:r w:rsidRPr="00BC2F04">
        <w:rPr>
          <w:rFonts w:ascii="Arial" w:hAnsi="Arial" w:cs="Arial"/>
          <w:b w:val="0"/>
          <w:sz w:val="24"/>
          <w:szCs w:val="24"/>
        </w:rPr>
        <w:t xml:space="preserve"> младшими школьниками системы ценностей:</w:t>
      </w:r>
    </w:p>
    <w:p w:rsidR="00BC2F04" w:rsidRPr="00BC2F04" w:rsidRDefault="00BC2F04" w:rsidP="00BC2F04">
      <w:pPr>
        <w:jc w:val="both"/>
        <w:rPr>
          <w:rFonts w:ascii="Arial" w:hAnsi="Arial" w:cs="Arial"/>
          <w:sz w:val="24"/>
          <w:szCs w:val="24"/>
        </w:rPr>
      </w:pPr>
      <w:r w:rsidRPr="00BC2F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BC2F0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C2F04">
        <w:rPr>
          <w:rFonts w:ascii="Arial" w:hAnsi="Arial" w:cs="Arial"/>
          <w:sz w:val="24"/>
          <w:szCs w:val="24"/>
        </w:rPr>
        <w:t>ценност</w:t>
      </w:r>
      <w:r>
        <w:rPr>
          <w:rFonts w:ascii="Arial" w:hAnsi="Arial" w:cs="Arial"/>
          <w:sz w:val="24"/>
          <w:szCs w:val="24"/>
        </w:rPr>
        <w:t>и</w:t>
      </w:r>
      <w:r w:rsidRPr="00BC2F04">
        <w:rPr>
          <w:rFonts w:ascii="Arial" w:hAnsi="Arial" w:cs="Arial"/>
          <w:sz w:val="24"/>
          <w:szCs w:val="24"/>
        </w:rPr>
        <w:t xml:space="preserve"> жизни</w:t>
      </w:r>
      <w:r>
        <w:rPr>
          <w:rFonts w:ascii="Arial" w:hAnsi="Arial" w:cs="Arial"/>
          <w:sz w:val="24"/>
          <w:szCs w:val="24"/>
        </w:rPr>
        <w:t xml:space="preserve"> и здоровья</w:t>
      </w:r>
      <w:r w:rsidRPr="00BC2F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C2F04">
        <w:rPr>
          <w:rFonts w:ascii="Arial" w:hAnsi="Arial" w:cs="Arial"/>
          <w:sz w:val="24"/>
          <w:szCs w:val="24"/>
        </w:rPr>
        <w:t xml:space="preserve">природы, добра, истины, семьи, гражданственности. </w:t>
      </w:r>
      <w:r w:rsidRPr="00BC2F04">
        <w:rPr>
          <w:rFonts w:ascii="Arial" w:hAnsi="Arial" w:cs="Arial"/>
        </w:rPr>
        <w:t xml:space="preserve"> </w:t>
      </w:r>
    </w:p>
    <w:p w:rsidR="00BC2F04" w:rsidRPr="00BC2F04" w:rsidRDefault="00BC2F04" w:rsidP="00BC2F04">
      <w:pPr>
        <w:pStyle w:val="a5"/>
        <w:spacing w:before="0" w:beforeAutospacing="0" w:after="0" w:afterAutospacing="0"/>
        <w:ind w:firstLine="708"/>
      </w:pPr>
      <w:r>
        <w:rPr>
          <w:b/>
        </w:rPr>
        <w:t xml:space="preserve"> </w:t>
      </w:r>
    </w:p>
    <w:p w:rsidR="002454EB" w:rsidRPr="001D3FA1" w:rsidRDefault="002454EB">
      <w:pPr>
        <w:rPr>
          <w:rFonts w:ascii="Arial" w:hAnsi="Arial" w:cs="Arial"/>
          <w:sz w:val="24"/>
          <w:szCs w:val="24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5D6DCF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D3FA1" w:rsidRDefault="00BC2F04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-377190</wp:posOffset>
            </wp:positionV>
            <wp:extent cx="2676525" cy="2162175"/>
            <wp:effectExtent l="38100" t="0" r="28575" b="657225"/>
            <wp:wrapTight wrapText="bothSides">
              <wp:wrapPolygon edited="0">
                <wp:start x="615" y="0"/>
                <wp:lineTo x="0" y="761"/>
                <wp:lineTo x="-307" y="28166"/>
                <wp:lineTo x="21831" y="28166"/>
                <wp:lineTo x="21831" y="23789"/>
                <wp:lineTo x="21677" y="22837"/>
                <wp:lineTo x="21216" y="21315"/>
                <wp:lineTo x="21523" y="21315"/>
                <wp:lineTo x="21831" y="19602"/>
                <wp:lineTo x="21831" y="1713"/>
                <wp:lineTo x="21677" y="952"/>
                <wp:lineTo x="21062" y="0"/>
                <wp:lineTo x="615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62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D00A7">
        <w:rPr>
          <w:rFonts w:ascii="Arial" w:hAnsi="Arial" w:cs="Arial"/>
          <w:b/>
          <w:color w:val="0070C0"/>
          <w:sz w:val="28"/>
          <w:szCs w:val="28"/>
        </w:rPr>
        <w:t xml:space="preserve">      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</w:t>
      </w:r>
      <w:r w:rsidR="00CD00A7" w:rsidRPr="00CD00A7">
        <w:rPr>
          <w:rFonts w:ascii="Arial" w:hAnsi="Arial" w:cs="Arial"/>
          <w:b/>
          <w:color w:val="0070C0"/>
          <w:sz w:val="28"/>
          <w:szCs w:val="28"/>
        </w:rPr>
        <w:t xml:space="preserve"> Кружок </w:t>
      </w:r>
      <w:r w:rsidR="001D3FA1" w:rsidRPr="00CD00A7">
        <w:rPr>
          <w:rFonts w:ascii="Arial" w:hAnsi="Arial" w:cs="Arial"/>
          <w:b/>
          <w:color w:val="0070C0"/>
          <w:sz w:val="28"/>
          <w:szCs w:val="28"/>
        </w:rPr>
        <w:t xml:space="preserve"> «</w:t>
      </w:r>
      <w:proofErr w:type="spellStart"/>
      <w:r w:rsidR="001D3FA1" w:rsidRPr="00CD00A7">
        <w:rPr>
          <w:rFonts w:ascii="Arial" w:hAnsi="Arial" w:cs="Arial"/>
          <w:b/>
          <w:color w:val="0070C0"/>
          <w:sz w:val="28"/>
          <w:szCs w:val="28"/>
        </w:rPr>
        <w:t>Поиграйка</w:t>
      </w:r>
      <w:proofErr w:type="spellEnd"/>
      <w:r w:rsidR="001D3FA1" w:rsidRPr="00CD00A7">
        <w:rPr>
          <w:rFonts w:ascii="Arial" w:hAnsi="Arial" w:cs="Arial"/>
          <w:b/>
          <w:color w:val="0070C0"/>
          <w:sz w:val="28"/>
          <w:szCs w:val="28"/>
        </w:rPr>
        <w:t>»</w:t>
      </w:r>
    </w:p>
    <w:p w:rsidR="00CD00A7" w:rsidRDefault="00CD00A7" w:rsidP="00CD00A7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</w:t>
      </w:r>
    </w:p>
    <w:p w:rsidR="00CD00A7" w:rsidRPr="001D3FA1" w:rsidRDefault="00CD00A7" w:rsidP="00CD00A7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Варбанец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CD00A7" w:rsidRPr="00CD00A7" w:rsidRDefault="00CD00A7" w:rsidP="001D3FA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D3FA1" w:rsidRPr="001D3FA1" w:rsidRDefault="00BC2F04" w:rsidP="00BC2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D00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FA1" w:rsidRPr="001D3FA1">
        <w:rPr>
          <w:rFonts w:ascii="Arial" w:eastAsia="Times New Roman" w:hAnsi="Arial" w:cs="Arial"/>
          <w:sz w:val="24"/>
          <w:szCs w:val="24"/>
          <w:lang w:eastAsia="ru-RU"/>
        </w:rPr>
        <w:t xml:space="preserve"> 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</w:t>
      </w:r>
    </w:p>
    <w:p w:rsidR="001D3FA1" w:rsidRDefault="001D3FA1" w:rsidP="001D3FA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FA1">
        <w:rPr>
          <w:rFonts w:ascii="Arial" w:eastAsia="Times New Roman" w:hAnsi="Arial" w:cs="Arial"/>
          <w:sz w:val="24"/>
          <w:szCs w:val="24"/>
          <w:lang w:eastAsia="ru-RU"/>
        </w:rPr>
        <w:t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выносливость, обеспечивает гармоничное сочетание умственных, физических и эмоциональных нагрузок, общего комфортного состояния.</w:t>
      </w:r>
    </w:p>
    <w:p w:rsidR="00CD00A7" w:rsidRPr="001D3FA1" w:rsidRDefault="00CD00A7" w:rsidP="00CD00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задачами</w:t>
      </w:r>
      <w:r w:rsidR="00BC2F04">
        <w:rPr>
          <w:rFonts w:ascii="Arial" w:eastAsia="Times New Roman" w:hAnsi="Arial" w:cs="Arial"/>
          <w:sz w:val="24"/>
          <w:szCs w:val="24"/>
          <w:lang w:eastAsia="ru-RU"/>
        </w:rPr>
        <w:t xml:space="preserve"> кружка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является:</w:t>
      </w:r>
    </w:p>
    <w:p w:rsidR="00CD00A7" w:rsidRPr="00CD00A7" w:rsidRDefault="00CD00A7" w:rsidP="00CD00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0A7">
        <w:rPr>
          <w:rFonts w:ascii="Arial" w:eastAsia="Times New Roman" w:hAnsi="Arial" w:cs="Arial"/>
          <w:sz w:val="24"/>
          <w:szCs w:val="24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CD00A7" w:rsidRPr="00CD00A7" w:rsidRDefault="00CD00A7" w:rsidP="00CD00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0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2F0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D00A7">
        <w:rPr>
          <w:rFonts w:ascii="Arial" w:eastAsia="Times New Roman" w:hAnsi="Arial" w:cs="Arial"/>
          <w:sz w:val="24"/>
          <w:szCs w:val="24"/>
          <w:lang w:eastAsia="ru-RU"/>
        </w:rPr>
        <w:t>обучение жизненно важным двигательным умениям и навыкам;</w:t>
      </w:r>
    </w:p>
    <w:p w:rsidR="00CD00A7" w:rsidRPr="00CD00A7" w:rsidRDefault="00CD00A7" w:rsidP="00CD00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0A7">
        <w:rPr>
          <w:rFonts w:ascii="Arial" w:eastAsia="Times New Roman" w:hAnsi="Arial" w:cs="Arial"/>
          <w:sz w:val="24"/>
          <w:szCs w:val="24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1D3FA1" w:rsidRDefault="001D3FA1" w:rsidP="00CD00A7">
      <w:pPr>
        <w:spacing w:after="0"/>
      </w:pPr>
    </w:p>
    <w:sectPr w:rsidR="001D3FA1" w:rsidSect="0024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2B"/>
    <w:rsid w:val="000360BC"/>
    <w:rsid w:val="001D3FA1"/>
    <w:rsid w:val="002454EB"/>
    <w:rsid w:val="002F2F7D"/>
    <w:rsid w:val="00331264"/>
    <w:rsid w:val="00421B2B"/>
    <w:rsid w:val="004B5D42"/>
    <w:rsid w:val="005D6DCF"/>
    <w:rsid w:val="00BC2F04"/>
    <w:rsid w:val="00CD00A7"/>
    <w:rsid w:val="00E5552E"/>
    <w:rsid w:val="00EC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555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C2F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909C-26B6-4602-8754-07FDFECC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2014-10-12T17:02:00Z</dcterms:created>
  <dcterms:modified xsi:type="dcterms:W3CDTF">2014-10-13T16:38:00Z</dcterms:modified>
</cp:coreProperties>
</file>