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85" w:rsidRPr="00937C34" w:rsidRDefault="00293785" w:rsidP="00937C3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34">
        <w:rPr>
          <w:rFonts w:ascii="Times New Roman" w:hAnsi="Times New Roman" w:cs="Times New Roman"/>
          <w:b/>
          <w:sz w:val="28"/>
          <w:szCs w:val="28"/>
        </w:rPr>
        <w:t>Взаимосвязь самообразования и самоопределения младших школьников</w:t>
      </w:r>
    </w:p>
    <w:p w:rsidR="00293785" w:rsidRPr="00293785" w:rsidRDefault="00293785" w:rsidP="002937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785" w:rsidRPr="00293785" w:rsidRDefault="00293785" w:rsidP="00937C34">
      <w:pPr>
        <w:pStyle w:val="a3"/>
        <w:spacing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3785">
        <w:rPr>
          <w:rFonts w:ascii="Times New Roman" w:hAnsi="Times New Roman" w:cs="Times New Roman"/>
          <w:sz w:val="28"/>
          <w:szCs w:val="28"/>
        </w:rPr>
        <w:t>Подготовка младших школьников к самообразованию и самоопределению является составной частью концепции формирования самостоятельности школьника</w:t>
      </w:r>
      <w:r w:rsidR="00937C34">
        <w:rPr>
          <w:rFonts w:ascii="Times New Roman" w:hAnsi="Times New Roman" w:cs="Times New Roman"/>
          <w:sz w:val="28"/>
          <w:szCs w:val="28"/>
        </w:rPr>
        <w:t xml:space="preserve"> </w:t>
      </w:r>
      <w:r w:rsidRPr="00293785">
        <w:rPr>
          <w:rFonts w:ascii="Times New Roman" w:hAnsi="Times New Roman" w:cs="Times New Roman"/>
          <w:sz w:val="28"/>
          <w:szCs w:val="28"/>
        </w:rPr>
        <w:t>(Н.В.Бочкина)</w:t>
      </w:r>
    </w:p>
    <w:p w:rsidR="00293785" w:rsidRPr="00293785" w:rsidRDefault="00293785" w:rsidP="00937C3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785">
        <w:rPr>
          <w:rFonts w:ascii="Times New Roman" w:hAnsi="Times New Roman" w:cs="Times New Roman"/>
          <w:sz w:val="28"/>
          <w:szCs w:val="28"/>
        </w:rPr>
        <w:t>Классики педагогики и методики начального обучения К.Д. Ушинский, Н.А.Корф, Д.И.Тихомиров, В.П.Вахтеров всегда признавали за младшими школьниками способность  к самостоятельному приобретению знаний и призывали учителей обучать детей необходимым умениям и навыкам, пробуждать у них жажду знаний.</w:t>
      </w:r>
    </w:p>
    <w:p w:rsidR="00293785" w:rsidRPr="00293785" w:rsidRDefault="00293785" w:rsidP="00937C34">
      <w:pPr>
        <w:pStyle w:val="a3"/>
        <w:spacing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3785">
        <w:rPr>
          <w:rFonts w:ascii="Times New Roman" w:hAnsi="Times New Roman" w:cs="Times New Roman"/>
          <w:sz w:val="28"/>
          <w:szCs w:val="28"/>
        </w:rPr>
        <w:t xml:space="preserve">Проблема самообразования и самоопределения младших школьников является актуальной и далеко не бесспорной. В некоторых трудах высказывается мнение, что вопросами подготовки к самообразованию начальная школа заниматься не может. Если согласиться с  подобным мнением, возникает довольно – таки парадоксальное положение: у ребенка учебная деятельность становится ведущей с первого класса, а систематически и планомерно обучать его умению учиться, умению самостоятельно работать предлагается начинать только со средних классов школы. </w:t>
      </w:r>
      <w:proofErr w:type="gramStart"/>
      <w:r w:rsidRPr="00293785">
        <w:rPr>
          <w:rFonts w:ascii="Times New Roman" w:hAnsi="Times New Roman" w:cs="Times New Roman"/>
          <w:sz w:val="28"/>
          <w:szCs w:val="28"/>
        </w:rPr>
        <w:t xml:space="preserve">В исследованиях психологов  </w:t>
      </w:r>
      <w:proofErr w:type="spellStart"/>
      <w:r w:rsidRPr="00293785">
        <w:rPr>
          <w:rFonts w:ascii="Times New Roman" w:hAnsi="Times New Roman" w:cs="Times New Roman"/>
          <w:sz w:val="28"/>
          <w:szCs w:val="28"/>
        </w:rPr>
        <w:t>Л.И.Божович</w:t>
      </w:r>
      <w:proofErr w:type="spellEnd"/>
      <w:r w:rsidRPr="00293785">
        <w:rPr>
          <w:rFonts w:ascii="Times New Roman" w:hAnsi="Times New Roman" w:cs="Times New Roman"/>
          <w:sz w:val="28"/>
          <w:szCs w:val="28"/>
        </w:rPr>
        <w:t xml:space="preserve"> и Е.Ф. Рыбалко выявилось, что уже в дошкольном возрасте начинается дифференциация детских интересов по их специфике и что учащиеся первого класса проявляют интерес к тем знаниям, которые требуют определенной интеллектуальной активности и умственного напряжения, а к 10 – 11 – </w:t>
      </w:r>
      <w:proofErr w:type="spellStart"/>
      <w:r w:rsidRPr="00293785">
        <w:rPr>
          <w:rFonts w:ascii="Times New Roman" w:hAnsi="Times New Roman" w:cs="Times New Roman"/>
          <w:sz w:val="28"/>
          <w:szCs w:val="28"/>
        </w:rPr>
        <w:t>тилетнему</w:t>
      </w:r>
      <w:proofErr w:type="spellEnd"/>
      <w:r w:rsidRPr="00293785">
        <w:rPr>
          <w:rFonts w:ascii="Times New Roman" w:hAnsi="Times New Roman" w:cs="Times New Roman"/>
          <w:sz w:val="28"/>
          <w:szCs w:val="28"/>
        </w:rPr>
        <w:t xml:space="preserve">  возрасту у детей начинает возникать избирательный интерес к отдельным учебным предметам.</w:t>
      </w:r>
      <w:proofErr w:type="gramEnd"/>
      <w:r w:rsidRPr="00293785">
        <w:rPr>
          <w:rFonts w:ascii="Times New Roman" w:hAnsi="Times New Roman" w:cs="Times New Roman"/>
          <w:sz w:val="28"/>
          <w:szCs w:val="28"/>
        </w:rPr>
        <w:t xml:space="preserve"> У некоторых ребят интерес становится устойчивым и побуждает их по собственной инициативе искать дополнительные источники знания, т.е. по существу заняться самообразованием.</w:t>
      </w:r>
    </w:p>
    <w:p w:rsidR="00293785" w:rsidRPr="00293785" w:rsidRDefault="00293785" w:rsidP="0066446F">
      <w:pPr>
        <w:pStyle w:val="a3"/>
        <w:spacing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3785">
        <w:rPr>
          <w:rFonts w:ascii="Times New Roman" w:hAnsi="Times New Roman" w:cs="Times New Roman"/>
          <w:sz w:val="28"/>
          <w:szCs w:val="28"/>
        </w:rPr>
        <w:t xml:space="preserve">На наш взгляд решению проблемы самообразования и самоопределения способствует организация процесса обучения как учебной жизнедеятельности младшего школьника. </w:t>
      </w:r>
      <w:proofErr w:type="gramStart"/>
      <w:r w:rsidRPr="00293785">
        <w:rPr>
          <w:rFonts w:ascii="Times New Roman" w:hAnsi="Times New Roman" w:cs="Times New Roman"/>
          <w:sz w:val="28"/>
          <w:szCs w:val="28"/>
        </w:rPr>
        <w:t>«Обучение должно стать частью жизни ребенка»</w:t>
      </w:r>
      <w:r w:rsidR="00937C34">
        <w:rPr>
          <w:rFonts w:ascii="Times New Roman" w:hAnsi="Times New Roman" w:cs="Times New Roman"/>
          <w:sz w:val="28"/>
          <w:szCs w:val="28"/>
        </w:rPr>
        <w:t xml:space="preserve"> </w:t>
      </w:r>
      <w:r w:rsidRPr="002937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93785">
        <w:rPr>
          <w:rFonts w:ascii="Times New Roman" w:hAnsi="Times New Roman" w:cs="Times New Roman"/>
          <w:sz w:val="28"/>
          <w:szCs w:val="28"/>
        </w:rPr>
        <w:t>Г.Доман</w:t>
      </w:r>
      <w:proofErr w:type="spellEnd"/>
      <w:r w:rsidRPr="002937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3785">
        <w:rPr>
          <w:rFonts w:ascii="Times New Roman" w:hAnsi="Times New Roman" w:cs="Times New Roman"/>
          <w:sz w:val="28"/>
          <w:szCs w:val="28"/>
        </w:rPr>
        <w:t xml:space="preserve"> Как дать ребенку энциклопедические знания. – М., 2000. – </w:t>
      </w:r>
      <w:proofErr w:type="gramStart"/>
      <w:r w:rsidRPr="00293785">
        <w:rPr>
          <w:rFonts w:ascii="Times New Roman" w:hAnsi="Times New Roman" w:cs="Times New Roman"/>
          <w:sz w:val="28"/>
          <w:szCs w:val="28"/>
        </w:rPr>
        <w:t xml:space="preserve">С 312). </w:t>
      </w:r>
      <w:proofErr w:type="gramEnd"/>
    </w:p>
    <w:p w:rsidR="00293785" w:rsidRPr="00293785" w:rsidRDefault="00293785" w:rsidP="0066446F">
      <w:pPr>
        <w:pStyle w:val="a3"/>
        <w:spacing w:line="276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3785">
        <w:rPr>
          <w:rFonts w:ascii="Times New Roman" w:hAnsi="Times New Roman" w:cs="Times New Roman"/>
          <w:sz w:val="28"/>
          <w:szCs w:val="28"/>
        </w:rPr>
        <w:t xml:space="preserve"> ФГОС расширяет возможности учителей в решении  выше названных вопросов.</w:t>
      </w:r>
    </w:p>
    <w:p w:rsidR="00440134" w:rsidRPr="00293785" w:rsidRDefault="00440134" w:rsidP="00293785">
      <w:pPr>
        <w:ind w:firstLine="708"/>
      </w:pPr>
    </w:p>
    <w:sectPr w:rsidR="00440134" w:rsidRPr="00293785" w:rsidSect="004401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75" w:rsidRDefault="00BC0A75" w:rsidP="007F70B3">
      <w:pPr>
        <w:spacing w:after="0" w:line="240" w:lineRule="auto"/>
      </w:pPr>
      <w:r>
        <w:separator/>
      </w:r>
    </w:p>
  </w:endnote>
  <w:endnote w:type="continuationSeparator" w:id="0">
    <w:p w:rsidR="00BC0A75" w:rsidRDefault="00BC0A75" w:rsidP="007F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75" w:rsidRDefault="00BC0A75" w:rsidP="007F70B3">
      <w:pPr>
        <w:spacing w:after="0" w:line="240" w:lineRule="auto"/>
      </w:pPr>
      <w:r>
        <w:separator/>
      </w:r>
    </w:p>
  </w:footnote>
  <w:footnote w:type="continuationSeparator" w:id="0">
    <w:p w:rsidR="00BC0A75" w:rsidRDefault="00BC0A75" w:rsidP="007F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986" w:rsidRPr="00590884" w:rsidRDefault="00123986" w:rsidP="00590884">
    <w:pPr>
      <w:pStyle w:val="a3"/>
      <w:ind w:left="360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1E1"/>
    <w:multiLevelType w:val="hybridMultilevel"/>
    <w:tmpl w:val="642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0B3"/>
    <w:rsid w:val="00123986"/>
    <w:rsid w:val="00293785"/>
    <w:rsid w:val="0031143D"/>
    <w:rsid w:val="00440134"/>
    <w:rsid w:val="004B230E"/>
    <w:rsid w:val="00550FAD"/>
    <w:rsid w:val="005746A2"/>
    <w:rsid w:val="00590884"/>
    <w:rsid w:val="0066446F"/>
    <w:rsid w:val="007F70B3"/>
    <w:rsid w:val="00937C34"/>
    <w:rsid w:val="00BC0A75"/>
    <w:rsid w:val="00CF5538"/>
    <w:rsid w:val="00F5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70B3"/>
  </w:style>
  <w:style w:type="paragraph" w:styleId="a5">
    <w:name w:val="footer"/>
    <w:basedOn w:val="a"/>
    <w:link w:val="a6"/>
    <w:uiPriority w:val="99"/>
    <w:semiHidden/>
    <w:unhideWhenUsed/>
    <w:rsid w:val="007F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7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2015-01-01T12:07:00Z</dcterms:created>
  <dcterms:modified xsi:type="dcterms:W3CDTF">2015-01-11T14:05:00Z</dcterms:modified>
</cp:coreProperties>
</file>