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758D" w:rsidRPr="00135F4E" w:rsidRDefault="0028758D" w:rsidP="00135F4E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20"/>
          <w:szCs w:val="20"/>
        </w:rPr>
      </w:pPr>
      <w:r w:rsidRPr="00135F4E">
        <w:rPr>
          <w:rFonts w:ascii="Times New Roman" w:hAnsi="Times New Roman" w:cs="Times New Roman"/>
          <w:b/>
          <w:sz w:val="20"/>
          <w:szCs w:val="20"/>
        </w:rPr>
        <w:t>Какие птицы и из чего делают себе на зиму запасы?</w:t>
      </w:r>
    </w:p>
    <w:p w:rsidR="0028758D" w:rsidRDefault="0028758D" w:rsidP="0028758D">
      <w:pPr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Кедровка </w:t>
      </w:r>
      <w:r>
        <w:rPr>
          <w:rFonts w:ascii="Times New Roman" w:hAnsi="Times New Roman" w:cs="Times New Roman"/>
          <w:sz w:val="20"/>
          <w:szCs w:val="20"/>
        </w:rPr>
        <w:t>или, как её ещё называют, ореховка (</w:t>
      </w:r>
      <w:proofErr w:type="spellStart"/>
      <w:r>
        <w:rPr>
          <w:rFonts w:ascii="Times New Roman" w:hAnsi="Times New Roman" w:cs="Times New Roman"/>
          <w:sz w:val="20"/>
          <w:szCs w:val="20"/>
        </w:rPr>
        <w:t>Nucifraga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caryocatactes</w:t>
      </w:r>
      <w:proofErr w:type="spellEnd"/>
      <w:r>
        <w:rPr>
          <w:rFonts w:ascii="Times New Roman" w:hAnsi="Times New Roman" w:cs="Times New Roman"/>
          <w:sz w:val="20"/>
          <w:szCs w:val="20"/>
        </w:rPr>
        <w:t>) выклёвывает орешки из кедровой шишки и, наполняя ими ротовой мешок, переносит их на некоторое расстояние (иногда даже в несколько километров) и зарывает порциями в несколько штучек в лесную подстилку или в почву. На площадь в 1 гектар кедровка способна занести до 20 тысяч орешков. Сделанные запасы зимой использует лишь частично.</w:t>
      </w:r>
      <w:r>
        <w:rPr>
          <w:rFonts w:ascii="Times New Roman" w:hAnsi="Times New Roman" w:cs="Times New Roman"/>
          <w:noProof/>
          <w:sz w:val="20"/>
          <w:szCs w:val="20"/>
        </w:rPr>
        <w:t xml:space="preserve"> </w:t>
      </w: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2220595" cy="1621155"/>
            <wp:effectExtent l="19050" t="0" r="8255" b="0"/>
            <wp:docPr id="3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595" cy="1621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28758D" w:rsidRDefault="0028758D" w:rsidP="0028758D">
      <w:pPr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Таким же образом</w:t>
      </w:r>
      <w:r>
        <w:rPr>
          <w:rFonts w:ascii="Times New Roman" w:hAnsi="Times New Roman" w:cs="Times New Roman"/>
          <w:b/>
          <w:sz w:val="20"/>
          <w:szCs w:val="20"/>
        </w:rPr>
        <w:t xml:space="preserve"> сойки</w:t>
      </w:r>
      <w:r>
        <w:rPr>
          <w:rFonts w:ascii="Times New Roman" w:hAnsi="Times New Roman" w:cs="Times New Roman"/>
          <w:sz w:val="20"/>
          <w:szCs w:val="20"/>
        </w:rPr>
        <w:t xml:space="preserve"> (</w:t>
      </w:r>
      <w:proofErr w:type="spellStart"/>
      <w:r>
        <w:rPr>
          <w:rFonts w:ascii="Times New Roman" w:hAnsi="Times New Roman" w:cs="Times New Roman"/>
          <w:sz w:val="20"/>
          <w:szCs w:val="20"/>
        </w:rPr>
        <w:t>Garrulus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glandarius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) запасают жёлуди дуба. </w:t>
      </w:r>
      <w:r>
        <w:rPr>
          <w:rFonts w:ascii="Times New Roman" w:hAnsi="Times New Roman" w:cs="Times New Roman"/>
          <w:b/>
          <w:sz w:val="20"/>
          <w:szCs w:val="20"/>
        </w:rPr>
        <w:t>Воробьиные сычи</w:t>
      </w:r>
      <w:r>
        <w:rPr>
          <w:rFonts w:ascii="Times New Roman" w:hAnsi="Times New Roman" w:cs="Times New Roman"/>
          <w:sz w:val="20"/>
          <w:szCs w:val="20"/>
        </w:rPr>
        <w:t xml:space="preserve"> (</w:t>
      </w:r>
      <w:proofErr w:type="spellStart"/>
      <w:r>
        <w:rPr>
          <w:rFonts w:ascii="Times New Roman" w:hAnsi="Times New Roman" w:cs="Times New Roman"/>
          <w:sz w:val="20"/>
          <w:szCs w:val="20"/>
        </w:rPr>
        <w:t>Glaucidium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passerinum</w:t>
      </w:r>
      <w:proofErr w:type="spellEnd"/>
      <w:r>
        <w:rPr>
          <w:rFonts w:ascii="Times New Roman" w:hAnsi="Times New Roman" w:cs="Times New Roman"/>
          <w:sz w:val="20"/>
          <w:szCs w:val="20"/>
        </w:rPr>
        <w:t>), а также мохноногие (</w:t>
      </w:r>
      <w:proofErr w:type="spellStart"/>
      <w:r>
        <w:rPr>
          <w:rFonts w:ascii="Times New Roman" w:hAnsi="Times New Roman" w:cs="Times New Roman"/>
          <w:sz w:val="20"/>
          <w:szCs w:val="20"/>
        </w:rPr>
        <w:t>Aegolius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funereus</w:t>
      </w:r>
      <w:proofErr w:type="spellEnd"/>
      <w:r>
        <w:rPr>
          <w:rFonts w:ascii="Times New Roman" w:hAnsi="Times New Roman" w:cs="Times New Roman"/>
          <w:sz w:val="20"/>
          <w:szCs w:val="20"/>
        </w:rPr>
        <w:t>) запасают на зиму небольших грызунов, которых они прячут в дуплах деревьев. Самая большая известная величина запаса, составляет 86 трупиков полёвок.</w:t>
      </w:r>
    </w:p>
    <w:p w:rsidR="0028758D" w:rsidRDefault="0028758D" w:rsidP="0028758D">
      <w:pPr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2835275" cy="2120900"/>
            <wp:effectExtent l="19050" t="0" r="3175" b="0"/>
            <wp:docPr id="4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275" cy="212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2835275" cy="2120900"/>
            <wp:effectExtent l="19050" t="0" r="3175" b="0"/>
            <wp:docPr id="5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275" cy="212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58D" w:rsidRDefault="0028758D" w:rsidP="0028758D">
      <w:pPr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Скромные запасы корма делают </w:t>
      </w:r>
      <w:r>
        <w:rPr>
          <w:rFonts w:ascii="Times New Roman" w:hAnsi="Times New Roman" w:cs="Times New Roman"/>
          <w:b/>
          <w:sz w:val="20"/>
          <w:szCs w:val="20"/>
        </w:rPr>
        <w:t>сороки</w:t>
      </w:r>
      <w:r>
        <w:rPr>
          <w:rFonts w:ascii="Times New Roman" w:hAnsi="Times New Roman" w:cs="Times New Roman"/>
          <w:sz w:val="20"/>
          <w:szCs w:val="20"/>
        </w:rPr>
        <w:t xml:space="preserve"> (</w:t>
      </w:r>
      <w:proofErr w:type="spellStart"/>
      <w:r>
        <w:rPr>
          <w:rFonts w:ascii="Times New Roman" w:hAnsi="Times New Roman" w:cs="Times New Roman"/>
          <w:sz w:val="20"/>
          <w:szCs w:val="20"/>
        </w:rPr>
        <w:t>Pica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pica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) и </w:t>
      </w:r>
      <w:r>
        <w:rPr>
          <w:rFonts w:ascii="Times New Roman" w:hAnsi="Times New Roman" w:cs="Times New Roman"/>
          <w:b/>
          <w:sz w:val="20"/>
          <w:szCs w:val="20"/>
        </w:rPr>
        <w:t>вороны</w:t>
      </w:r>
      <w:r>
        <w:rPr>
          <w:rFonts w:ascii="Times New Roman" w:hAnsi="Times New Roman" w:cs="Times New Roman"/>
          <w:sz w:val="20"/>
          <w:szCs w:val="20"/>
        </w:rPr>
        <w:t xml:space="preserve"> (</w:t>
      </w:r>
      <w:proofErr w:type="spellStart"/>
      <w:r>
        <w:rPr>
          <w:rFonts w:ascii="Times New Roman" w:hAnsi="Times New Roman" w:cs="Times New Roman"/>
          <w:sz w:val="20"/>
          <w:szCs w:val="20"/>
        </w:rPr>
        <w:t>Corvus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corax</w:t>
      </w:r>
      <w:proofErr w:type="spellEnd"/>
      <w:r>
        <w:rPr>
          <w:rFonts w:ascii="Times New Roman" w:hAnsi="Times New Roman" w:cs="Times New Roman"/>
          <w:sz w:val="20"/>
          <w:szCs w:val="20"/>
        </w:rPr>
        <w:t>), припрятывая пищу в снегу или под опавшими листьями; позднее часть засов они отыскивают и поедают.</w:t>
      </w:r>
    </w:p>
    <w:p w:rsidR="0028758D" w:rsidRDefault="0028758D" w:rsidP="0028758D">
      <w:pPr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2220595" cy="1475105"/>
            <wp:effectExtent l="19050" t="0" r="8255" b="0"/>
            <wp:docPr id="6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595" cy="1475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1997710" cy="1475105"/>
            <wp:effectExtent l="19050" t="0" r="2540" b="0"/>
            <wp:docPr id="7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710" cy="1475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58D" w:rsidRDefault="0028758D" w:rsidP="0028758D">
      <w:pPr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Синицы</w:t>
      </w:r>
      <w:r>
        <w:rPr>
          <w:rFonts w:ascii="Times New Roman" w:hAnsi="Times New Roman" w:cs="Times New Roman"/>
          <w:sz w:val="20"/>
          <w:szCs w:val="20"/>
        </w:rPr>
        <w:t xml:space="preserve"> всеядны, но их рацион сильно меняется по сезонам. Весной и летом они питаются в основном насекомыми. </w:t>
      </w:r>
      <w:proofErr w:type="gramStart"/>
      <w:r>
        <w:rPr>
          <w:rFonts w:ascii="Times New Roman" w:hAnsi="Times New Roman" w:cs="Times New Roman"/>
          <w:sz w:val="20"/>
          <w:szCs w:val="20"/>
        </w:rPr>
        <w:t>Их добычей становятся мелкие гусеницы, жуки, мухи, долгоносики, пауки, тли, щитовки.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С приходом осени они переходят на питание ягодами, семенами деревьев. В это же время многие виды синиц делают запасы на зиму. Пойманных насекомых они засовывают в щели коры, но не запоминают точное положение кладовой. С приходом зимы они начинают искать любой корм, используя все возможные источники: вылущивают семена из шишек, тщательно обследуют тонкие веточки деревьев, долбят клювами кору, попутно отыскивая свои собственные запасы. В поисках пищи они устремляются к человеческому жилью, быстро привыкают пользоваться кормушками и находят новые виды корма. Отмечены случаи поедания большими синицами сала, мяса, сливочного масла, молока (в замороженном виде).</w:t>
      </w:r>
    </w:p>
    <w:p w:rsidR="0028758D" w:rsidRDefault="0028758D" w:rsidP="0028758D">
      <w:pPr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 xml:space="preserve">В мае, октябре и ноябре, когда с елей и пихт осыпаются шишки, занимаются заготовкой запасов корма </w:t>
      </w:r>
      <w:proofErr w:type="spellStart"/>
      <w:r>
        <w:rPr>
          <w:rFonts w:ascii="Times New Roman" w:hAnsi="Times New Roman" w:cs="Times New Roman"/>
          <w:b/>
          <w:sz w:val="20"/>
          <w:szCs w:val="20"/>
        </w:rPr>
        <w:t>синица-московка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(</w:t>
      </w:r>
      <w:proofErr w:type="spellStart"/>
      <w:r>
        <w:rPr>
          <w:rFonts w:ascii="Times New Roman" w:hAnsi="Times New Roman" w:cs="Times New Roman"/>
          <w:sz w:val="20"/>
          <w:szCs w:val="20"/>
        </w:rPr>
        <w:t>Parus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ater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) и </w:t>
      </w:r>
      <w:r>
        <w:rPr>
          <w:rFonts w:ascii="Times New Roman" w:hAnsi="Times New Roman" w:cs="Times New Roman"/>
          <w:b/>
          <w:sz w:val="20"/>
          <w:szCs w:val="20"/>
        </w:rPr>
        <w:t>черноголовая гаичка</w:t>
      </w:r>
      <w:r>
        <w:rPr>
          <w:rFonts w:ascii="Times New Roman" w:hAnsi="Times New Roman" w:cs="Times New Roman"/>
          <w:sz w:val="20"/>
          <w:szCs w:val="20"/>
        </w:rPr>
        <w:t xml:space="preserve"> (</w:t>
      </w:r>
      <w:proofErr w:type="spellStart"/>
      <w:r>
        <w:rPr>
          <w:rFonts w:ascii="Times New Roman" w:hAnsi="Times New Roman" w:cs="Times New Roman"/>
          <w:sz w:val="20"/>
          <w:szCs w:val="20"/>
        </w:rPr>
        <w:t>Parus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palustris</w:t>
      </w:r>
      <w:proofErr w:type="spellEnd"/>
      <w:r>
        <w:rPr>
          <w:rFonts w:ascii="Times New Roman" w:hAnsi="Times New Roman" w:cs="Times New Roman"/>
          <w:sz w:val="20"/>
          <w:szCs w:val="20"/>
        </w:rPr>
        <w:t>). Синицы, вытащив из раскрытых шишек семечки или собрав их с поверхности земли, прячут добытую еду под наросты лишайников, в щели коры деревьев, снизу пристраивают их за отслоившуюся кору боковых веток, то есть в такие места, где они не будут завалены снегом. Такие запасы пищи имеют большое значение для пернатых в морозные и голодные периоды года. К запасам растительных кормов в небольшом количестве подмешиваются и животные корма. К примеру, у черноголовой гаички животные корма, в запасах составляют около 3%. Зимой эта птица более чем на половину питается своим запасённым с осени кормом.</w:t>
      </w:r>
    </w:p>
    <w:p w:rsidR="0028758D" w:rsidRDefault="0028758D" w:rsidP="0028758D">
      <w:pPr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2336165" cy="1598295"/>
            <wp:effectExtent l="19050" t="0" r="6985" b="0"/>
            <wp:docPr id="8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165" cy="1598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2059305" cy="1598295"/>
            <wp:effectExtent l="19050" t="0" r="0" b="0"/>
            <wp:docPr id="9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305" cy="1598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58D" w:rsidRDefault="0028758D" w:rsidP="0028758D">
      <w:pPr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Хохлатая синица</w:t>
      </w:r>
      <w:r>
        <w:rPr>
          <w:rFonts w:ascii="Times New Roman" w:hAnsi="Times New Roman" w:cs="Times New Roman"/>
          <w:sz w:val="20"/>
          <w:szCs w:val="20"/>
        </w:rPr>
        <w:t xml:space="preserve"> (</w:t>
      </w:r>
      <w:proofErr w:type="spellStart"/>
      <w:r>
        <w:rPr>
          <w:rFonts w:ascii="Times New Roman" w:hAnsi="Times New Roman" w:cs="Times New Roman"/>
          <w:sz w:val="20"/>
          <w:szCs w:val="20"/>
        </w:rPr>
        <w:t>Parus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cristatus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) запасает себе корм преимущественно в осенние деньки. Она собирает семена ели и сосны, а также гусениц и личинок, которых поодиночке прячет в разные места под большими сучками, на деревьях под лишайниками и т.д., примечательно, что делает она это таким образом, чтобы они были видны только снизу. В зимний период, когда снег закрывает ветви сверху, </w:t>
      </w:r>
      <w:proofErr w:type="spellStart"/>
      <w:r>
        <w:rPr>
          <w:rFonts w:ascii="Times New Roman" w:hAnsi="Times New Roman" w:cs="Times New Roman"/>
          <w:sz w:val="20"/>
          <w:szCs w:val="20"/>
        </w:rPr>
        <w:t>схрон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легче найти. В запасах корма у хохлатой синицы семена составляют 80%, животные же – 20%. </w:t>
      </w:r>
    </w:p>
    <w:p w:rsidR="0028758D" w:rsidRDefault="0028758D" w:rsidP="0028758D">
      <w:pPr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2505075" cy="2012950"/>
            <wp:effectExtent l="19050" t="0" r="9525" b="0"/>
            <wp:docPr id="10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01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58D" w:rsidRDefault="0028758D" w:rsidP="0028758D">
      <w:pPr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Поползень</w:t>
      </w:r>
      <w:r>
        <w:rPr>
          <w:rFonts w:ascii="Times New Roman" w:hAnsi="Times New Roman" w:cs="Times New Roman"/>
          <w:sz w:val="20"/>
          <w:szCs w:val="20"/>
        </w:rPr>
        <w:t xml:space="preserve"> (</w:t>
      </w:r>
      <w:proofErr w:type="spellStart"/>
      <w:r>
        <w:rPr>
          <w:rFonts w:ascii="Times New Roman" w:hAnsi="Times New Roman" w:cs="Times New Roman"/>
          <w:sz w:val="20"/>
          <w:szCs w:val="20"/>
        </w:rPr>
        <w:t>Sitta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europaea</w:t>
      </w:r>
      <w:proofErr w:type="spellEnd"/>
      <w:r>
        <w:rPr>
          <w:rFonts w:ascii="Times New Roman" w:hAnsi="Times New Roman" w:cs="Times New Roman"/>
          <w:sz w:val="20"/>
          <w:szCs w:val="20"/>
        </w:rPr>
        <w:t>) тоже делает себе запасы, закладывая буковые орешки, крылатки клена и прочий корм в кору деревьев.</w:t>
      </w:r>
    </w:p>
    <w:p w:rsidR="0028758D" w:rsidRDefault="0028758D" w:rsidP="0028758D">
      <w:pPr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2627630" cy="1851660"/>
            <wp:effectExtent l="19050" t="0" r="1270" b="0"/>
            <wp:docPr id="11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630" cy="1851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58D" w:rsidRDefault="0028758D" w:rsidP="0028758D">
      <w:pPr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>Запасы на зиму способны помочь птицам пережить непростой в кормовом смысле сезон года – зиму. Поэтому запасающие корм птицы не совершают сколько-нибудь далёких миграций, а остаются на зимовку в тех же умеренных и высоких широтах.</w:t>
      </w:r>
    </w:p>
    <w:p w:rsidR="0028758D" w:rsidRDefault="00DA2470" w:rsidP="0028758D">
      <w:pPr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hyperlink r:id="rId14" w:history="1">
        <w:r w:rsidR="0028758D">
          <w:rPr>
            <w:rStyle w:val="a3"/>
            <w:rFonts w:ascii="Times New Roman" w:hAnsi="Times New Roman" w:cs="Times New Roman"/>
            <w:sz w:val="20"/>
            <w:szCs w:val="20"/>
          </w:rPr>
          <w:t>http://www.animalsglobe.ru/sinitsyi/</w:t>
        </w:r>
      </w:hyperlink>
    </w:p>
    <w:p w:rsidR="0028758D" w:rsidRDefault="00DA2470" w:rsidP="0028758D">
      <w:pPr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hyperlink r:id="rId15" w:history="1">
        <w:r w:rsidR="0028758D">
          <w:rPr>
            <w:rStyle w:val="a3"/>
            <w:rFonts w:ascii="Times New Roman" w:hAnsi="Times New Roman" w:cs="Times New Roman"/>
            <w:sz w:val="20"/>
            <w:szCs w:val="20"/>
          </w:rPr>
          <w:t>http://birds-altay.ru/zapasanie-kormov-pticami/</w:t>
        </w:r>
      </w:hyperlink>
      <w:r w:rsidR="0028758D">
        <w:rPr>
          <w:rFonts w:ascii="Times New Roman" w:hAnsi="Times New Roman" w:cs="Times New Roman"/>
          <w:sz w:val="20"/>
          <w:szCs w:val="20"/>
        </w:rPr>
        <w:t xml:space="preserve"> </w:t>
      </w:r>
    </w:p>
    <w:p w:rsidR="008A153D" w:rsidRDefault="008A153D"/>
    <w:sectPr w:rsidR="008A153D" w:rsidSect="008A15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A8339C"/>
    <w:multiLevelType w:val="hybridMultilevel"/>
    <w:tmpl w:val="5D3A09DC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plc="0419001B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plc="0419001B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plc="0419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1">
    <w:nsid w:val="68FE2361"/>
    <w:multiLevelType w:val="hybridMultilevel"/>
    <w:tmpl w:val="32C03C66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ECB262E"/>
    <w:multiLevelType w:val="hybridMultilevel"/>
    <w:tmpl w:val="35021DD6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24"/>
  <w:proofState w:spelling="clean" w:grammar="clean"/>
  <w:defaultTabStop w:val="708"/>
  <w:characterSpacingControl w:val="doNotCompress"/>
  <w:compat/>
  <w:rsids>
    <w:rsidRoot w:val="0028758D"/>
    <w:rsid w:val="00135F4E"/>
    <w:rsid w:val="0028758D"/>
    <w:rsid w:val="008A153D"/>
    <w:rsid w:val="00DA24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758D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28758D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28758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875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8758D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217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hyperlink" Target="http://birds-altay.ru/zapasanie-kormov-pticami/" TargetMode="Externa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://www.animalsglobe.ru/sinitsyi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535</Words>
  <Characters>3053</Characters>
  <Application>Microsoft Office Word</Application>
  <DocSecurity>0</DocSecurity>
  <Lines>25</Lines>
  <Paragraphs>7</Paragraphs>
  <ScaleCrop>false</ScaleCrop>
  <Company>Microsoft</Company>
  <LinksUpToDate>false</LinksUpToDate>
  <CharactersWithSpaces>3581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2014-08-30T19:19:00Z</dcterms:created>
  <dcterms:modified xsi:type="dcterms:W3CDTF">2014-08-30T19:28:00Z</dcterms:modified>
</cp:coreProperties>
</file>