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39" w:rsidRDefault="007E22C4" w:rsidP="00922539">
      <w:pPr>
        <w:spacing w:after="0" w:line="240" w:lineRule="auto"/>
        <w:ind w:firstLine="709"/>
        <w:jc w:val="center"/>
        <w:rPr>
          <w:rFonts w:ascii="Times New Roman" w:hAnsi="Times New Roman" w:cs="Times New Roman"/>
          <w:b/>
          <w:sz w:val="28"/>
        </w:rPr>
      </w:pPr>
      <w:r w:rsidRPr="00922539">
        <w:rPr>
          <w:rFonts w:ascii="Times New Roman" w:hAnsi="Times New Roman" w:cs="Times New Roman"/>
          <w:b/>
          <w:sz w:val="28"/>
        </w:rPr>
        <w:t>Технологический приём «Карусель»</w:t>
      </w:r>
    </w:p>
    <w:p w:rsidR="00922539" w:rsidRPr="00922539" w:rsidRDefault="00922539" w:rsidP="00922539">
      <w:pPr>
        <w:spacing w:after="0" w:line="240" w:lineRule="auto"/>
        <w:ind w:firstLine="709"/>
        <w:jc w:val="both"/>
        <w:rPr>
          <w:rFonts w:ascii="Times New Roman" w:hAnsi="Times New Roman" w:cs="Times New Roman"/>
          <w:b/>
          <w:sz w:val="28"/>
        </w:rPr>
      </w:pPr>
    </w:p>
    <w:p w:rsidR="00922539" w:rsidRPr="00922539" w:rsidRDefault="00922539" w:rsidP="00922539">
      <w:pPr>
        <w:spacing w:after="0" w:line="240" w:lineRule="auto"/>
        <w:ind w:firstLine="709"/>
        <w:jc w:val="both"/>
        <w:rPr>
          <w:rFonts w:ascii="Times New Roman" w:hAnsi="Times New Roman" w:cs="Times New Roman"/>
          <w:sz w:val="28"/>
        </w:rPr>
      </w:pPr>
      <w:r w:rsidRPr="00922539">
        <w:rPr>
          <w:rFonts w:ascii="Times New Roman" w:hAnsi="Times New Roman" w:cs="Times New Roman"/>
          <w:sz w:val="28"/>
        </w:rPr>
        <w:t>Свое название данная техника получила потому, что в поле для задания объекты расположены по кругу и работа с ними осуществляется в этом режиме.</w:t>
      </w:r>
    </w:p>
    <w:p w:rsidR="00922539" w:rsidRDefault="00922539" w:rsidP="00922539">
      <w:pPr>
        <w:spacing w:after="0" w:line="240" w:lineRule="auto"/>
        <w:ind w:firstLine="709"/>
        <w:jc w:val="both"/>
        <w:rPr>
          <w:rFonts w:ascii="Times New Roman" w:hAnsi="Times New Roman" w:cs="Times New Roman"/>
          <w:sz w:val="28"/>
        </w:rPr>
      </w:pPr>
      <w:r w:rsidRPr="00922539">
        <w:rPr>
          <w:rFonts w:ascii="Times New Roman" w:hAnsi="Times New Roman" w:cs="Times New Roman"/>
          <w:sz w:val="28"/>
        </w:rPr>
        <w:t>Суть данного приема состоит в том, что при наведении курсора на определенный объект (в нашем случае картинку), в центральном поле появляется ответная реакция (в нашем случае лексическая единица). Создается эффект, что мы находимся на одном слайде. Но это не так, мы незаметно переходим на разные слайды. Это заслуга гиперссылок.</w:t>
      </w:r>
    </w:p>
    <w:p w:rsidR="00922539" w:rsidRDefault="00922539" w:rsidP="00922539">
      <w:pPr>
        <w:spacing w:after="0" w:line="240" w:lineRule="auto"/>
        <w:ind w:firstLine="709"/>
        <w:jc w:val="both"/>
        <w:rPr>
          <w:rFonts w:ascii="Times New Roman" w:hAnsi="Times New Roman" w:cs="Times New Roman"/>
          <w:sz w:val="28"/>
        </w:rPr>
      </w:pPr>
      <w:r>
        <w:rPr>
          <w:rFonts w:ascii="Times New Roman" w:hAnsi="Times New Roman" w:cs="Times New Roman"/>
          <w:sz w:val="28"/>
        </w:rPr>
        <w:t>При наведении курсора на картинку на слайде появится буквенная запись. При многократном повторе возможен тренинг.</w:t>
      </w:r>
    </w:p>
    <w:p w:rsidR="00922539" w:rsidRPr="00922539" w:rsidRDefault="00922539" w:rsidP="00922539">
      <w:pPr>
        <w:spacing w:after="0" w:line="240" w:lineRule="auto"/>
        <w:ind w:firstLine="709"/>
        <w:jc w:val="both"/>
        <w:rPr>
          <w:rFonts w:ascii="Times New Roman" w:hAnsi="Times New Roman" w:cs="Times New Roman"/>
          <w:sz w:val="28"/>
        </w:rPr>
      </w:pPr>
      <w:r>
        <w:rPr>
          <w:rFonts w:ascii="Times New Roman" w:hAnsi="Times New Roman" w:cs="Times New Roman"/>
          <w:sz w:val="28"/>
        </w:rPr>
        <w:t>Данный приём – возможность  сделать учёбу интересной и эффективной.</w:t>
      </w:r>
    </w:p>
    <w:p w:rsidR="00D83D53" w:rsidRDefault="00D83D53"/>
    <w:sectPr w:rsidR="00D83D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E22C4"/>
    <w:rsid w:val="007E22C4"/>
    <w:rsid w:val="00922539"/>
    <w:rsid w:val="00D83D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25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4245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102</Words>
  <Characters>588</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2015-01-12T19:23:00Z</dcterms:created>
  <dcterms:modified xsi:type="dcterms:W3CDTF">2015-01-12T19:40:00Z</dcterms:modified>
</cp:coreProperties>
</file>