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22" w:rsidRPr="005B1F8C" w:rsidRDefault="007A5D8F" w:rsidP="00923E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22" w:rsidRDefault="00923E22" w:rsidP="00923E22">
      <w:pPr>
        <w:spacing w:line="360" w:lineRule="auto"/>
        <w:jc w:val="center"/>
        <w:rPr>
          <w:sz w:val="28"/>
          <w:szCs w:val="28"/>
        </w:rPr>
      </w:pPr>
    </w:p>
    <w:p w:rsidR="00923E22" w:rsidRDefault="00923E22" w:rsidP="00923E22">
      <w:pPr>
        <w:jc w:val="center"/>
        <w:rPr>
          <w:sz w:val="24"/>
          <w:szCs w:val="24"/>
        </w:rPr>
      </w:pPr>
    </w:p>
    <w:p w:rsidR="00923E22" w:rsidRDefault="00923E22" w:rsidP="00923E22"/>
    <w:p w:rsidR="00923E22" w:rsidRPr="006B3384" w:rsidRDefault="00923E22" w:rsidP="00923E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Система  оценки качества  образования общеобразовательного учреждения.</w:t>
      </w:r>
    </w:p>
    <w:p w:rsidR="00923E22" w:rsidRPr="006B3384" w:rsidRDefault="00923E22" w:rsidP="00923E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3E22" w:rsidRPr="005B1F8C" w:rsidRDefault="00923E22" w:rsidP="00923E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E22" w:rsidRPr="005B1F8C" w:rsidRDefault="00923E22" w:rsidP="00923E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23E22" w:rsidRPr="005B1F8C" w:rsidRDefault="00923E22" w:rsidP="00923E22">
      <w:pPr>
        <w:jc w:val="center"/>
        <w:rPr>
          <w:rFonts w:ascii="Times New Roman" w:hAnsi="Times New Roman" w:cs="Times New Roman"/>
        </w:rPr>
      </w:pPr>
    </w:p>
    <w:p w:rsidR="00923E22" w:rsidRDefault="00923E22" w:rsidP="00923E22">
      <w:pPr>
        <w:jc w:val="center"/>
        <w:rPr>
          <w:rFonts w:ascii="Times New Roman" w:hAnsi="Times New Roman" w:cs="Times New Roman"/>
        </w:rPr>
      </w:pPr>
    </w:p>
    <w:p w:rsidR="00923E22" w:rsidRDefault="00923E22" w:rsidP="00923E22">
      <w:pPr>
        <w:jc w:val="center"/>
        <w:rPr>
          <w:rFonts w:ascii="Times New Roman" w:hAnsi="Times New Roman" w:cs="Times New Roman"/>
        </w:rPr>
      </w:pPr>
    </w:p>
    <w:p w:rsidR="00923E22" w:rsidRPr="005B1F8C" w:rsidRDefault="00923E22" w:rsidP="00923E22">
      <w:pPr>
        <w:jc w:val="center"/>
        <w:rPr>
          <w:rFonts w:ascii="Times New Roman" w:hAnsi="Times New Roman" w:cs="Times New Roman"/>
        </w:rPr>
      </w:pPr>
    </w:p>
    <w:p w:rsidR="00923E22" w:rsidRPr="006B3384" w:rsidRDefault="00923E22" w:rsidP="00923E22">
      <w:pPr>
        <w:ind w:left="4248"/>
        <w:rPr>
          <w:rFonts w:ascii="Times New Roman" w:hAnsi="Times New Roman" w:cs="Times New Roman"/>
          <w:sz w:val="28"/>
          <w:szCs w:val="28"/>
        </w:rPr>
      </w:pPr>
      <w:r w:rsidRPr="006B3384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923E22" w:rsidRPr="006B3384" w:rsidRDefault="00923E22" w:rsidP="00923E22">
      <w:pPr>
        <w:ind w:left="2832"/>
        <w:rPr>
          <w:rFonts w:ascii="Times New Roman" w:hAnsi="Times New Roman" w:cs="Times New Roman"/>
          <w:sz w:val="28"/>
          <w:szCs w:val="28"/>
        </w:rPr>
      </w:pPr>
      <w:r w:rsidRPr="006B3384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ность: заместитель директора по УВР</w:t>
      </w:r>
    </w:p>
    <w:p w:rsidR="00923E22" w:rsidRPr="006B3384" w:rsidRDefault="00923E22" w:rsidP="00923E22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СОШ №9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Веселое</w:t>
      </w:r>
      <w:proofErr w:type="gramEnd"/>
    </w:p>
    <w:p w:rsidR="00923E22" w:rsidRPr="006B3384" w:rsidRDefault="00923E22" w:rsidP="00923E22">
      <w:pPr>
        <w:ind w:left="2832"/>
        <w:rPr>
          <w:rFonts w:ascii="Times New Roman" w:hAnsi="Times New Roman" w:cs="Times New Roman"/>
          <w:sz w:val="28"/>
          <w:szCs w:val="28"/>
        </w:rPr>
      </w:pPr>
      <w:r w:rsidRPr="006B3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384">
        <w:rPr>
          <w:rFonts w:ascii="Times New Roman" w:hAnsi="Times New Roman" w:cs="Times New Roman"/>
          <w:sz w:val="28"/>
          <w:szCs w:val="28"/>
        </w:rPr>
        <w:t>Лапистова</w:t>
      </w:r>
      <w:proofErr w:type="spellEnd"/>
      <w:r w:rsidRPr="006B3384">
        <w:rPr>
          <w:rFonts w:ascii="Times New Roman" w:hAnsi="Times New Roman" w:cs="Times New Roman"/>
          <w:sz w:val="28"/>
          <w:szCs w:val="28"/>
        </w:rPr>
        <w:t xml:space="preserve"> Оксана Валентиновна</w:t>
      </w:r>
    </w:p>
    <w:p w:rsidR="00923E22" w:rsidRPr="005B1F8C" w:rsidRDefault="00923E22" w:rsidP="00923E22">
      <w:pPr>
        <w:rPr>
          <w:rFonts w:ascii="Times New Roman" w:hAnsi="Times New Roman" w:cs="Times New Roman"/>
        </w:rPr>
      </w:pPr>
    </w:p>
    <w:p w:rsidR="00923E22" w:rsidRPr="005B1F8C" w:rsidRDefault="00923E22" w:rsidP="00923E22">
      <w:pPr>
        <w:jc w:val="center"/>
        <w:rPr>
          <w:rFonts w:ascii="Times New Roman" w:hAnsi="Times New Roman" w:cs="Times New Roman"/>
        </w:rPr>
      </w:pPr>
    </w:p>
    <w:p w:rsidR="00923E22" w:rsidRPr="005B1F8C" w:rsidRDefault="00923E22" w:rsidP="00923E22">
      <w:pPr>
        <w:jc w:val="center"/>
        <w:rPr>
          <w:rFonts w:ascii="Times New Roman" w:hAnsi="Times New Roman" w:cs="Times New Roman"/>
        </w:rPr>
      </w:pPr>
    </w:p>
    <w:p w:rsidR="00923E22" w:rsidRPr="005B1F8C" w:rsidRDefault="00923E22" w:rsidP="00923E22">
      <w:pPr>
        <w:jc w:val="center"/>
        <w:rPr>
          <w:rFonts w:ascii="Times New Roman" w:hAnsi="Times New Roman" w:cs="Times New Roman"/>
        </w:rPr>
      </w:pPr>
    </w:p>
    <w:p w:rsidR="00923E22" w:rsidRDefault="00923E22" w:rsidP="00923E22">
      <w:pPr>
        <w:rPr>
          <w:rFonts w:ascii="Times New Roman" w:hAnsi="Times New Roman" w:cs="Times New Roman"/>
        </w:rPr>
      </w:pPr>
    </w:p>
    <w:p w:rsidR="00923E22" w:rsidRPr="005B1F8C" w:rsidRDefault="00923E22" w:rsidP="00923E22">
      <w:pPr>
        <w:rPr>
          <w:rFonts w:ascii="Times New Roman" w:hAnsi="Times New Roman" w:cs="Times New Roman"/>
        </w:rPr>
      </w:pPr>
    </w:p>
    <w:p w:rsidR="00923E22" w:rsidRDefault="00923E22" w:rsidP="00923E22">
      <w:pPr>
        <w:jc w:val="center"/>
        <w:rPr>
          <w:rFonts w:ascii="Times New Roman" w:hAnsi="Times New Roman" w:cs="Times New Roman"/>
        </w:rPr>
      </w:pPr>
    </w:p>
    <w:p w:rsidR="00923E22" w:rsidRPr="005B1F8C" w:rsidRDefault="00923E22" w:rsidP="00923E22">
      <w:pPr>
        <w:jc w:val="center"/>
        <w:rPr>
          <w:rFonts w:ascii="Times New Roman" w:hAnsi="Times New Roman" w:cs="Times New Roman"/>
        </w:rPr>
      </w:pPr>
    </w:p>
    <w:p w:rsidR="00923E22" w:rsidRDefault="007A5D8F" w:rsidP="007A5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23E22">
        <w:rPr>
          <w:rFonts w:ascii="Times New Roman" w:hAnsi="Times New Roman" w:cs="Times New Roman"/>
          <w:sz w:val="28"/>
          <w:szCs w:val="28"/>
        </w:rPr>
        <w:t xml:space="preserve"> 2014</w:t>
      </w:r>
      <w:r w:rsidR="00923E22" w:rsidRPr="006B3384">
        <w:rPr>
          <w:rFonts w:ascii="Times New Roman" w:hAnsi="Times New Roman" w:cs="Times New Roman"/>
          <w:sz w:val="28"/>
          <w:szCs w:val="28"/>
        </w:rPr>
        <w:t>г.</w:t>
      </w:r>
    </w:p>
    <w:p w:rsidR="007A5D8F" w:rsidRPr="006B3384" w:rsidRDefault="007A5D8F" w:rsidP="007A5D8F">
      <w:pPr>
        <w:rPr>
          <w:rFonts w:ascii="Times New Roman" w:hAnsi="Times New Roman" w:cs="Times New Roman"/>
          <w:sz w:val="28"/>
          <w:szCs w:val="28"/>
        </w:rPr>
      </w:pPr>
    </w:p>
    <w:p w:rsidR="00923E22" w:rsidRDefault="00923E22" w:rsidP="00923E22">
      <w:pPr>
        <w:tabs>
          <w:tab w:val="left" w:pos="3747"/>
          <w:tab w:val="center" w:pos="4819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ОГЛАВЛЕНИЕ</w:t>
      </w:r>
    </w:p>
    <w:p w:rsidR="00923E22" w:rsidRDefault="00923E22" w:rsidP="00923E2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Введение………………………………………………………………………3</w:t>
      </w:r>
    </w:p>
    <w:p w:rsidR="00923E22" w:rsidRDefault="00923E22" w:rsidP="00923E2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923E22">
        <w:rPr>
          <w:sz w:val="28"/>
          <w:szCs w:val="28"/>
        </w:rPr>
        <w:t>Основные принципы управления качеством………………………</w:t>
      </w:r>
      <w:r w:rsidR="0050505D">
        <w:rPr>
          <w:sz w:val="28"/>
          <w:szCs w:val="28"/>
        </w:rPr>
        <w:t>.</w:t>
      </w:r>
      <w:r w:rsidRPr="00923E22">
        <w:rPr>
          <w:sz w:val="28"/>
          <w:szCs w:val="28"/>
        </w:rPr>
        <w:t>…4</w:t>
      </w:r>
    </w:p>
    <w:p w:rsidR="00923E22" w:rsidRDefault="005E65CE" w:rsidP="00923E2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E65CE">
        <w:rPr>
          <w:sz w:val="28"/>
          <w:szCs w:val="28"/>
        </w:rPr>
        <w:t>Нормативная база по вопросу  оценки качества образования</w:t>
      </w:r>
      <w:r>
        <w:rPr>
          <w:sz w:val="28"/>
          <w:szCs w:val="28"/>
        </w:rPr>
        <w:t>……</w:t>
      </w:r>
      <w:r w:rsidR="0050505D">
        <w:rPr>
          <w:sz w:val="28"/>
          <w:szCs w:val="28"/>
        </w:rPr>
        <w:t>.</w:t>
      </w:r>
      <w:r>
        <w:rPr>
          <w:sz w:val="28"/>
          <w:szCs w:val="28"/>
        </w:rPr>
        <w:t>..6</w:t>
      </w:r>
    </w:p>
    <w:p w:rsidR="005E65CE" w:rsidRDefault="005E65CE" w:rsidP="005E65C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5E65CE">
        <w:rPr>
          <w:sz w:val="28"/>
          <w:szCs w:val="28"/>
        </w:rPr>
        <w:t>Общие вопросы управления качеством образования</w:t>
      </w:r>
      <w:r>
        <w:rPr>
          <w:sz w:val="28"/>
          <w:szCs w:val="28"/>
        </w:rPr>
        <w:t>…………………</w:t>
      </w:r>
      <w:r w:rsidR="0050505D">
        <w:rPr>
          <w:sz w:val="28"/>
          <w:szCs w:val="28"/>
        </w:rPr>
        <w:t>..</w:t>
      </w:r>
      <w:r>
        <w:rPr>
          <w:sz w:val="28"/>
          <w:szCs w:val="28"/>
        </w:rPr>
        <w:t>6</w:t>
      </w:r>
    </w:p>
    <w:p w:rsidR="005E65CE" w:rsidRDefault="005E65CE" w:rsidP="005E65C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5E65CE">
        <w:rPr>
          <w:sz w:val="28"/>
          <w:szCs w:val="28"/>
        </w:rPr>
        <w:t>Цель создания в общеобр</w:t>
      </w:r>
      <w:r>
        <w:rPr>
          <w:sz w:val="28"/>
          <w:szCs w:val="28"/>
        </w:rPr>
        <w:t xml:space="preserve">азовательном учреждении системы </w:t>
      </w:r>
      <w:r w:rsidRPr="005E65CE">
        <w:rPr>
          <w:sz w:val="28"/>
          <w:szCs w:val="28"/>
        </w:rPr>
        <w:t>управления качеством</w:t>
      </w:r>
      <w:r>
        <w:rPr>
          <w:sz w:val="28"/>
          <w:szCs w:val="28"/>
        </w:rPr>
        <w:t>…………………………………………………</w:t>
      </w:r>
      <w:r w:rsidR="0050505D">
        <w:rPr>
          <w:sz w:val="28"/>
          <w:szCs w:val="28"/>
        </w:rPr>
        <w:t>....9</w:t>
      </w:r>
    </w:p>
    <w:p w:rsidR="0050505D" w:rsidRDefault="0050505D" w:rsidP="0050505D">
      <w:pPr>
        <w:pStyle w:val="2"/>
        <w:numPr>
          <w:ilvl w:val="0"/>
          <w:numId w:val="10"/>
        </w:numPr>
        <w:spacing w:before="0" w:beforeAutospacing="0" w:after="0" w:afterAutospacing="0" w:line="465" w:lineRule="atLeast"/>
        <w:textAlignment w:val="bottom"/>
        <w:rPr>
          <w:b w:val="0"/>
          <w:sz w:val="28"/>
          <w:szCs w:val="28"/>
        </w:rPr>
      </w:pPr>
      <w:r w:rsidRPr="0050505D">
        <w:rPr>
          <w:b w:val="0"/>
          <w:sz w:val="28"/>
          <w:szCs w:val="28"/>
        </w:rPr>
        <w:t>Объекты и способы оценки образовательных результатов учащихся</w:t>
      </w:r>
      <w:r>
        <w:rPr>
          <w:b w:val="0"/>
          <w:sz w:val="28"/>
          <w:szCs w:val="28"/>
        </w:rPr>
        <w:t>.10</w:t>
      </w:r>
    </w:p>
    <w:p w:rsidR="0050505D" w:rsidRDefault="0050505D" w:rsidP="0050505D">
      <w:pPr>
        <w:pStyle w:val="2"/>
        <w:numPr>
          <w:ilvl w:val="0"/>
          <w:numId w:val="10"/>
        </w:numPr>
        <w:spacing w:before="0" w:beforeAutospacing="0" w:after="0" w:afterAutospacing="0" w:line="465" w:lineRule="atLeast"/>
        <w:textAlignment w:val="bottom"/>
        <w:rPr>
          <w:b w:val="0"/>
          <w:sz w:val="28"/>
          <w:szCs w:val="28"/>
        </w:rPr>
      </w:pPr>
      <w:r w:rsidRPr="0050505D">
        <w:rPr>
          <w:b w:val="0"/>
          <w:sz w:val="28"/>
          <w:szCs w:val="28"/>
        </w:rPr>
        <w:t>Функциями ШС УКО являются……………………………………</w:t>
      </w:r>
      <w:r>
        <w:rPr>
          <w:b w:val="0"/>
          <w:sz w:val="28"/>
          <w:szCs w:val="28"/>
        </w:rPr>
        <w:t>.</w:t>
      </w:r>
      <w:r w:rsidRPr="0050505D">
        <w:rPr>
          <w:b w:val="0"/>
          <w:sz w:val="28"/>
          <w:szCs w:val="28"/>
        </w:rPr>
        <w:t>…</w:t>
      </w:r>
      <w:r>
        <w:rPr>
          <w:b w:val="0"/>
          <w:sz w:val="28"/>
          <w:szCs w:val="28"/>
        </w:rPr>
        <w:t>.10</w:t>
      </w:r>
    </w:p>
    <w:p w:rsidR="0050505D" w:rsidRDefault="0050505D" w:rsidP="0050505D">
      <w:pPr>
        <w:pStyle w:val="2"/>
        <w:numPr>
          <w:ilvl w:val="0"/>
          <w:numId w:val="10"/>
        </w:numPr>
        <w:spacing w:before="0" w:beforeAutospacing="0" w:after="0" w:afterAutospacing="0" w:line="465" w:lineRule="atLeast"/>
        <w:textAlignment w:val="bottom"/>
        <w:rPr>
          <w:b w:val="0"/>
          <w:sz w:val="28"/>
          <w:szCs w:val="28"/>
        </w:rPr>
      </w:pPr>
      <w:r w:rsidRPr="0050505D">
        <w:rPr>
          <w:b w:val="0"/>
          <w:sz w:val="28"/>
          <w:szCs w:val="28"/>
        </w:rPr>
        <w:t xml:space="preserve">Система оценки качества образования в </w:t>
      </w:r>
      <w:proofErr w:type="gramStart"/>
      <w:r w:rsidRPr="0050505D">
        <w:rPr>
          <w:b w:val="0"/>
          <w:sz w:val="28"/>
          <w:szCs w:val="28"/>
        </w:rPr>
        <w:t>образовательном</w:t>
      </w:r>
      <w:proofErr w:type="gramEnd"/>
    </w:p>
    <w:p w:rsidR="0050505D" w:rsidRDefault="0050505D" w:rsidP="0050505D">
      <w:pPr>
        <w:pStyle w:val="2"/>
        <w:spacing w:before="0" w:beforeAutospacing="0" w:after="0" w:afterAutospacing="0" w:line="465" w:lineRule="atLeast"/>
        <w:ind w:left="720"/>
        <w:textAlignment w:val="bottom"/>
        <w:rPr>
          <w:b w:val="0"/>
          <w:sz w:val="28"/>
          <w:szCs w:val="28"/>
        </w:rPr>
      </w:pPr>
      <w:r w:rsidRPr="0050505D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у</w:t>
      </w:r>
      <w:r w:rsidRPr="0050505D">
        <w:rPr>
          <w:b w:val="0"/>
          <w:sz w:val="28"/>
          <w:szCs w:val="28"/>
        </w:rPr>
        <w:t>чреждении</w:t>
      </w:r>
      <w:proofErr w:type="gramEnd"/>
      <w:r>
        <w:rPr>
          <w:b w:val="0"/>
          <w:sz w:val="28"/>
          <w:szCs w:val="28"/>
        </w:rPr>
        <w:t>…………………………………………………………….11</w:t>
      </w:r>
    </w:p>
    <w:p w:rsidR="0050505D" w:rsidRPr="0050505D" w:rsidRDefault="0050505D" w:rsidP="0050505D">
      <w:pPr>
        <w:pStyle w:val="a3"/>
        <w:numPr>
          <w:ilvl w:val="0"/>
          <w:numId w:val="10"/>
        </w:numPr>
        <w:rPr>
          <w:sz w:val="28"/>
          <w:szCs w:val="28"/>
        </w:rPr>
      </w:pPr>
      <w:r w:rsidRPr="0050505D">
        <w:rPr>
          <w:sz w:val="28"/>
          <w:szCs w:val="28"/>
        </w:rPr>
        <w:t>Принципиальная модель  управления в общеобразовательном учреждении с включением  в нее системы управления качеством</w:t>
      </w:r>
      <w:r>
        <w:rPr>
          <w:sz w:val="28"/>
          <w:szCs w:val="28"/>
        </w:rPr>
        <w:t>…12</w:t>
      </w:r>
    </w:p>
    <w:p w:rsidR="0050505D" w:rsidRPr="0050505D" w:rsidRDefault="0050505D" w:rsidP="007A5D8F">
      <w:pPr>
        <w:pStyle w:val="2"/>
        <w:spacing w:before="0" w:beforeAutospacing="0" w:after="0" w:afterAutospacing="0" w:line="465" w:lineRule="atLeast"/>
        <w:ind w:left="720"/>
        <w:textAlignment w:val="bottom"/>
        <w:rPr>
          <w:b w:val="0"/>
          <w:sz w:val="28"/>
          <w:szCs w:val="28"/>
        </w:rPr>
      </w:pPr>
      <w:bookmarkStart w:id="0" w:name="_GoBack"/>
      <w:bookmarkEnd w:id="0"/>
    </w:p>
    <w:p w:rsidR="0050505D" w:rsidRPr="0050505D" w:rsidRDefault="0050505D" w:rsidP="0050505D">
      <w:pPr>
        <w:pStyle w:val="a3"/>
        <w:rPr>
          <w:sz w:val="28"/>
          <w:szCs w:val="28"/>
        </w:rPr>
      </w:pPr>
    </w:p>
    <w:p w:rsidR="005E65CE" w:rsidRPr="0050505D" w:rsidRDefault="005E65CE" w:rsidP="005E65CE">
      <w:pPr>
        <w:pStyle w:val="a3"/>
        <w:jc w:val="both"/>
        <w:rPr>
          <w:sz w:val="28"/>
          <w:szCs w:val="28"/>
        </w:rPr>
      </w:pPr>
    </w:p>
    <w:p w:rsidR="00923E22" w:rsidRPr="005E65CE" w:rsidRDefault="00923E22" w:rsidP="00923E22">
      <w:pPr>
        <w:pStyle w:val="a3"/>
        <w:jc w:val="both"/>
        <w:rPr>
          <w:sz w:val="28"/>
          <w:szCs w:val="28"/>
        </w:rPr>
      </w:pPr>
    </w:p>
    <w:p w:rsidR="00923E22" w:rsidRDefault="00923E22" w:rsidP="00923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E22" w:rsidRDefault="00923E22" w:rsidP="00923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E22" w:rsidRDefault="00923E22" w:rsidP="00923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E22" w:rsidRDefault="00923E22" w:rsidP="00923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E22" w:rsidRDefault="00923E22" w:rsidP="00923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E22" w:rsidRDefault="00923E22" w:rsidP="00923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E22" w:rsidRDefault="00923E22" w:rsidP="00923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E22" w:rsidRDefault="00923E22" w:rsidP="00923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E22" w:rsidRDefault="00923E22" w:rsidP="00923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E22" w:rsidRDefault="00923E22" w:rsidP="00923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E22" w:rsidRDefault="00923E22" w:rsidP="00923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E22" w:rsidRDefault="00923E22" w:rsidP="00923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E22" w:rsidRDefault="00923E22" w:rsidP="00923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E22" w:rsidRDefault="00923E22" w:rsidP="00923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05D" w:rsidRDefault="0050505D" w:rsidP="00923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E22" w:rsidRPr="00923E22" w:rsidRDefault="00923E22" w:rsidP="00923E22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3E22"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8D5D76" w:rsidRPr="00F62C33" w:rsidRDefault="004E0C4C" w:rsidP="004E0C4C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Приоритетной задачей государственной политики в области образования является обеспечение высокого качества о</w:t>
      </w:r>
      <w:r w:rsidR="008D5D76" w:rsidRPr="00F62C33">
        <w:rPr>
          <w:rFonts w:ascii="Times New Roman" w:hAnsi="Times New Roman" w:cs="Times New Roman"/>
          <w:sz w:val="28"/>
          <w:szCs w:val="28"/>
        </w:rPr>
        <w:t>бразования, основанного на фун</w:t>
      </w:r>
      <w:r w:rsidRPr="00F62C33">
        <w:rPr>
          <w:rFonts w:ascii="Times New Roman" w:hAnsi="Times New Roman" w:cs="Times New Roman"/>
          <w:sz w:val="28"/>
          <w:szCs w:val="28"/>
        </w:rPr>
        <w:t>даментальности знаний и развитии творческих компетентностей обучающихся в соответствии потребностям личности, общества и государства, безопасности образовательного процесса и обеспечении зд</w:t>
      </w:r>
      <w:r w:rsidR="008D5D76" w:rsidRPr="00F62C33">
        <w:rPr>
          <w:rFonts w:ascii="Times New Roman" w:hAnsi="Times New Roman" w:cs="Times New Roman"/>
          <w:sz w:val="28"/>
          <w:szCs w:val="28"/>
        </w:rPr>
        <w:t>оровья детей при постоянном раз</w:t>
      </w:r>
      <w:r w:rsidRPr="00F62C33">
        <w:rPr>
          <w:rFonts w:ascii="Times New Roman" w:hAnsi="Times New Roman" w:cs="Times New Roman"/>
          <w:sz w:val="28"/>
          <w:szCs w:val="28"/>
        </w:rPr>
        <w:t xml:space="preserve"> витии профессионального потенциала работников образования. При этом все более очевидными и актуальными становятся факторы, определяющие новые требования к качеству общего образования в современной России:</w:t>
      </w:r>
    </w:p>
    <w:p w:rsidR="008D5D76" w:rsidRPr="00F62C33" w:rsidRDefault="004E0C4C" w:rsidP="004E0C4C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- расширяющаяся быстрыми темпами </w:t>
      </w:r>
      <w:r w:rsidR="008D5D76" w:rsidRPr="00F62C33">
        <w:rPr>
          <w:rFonts w:ascii="Times New Roman" w:hAnsi="Times New Roman" w:cs="Times New Roman"/>
          <w:sz w:val="28"/>
          <w:szCs w:val="28"/>
        </w:rPr>
        <w:t>гибкость и нелинейность органи</w:t>
      </w:r>
      <w:r w:rsidRPr="00F62C33">
        <w:rPr>
          <w:rFonts w:ascii="Times New Roman" w:hAnsi="Times New Roman" w:cs="Times New Roman"/>
          <w:sz w:val="28"/>
          <w:szCs w:val="28"/>
        </w:rPr>
        <w:t>зационных форм производства и социальной сферы, что требует развития у личности уже на ранних стадиях получения о</w:t>
      </w:r>
      <w:r w:rsidR="008D5D76" w:rsidRPr="00F62C33">
        <w:rPr>
          <w:rFonts w:ascii="Times New Roman" w:hAnsi="Times New Roman" w:cs="Times New Roman"/>
          <w:sz w:val="28"/>
          <w:szCs w:val="28"/>
        </w:rPr>
        <w:t>бразования способности к посто</w:t>
      </w:r>
      <w:r w:rsidRPr="00F62C33">
        <w:rPr>
          <w:rFonts w:ascii="Times New Roman" w:hAnsi="Times New Roman" w:cs="Times New Roman"/>
          <w:sz w:val="28"/>
          <w:szCs w:val="28"/>
        </w:rPr>
        <w:t>янному овладению новыми компетенциями;</w:t>
      </w:r>
    </w:p>
    <w:p w:rsidR="004C1EAF" w:rsidRPr="00F62C33" w:rsidRDefault="004E0C4C" w:rsidP="004E0C4C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- переход управления </w:t>
      </w:r>
      <w:proofErr w:type="gramStart"/>
      <w:r w:rsidRPr="00F62C33">
        <w:rPr>
          <w:rFonts w:ascii="Times New Roman" w:hAnsi="Times New Roman" w:cs="Times New Roman"/>
          <w:sz w:val="28"/>
          <w:szCs w:val="28"/>
        </w:rPr>
        <w:t>экономическими и социальными процессами</w:t>
      </w:r>
      <w:proofErr w:type="gramEnd"/>
      <w:r w:rsidRPr="00F62C33">
        <w:rPr>
          <w:rFonts w:ascii="Times New Roman" w:hAnsi="Times New Roman" w:cs="Times New Roman"/>
          <w:sz w:val="28"/>
          <w:szCs w:val="28"/>
        </w:rPr>
        <w:t xml:space="preserve"> на электронные информационно-коммуникационные технологии, нарастающий «информационный бум» в области экономики и промышленного производства. Это ориентирует общее образование на формирование содержания, которое было бы направлено не только на получен</w:t>
      </w:r>
      <w:r w:rsidR="004C1EAF" w:rsidRPr="00F62C33">
        <w:rPr>
          <w:rFonts w:ascii="Times New Roman" w:hAnsi="Times New Roman" w:cs="Times New Roman"/>
          <w:sz w:val="28"/>
          <w:szCs w:val="28"/>
        </w:rPr>
        <w:t>ие фундаментальных или специали</w:t>
      </w:r>
      <w:r w:rsidRPr="00F62C33">
        <w:rPr>
          <w:rFonts w:ascii="Times New Roman" w:hAnsi="Times New Roman" w:cs="Times New Roman"/>
          <w:sz w:val="28"/>
          <w:szCs w:val="28"/>
        </w:rPr>
        <w:t>зированных знаний, но и на освоение креа</w:t>
      </w:r>
      <w:r w:rsidR="004C1EAF" w:rsidRPr="00F62C33">
        <w:rPr>
          <w:rFonts w:ascii="Times New Roman" w:hAnsi="Times New Roman" w:cs="Times New Roman"/>
          <w:sz w:val="28"/>
          <w:szCs w:val="28"/>
        </w:rPr>
        <w:t>тивных и социальных компетентно</w:t>
      </w:r>
      <w:r w:rsidRPr="00F62C33">
        <w:rPr>
          <w:rFonts w:ascii="Times New Roman" w:hAnsi="Times New Roman" w:cs="Times New Roman"/>
          <w:sz w:val="28"/>
          <w:szCs w:val="28"/>
        </w:rPr>
        <w:t>стей, формирование готовности и мотивации к переобучению</w:t>
      </w:r>
    </w:p>
    <w:p w:rsidR="004C1EAF" w:rsidRPr="00F62C33" w:rsidRDefault="004E0C4C" w:rsidP="004E0C4C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- переориентация социальной политики российского госуда</w:t>
      </w:r>
      <w:r w:rsidR="004C1EAF" w:rsidRPr="00F62C33">
        <w:rPr>
          <w:rFonts w:ascii="Times New Roman" w:hAnsi="Times New Roman" w:cs="Times New Roman"/>
          <w:sz w:val="28"/>
          <w:szCs w:val="28"/>
        </w:rPr>
        <w:t>рства на вос</w:t>
      </w:r>
      <w:r w:rsidRPr="00F62C33">
        <w:rPr>
          <w:rFonts w:ascii="Times New Roman" w:hAnsi="Times New Roman" w:cs="Times New Roman"/>
          <w:sz w:val="28"/>
          <w:szCs w:val="28"/>
        </w:rPr>
        <w:t>производство и развитие человеческого капитала. Это требует введения новых активных форм организации образовательно</w:t>
      </w:r>
      <w:r w:rsidR="004C1EAF" w:rsidRPr="00F62C33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4C1EAF" w:rsidRPr="00F62C33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="004C1EAF" w:rsidRPr="00F62C33">
        <w:rPr>
          <w:rFonts w:ascii="Times New Roman" w:hAnsi="Times New Roman" w:cs="Times New Roman"/>
          <w:sz w:val="28"/>
          <w:szCs w:val="28"/>
        </w:rPr>
        <w:t xml:space="preserve"> при регулярном уча</w:t>
      </w:r>
      <w:r w:rsidRPr="00F62C33">
        <w:rPr>
          <w:rFonts w:ascii="Times New Roman" w:hAnsi="Times New Roman" w:cs="Times New Roman"/>
          <w:sz w:val="28"/>
          <w:szCs w:val="28"/>
        </w:rPr>
        <w:t>стии обучающихся в олимпиадах, исследованиях, проектах разного уровня, а школ и педагогов в национальных конкурсах в области образования;</w:t>
      </w:r>
    </w:p>
    <w:p w:rsidR="004C1EAF" w:rsidRPr="00F62C33" w:rsidRDefault="004E0C4C" w:rsidP="004E0C4C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- вступление России в общее Европейское образовательное пространство (Болонский процесс) требует унификации процессов и гарантии качества предоставляемых образовательных услуг; </w:t>
      </w:r>
    </w:p>
    <w:p w:rsidR="004E0C4C" w:rsidRPr="00F62C33" w:rsidRDefault="004E0C4C" w:rsidP="004E0C4C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 сохраняющееся неравенство стартовы</w:t>
      </w:r>
      <w:r w:rsidR="004C1EAF" w:rsidRPr="00F62C33">
        <w:rPr>
          <w:rFonts w:ascii="Times New Roman" w:hAnsi="Times New Roman" w:cs="Times New Roman"/>
          <w:sz w:val="28"/>
          <w:szCs w:val="28"/>
        </w:rPr>
        <w:t>х возможностей для обучения де</w:t>
      </w:r>
      <w:r w:rsidRPr="00F62C33">
        <w:rPr>
          <w:rFonts w:ascii="Times New Roman" w:hAnsi="Times New Roman" w:cs="Times New Roman"/>
          <w:sz w:val="28"/>
          <w:szCs w:val="28"/>
        </w:rPr>
        <w:t xml:space="preserve">тей у семей, имеющих разный социальный статус и проживающих в различных по уровню социально-экономического развития территориях. Это определяет </w:t>
      </w:r>
      <w:r w:rsidRPr="00F62C33">
        <w:rPr>
          <w:rFonts w:ascii="Times New Roman" w:hAnsi="Times New Roman" w:cs="Times New Roman"/>
          <w:sz w:val="28"/>
          <w:szCs w:val="28"/>
        </w:rPr>
        <w:lastRenderedPageBreak/>
        <w:t>необходимость выравнивания стартовых возможностей за счет предъявления единых требований к качеству образования</w:t>
      </w:r>
      <w:r w:rsidR="00F62C33">
        <w:rPr>
          <w:rFonts w:ascii="Times New Roman" w:hAnsi="Times New Roman" w:cs="Times New Roman"/>
          <w:sz w:val="28"/>
          <w:szCs w:val="28"/>
        </w:rPr>
        <w:t xml:space="preserve"> и эффективного управления про</w:t>
      </w:r>
      <w:r w:rsidRPr="00F62C33">
        <w:rPr>
          <w:rFonts w:ascii="Times New Roman" w:hAnsi="Times New Roman" w:cs="Times New Roman"/>
          <w:sz w:val="28"/>
          <w:szCs w:val="28"/>
        </w:rPr>
        <w:t xml:space="preserve">цессами, обеспечивающими исполнение в </w:t>
      </w:r>
      <w:r w:rsidR="004C1EAF" w:rsidRPr="00F62C33">
        <w:rPr>
          <w:rFonts w:ascii="Times New Roman" w:hAnsi="Times New Roman" w:cs="Times New Roman"/>
          <w:sz w:val="28"/>
          <w:szCs w:val="28"/>
        </w:rPr>
        <w:t>полном объеме предъявленных тре</w:t>
      </w:r>
      <w:r w:rsidRPr="00F62C33">
        <w:rPr>
          <w:rFonts w:ascii="Times New Roman" w:hAnsi="Times New Roman" w:cs="Times New Roman"/>
          <w:sz w:val="28"/>
          <w:szCs w:val="28"/>
        </w:rPr>
        <w:t>бований. Современное содержание требований к качеству общего образования в соответствии с федеральным законодательством оп</w:t>
      </w:r>
      <w:r w:rsidR="004C1EAF" w:rsidRPr="00F62C33">
        <w:rPr>
          <w:rFonts w:ascii="Times New Roman" w:hAnsi="Times New Roman" w:cs="Times New Roman"/>
          <w:sz w:val="28"/>
          <w:szCs w:val="28"/>
        </w:rPr>
        <w:t>ределяется, в первую оче</w:t>
      </w:r>
      <w:r w:rsidRPr="00F62C33">
        <w:rPr>
          <w:rFonts w:ascii="Times New Roman" w:hAnsi="Times New Roman" w:cs="Times New Roman"/>
          <w:sz w:val="28"/>
          <w:szCs w:val="28"/>
        </w:rPr>
        <w:t>редь, непосредственными потребителями и</w:t>
      </w:r>
      <w:r w:rsidR="004C1EAF" w:rsidRPr="00F62C33">
        <w:rPr>
          <w:rFonts w:ascii="Times New Roman" w:hAnsi="Times New Roman" w:cs="Times New Roman"/>
          <w:sz w:val="28"/>
          <w:szCs w:val="28"/>
        </w:rPr>
        <w:t xml:space="preserve"> заинтересованными сторонами об</w:t>
      </w:r>
      <w:r w:rsidRPr="00F62C33">
        <w:rPr>
          <w:rFonts w:ascii="Times New Roman" w:hAnsi="Times New Roman" w:cs="Times New Roman"/>
          <w:sz w:val="28"/>
          <w:szCs w:val="28"/>
        </w:rPr>
        <w:t xml:space="preserve">разовательных услуг. Потребителями образовательных услуг являются сами воспитанники и обучающиеся, их родители и законные представители, а также государство, учреждения профессионального образования, рынок труда и, при определенных условиях, бизнес-сообщество.  </w:t>
      </w:r>
    </w:p>
    <w:p w:rsidR="00750E7B" w:rsidRPr="00F62C33" w:rsidRDefault="006A54CB" w:rsidP="004E0C4C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Согласно части 29 статьи 2 Закона №273-ФЗ</w:t>
      </w:r>
      <w:proofErr w:type="gramStart"/>
      <w:r w:rsidRPr="00F62C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2C33">
        <w:rPr>
          <w:rFonts w:ascii="Times New Roman" w:hAnsi="Times New Roman" w:cs="Times New Roman"/>
          <w:sz w:val="28"/>
          <w:szCs w:val="28"/>
        </w:rPr>
        <w:t xml:space="preserve"> </w:t>
      </w:r>
      <w:r w:rsidR="00F62C33">
        <w:rPr>
          <w:rFonts w:ascii="Times New Roman" w:hAnsi="Times New Roman" w:cs="Times New Roman"/>
          <w:sz w:val="28"/>
          <w:szCs w:val="28"/>
        </w:rPr>
        <w:t xml:space="preserve">  </w:t>
      </w:r>
      <w:r w:rsidRPr="00F62C33"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  <w:r w:rsidRPr="00F62C33">
        <w:rPr>
          <w:rFonts w:ascii="Times New Roman" w:hAnsi="Times New Roman" w:cs="Times New Roman"/>
          <w:sz w:val="28"/>
          <w:szCs w:val="28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 и (или) потребностям физического лица или юридического лица, в интересах которого осуществляется образовательная деятельность , в том числе степень достижения планируемых результатов образовательной программы. </w:t>
      </w:r>
    </w:p>
    <w:p w:rsidR="00DB6A13" w:rsidRPr="00F62C33" w:rsidRDefault="004E0C4C" w:rsidP="005E50B7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b/>
          <w:sz w:val="28"/>
          <w:szCs w:val="28"/>
        </w:rPr>
        <w:t>Качество образования это</w:t>
      </w:r>
      <w:r w:rsidRPr="00F62C33">
        <w:rPr>
          <w:rFonts w:ascii="Times New Roman" w:hAnsi="Times New Roman" w:cs="Times New Roman"/>
          <w:sz w:val="28"/>
          <w:szCs w:val="28"/>
        </w:rPr>
        <w:t xml:space="preserve">  </w:t>
      </w:r>
      <w:r w:rsidR="00867C97" w:rsidRPr="00F62C33">
        <w:rPr>
          <w:rFonts w:ascii="Times New Roman" w:hAnsi="Times New Roman" w:cs="Times New Roman"/>
          <w:sz w:val="28"/>
          <w:szCs w:val="28"/>
        </w:rPr>
        <w:t>совокупная характеристика, отражающая степень соответствия  ресурсного обеспечения, образовательного процесса и образовательных результатов нормативным требованиям, социальным запросам и личностным ожиданиям.</w:t>
      </w:r>
    </w:p>
    <w:p w:rsidR="004C1EAF" w:rsidRPr="00F62C33" w:rsidRDefault="00B530D8" w:rsidP="00B530D8">
      <w:pPr>
        <w:rPr>
          <w:rFonts w:ascii="Times New Roman" w:hAnsi="Times New Roman" w:cs="Times New Roman"/>
          <w:sz w:val="28"/>
          <w:szCs w:val="28"/>
        </w:rPr>
      </w:pPr>
      <w:r w:rsidRPr="00B530D8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>Управление качеством</w:t>
      </w:r>
      <w:r w:rsidRPr="00B530D8">
        <w:rPr>
          <w:rStyle w:val="apple-converted-space"/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 </w:t>
      </w:r>
      <w:r w:rsidRPr="00B530D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B530D8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B530D8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это деятельность по управлению всеми этапами жизненного цикла продукции, а также взаимодействием с внешней средой</w:t>
      </w:r>
      <w:r w:rsidRPr="00B530D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B530D8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750E7B" w:rsidRPr="00F62C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4DE" w:rsidRPr="00923E22" w:rsidRDefault="00923E22" w:rsidP="00923E22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2464DE" w:rsidRPr="00923E22">
        <w:rPr>
          <w:b/>
          <w:sz w:val="28"/>
          <w:szCs w:val="28"/>
        </w:rPr>
        <w:t>Основные принципы управления качеством можно обобщить следующими положениями.</w:t>
      </w:r>
      <w:r w:rsidR="002464DE" w:rsidRPr="00923E22">
        <w:rPr>
          <w:sz w:val="28"/>
          <w:szCs w:val="28"/>
        </w:rPr>
        <w:br/>
      </w:r>
      <w:r w:rsidR="002464DE" w:rsidRPr="00923E22">
        <w:rPr>
          <w:sz w:val="28"/>
          <w:szCs w:val="28"/>
        </w:rPr>
        <w:br/>
        <w:t>1. Работа, направленная на повышение качества, должна выступать обязательной составной частью стратегии  образовательного учреждения. Процесс повышения качества осуществляется на основе конкретных программ. В частности, каждым учреждением могут  быть разработаны свои критерии оценки эффективности работы в области качества.</w:t>
      </w:r>
      <w:r w:rsidR="002464DE" w:rsidRPr="00923E22">
        <w:rPr>
          <w:sz w:val="28"/>
          <w:szCs w:val="28"/>
        </w:rPr>
        <w:br/>
        <w:t xml:space="preserve"> </w:t>
      </w:r>
      <w:r w:rsidR="002464DE" w:rsidRPr="00923E22">
        <w:rPr>
          <w:sz w:val="28"/>
          <w:szCs w:val="28"/>
        </w:rPr>
        <w:br/>
        <w:t>2. Все участники образовательного процесса  должны быть партнерами.</w:t>
      </w:r>
      <w:r w:rsidR="002464DE" w:rsidRPr="00923E22">
        <w:rPr>
          <w:sz w:val="28"/>
          <w:szCs w:val="28"/>
        </w:rPr>
        <w:br/>
      </w:r>
      <w:r w:rsidR="002464DE" w:rsidRPr="00923E22">
        <w:rPr>
          <w:sz w:val="28"/>
          <w:szCs w:val="28"/>
        </w:rPr>
        <w:br/>
      </w:r>
      <w:r w:rsidR="002464DE" w:rsidRPr="00923E22">
        <w:rPr>
          <w:sz w:val="28"/>
          <w:szCs w:val="28"/>
        </w:rPr>
        <w:lastRenderedPageBreak/>
        <w:t>3. Необходимо создание системы информации о качестве образования.</w:t>
      </w:r>
      <w:r w:rsidR="002464DE" w:rsidRPr="00923E22">
        <w:rPr>
          <w:sz w:val="28"/>
          <w:szCs w:val="28"/>
        </w:rPr>
        <w:br/>
      </w:r>
      <w:r w:rsidR="002464DE" w:rsidRPr="00923E22">
        <w:rPr>
          <w:sz w:val="28"/>
          <w:szCs w:val="28"/>
        </w:rPr>
        <w:br/>
        <w:t>5. Необходимо создание системы управления по качеству.</w:t>
      </w:r>
      <w:r w:rsidR="002464DE" w:rsidRPr="00923E22">
        <w:rPr>
          <w:sz w:val="28"/>
          <w:szCs w:val="28"/>
        </w:rPr>
        <w:br/>
      </w:r>
    </w:p>
    <w:p w:rsidR="002464DE" w:rsidRPr="00F62C33" w:rsidRDefault="002464DE" w:rsidP="002464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современных разработках по реализации систем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управления качеством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основа используются </w:t>
      </w:r>
      <w:r w:rsidR="00314424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4424" w:rsidRPr="00F6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принципы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всеобщего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управления качеством</w:t>
      </w:r>
      <w:r w:rsidR="00314424" w:rsidRPr="00F6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1. Сделать процессы улучшения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качества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14424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постоянной целью. При этом необходимо обеспечить: рациональное размещение ресурсов, удовлетворение долгосрочных потребностей, конкурентоспособность,  развитие, обеспечение занятости. </w:t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2. Принять новую философию. Необходимо изменить стиль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управления,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ни в какой ситуации не "почивать на лаврах" и не "опускать руки", постоянно улучшать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качество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систем, процессов деятельности внутри образовательного учреждения.</w:t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2. Прекратить зависимость работы от инспекции. Для этого необходимо устранить массовые инспекции как способ достижения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качества.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Достижение этой цели возможно только при условии, если вопросы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качества </w:t>
      </w:r>
      <w:r w:rsidR="00DE67F0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 для ОУ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первом месте.</w:t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="00DE67F0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="00DE67F0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Постоянно улучшать </w:t>
      </w:r>
      <w:r w:rsidR="00DE67F0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систему деятельности ОУ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. Постоянное и непрерывное улучшение</w:t>
      </w:r>
      <w:r w:rsidR="007606CC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качества образования, совершенствование 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</w:t>
      </w:r>
      <w:r w:rsidR="00DE67F0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образования, </w:t>
      </w:r>
      <w:r w:rsidR="007606CC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планирования,  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оперативное решение возникающ</w:t>
      </w:r>
      <w:r w:rsidR="007606CC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их проблем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Результатом улучшения системы являются: </w:t>
      </w:r>
      <w:r w:rsidR="007606CC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постоянное снижение затрат на 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</w:t>
      </w:r>
      <w:r w:rsidR="007606CC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еподготовку и обучение педагогического коллектива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, контроль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качества.</w:t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="00314424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Обучать на рабочем месте. Для проведения обуч</w:t>
      </w:r>
      <w:r w:rsidR="00314424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всего 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на рабочем месте необходимо вводить современные методы обучения.</w:t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="00314424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Учредить институт по</w:t>
      </w:r>
      <w:r w:rsidR="00314424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мощи со стороны руководства (администрации) 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314424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оказания помощи 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решении поставленных задач.   </w:t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="00314424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Искоренить</w:t>
      </w:r>
      <w:r w:rsidR="00314424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страх. Работник  образовательного 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не должен бояться перемен, он должен стремиться к ним.</w:t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="00314424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7. 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Устранить барьеры. Профессиональные барьеры не должны служить основанием для разделения коллектива на отдельные группы. Кадры организации должны действовать как единая команда. Только в этом</w:t>
      </w:r>
      <w:r w:rsidR="00314424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требование непрерывного 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качества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выполняться.</w:t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="00314424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Избегать пустых лозунгов. Пустые лозунги эффективны только на коротком промежутке времени. В то же время низкое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качество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место не потому, что работающие там люди не в состоянии хорошо работать, а потому, что </w:t>
      </w:r>
      <w:r w:rsidR="00314424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существующая  в 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учреждении система давно не обеспечивает его </w:t>
      </w:r>
      <w:r w:rsidRPr="00F6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качественными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условиями профессиональной деятельности.</w:t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="00314424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="00314424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Дать возможность гордиться принадлежностью к ко</w:t>
      </w:r>
      <w:r w:rsidR="00314424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нкретному 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учреждению. Трудно иметь чувство гордости за свою работу, если </w:t>
      </w:r>
      <w:r w:rsidR="00314424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 не имеет  хорошую  репутацию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="00314424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Поощрять образование и самосовершенствование. Самостоятельное восхождение к вершине профессионального мастерства, продвижение по служебной лестнице должны определяться компетентностью специалистов, уровнем знаний.</w:t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="00314424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Вовлекать каждог</w:t>
      </w:r>
      <w:r w:rsidR="00314424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члена коллектива 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</w:t>
      </w:r>
      <w:r w:rsidR="00314424"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аботу по преобразованию ОУ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. Убежденность руководства в процессе достижения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качества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одним из основных условий успеха. Руководство должно действовать, а не ограничиваться декларацией процессов повышения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качества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Эти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принципы,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предложенные </w:t>
      </w:r>
      <w:proofErr w:type="spellStart"/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Э.Демингом</w:t>
      </w:r>
      <w:proofErr w:type="spellEnd"/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, реализуются при условии:</w:t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управления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развитием человеческих ресурсов организации;</w:t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управления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взаимодействием руководителя с подчиненными;</w:t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управления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взаимоотношениями между различными подразделениями;</w:t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sz w:val="28"/>
          <w:szCs w:val="28"/>
        </w:rPr>
        <w:br/>
      </w:r>
      <w:r w:rsidRPr="00F62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управления</w:t>
      </w:r>
      <w:r w:rsidRPr="00F6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2C33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мотивационной сферой интересов сотрудников.</w:t>
      </w:r>
    </w:p>
    <w:p w:rsidR="00750E7B" w:rsidRPr="00F62C33" w:rsidRDefault="005E50B7" w:rsidP="00750E7B">
      <w:pPr>
        <w:ind w:left="360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5CE" w:rsidRDefault="005E65CE" w:rsidP="00750E7B">
      <w:pPr>
        <w:spacing w:after="7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E7B" w:rsidRPr="005E65CE" w:rsidRDefault="00750E7B" w:rsidP="005E65CE">
      <w:pPr>
        <w:pStyle w:val="a3"/>
        <w:numPr>
          <w:ilvl w:val="0"/>
          <w:numId w:val="11"/>
        </w:numPr>
        <w:spacing w:after="75"/>
        <w:jc w:val="both"/>
        <w:rPr>
          <w:b/>
          <w:sz w:val="28"/>
          <w:szCs w:val="28"/>
        </w:rPr>
      </w:pPr>
      <w:r w:rsidRPr="005E65CE">
        <w:rPr>
          <w:b/>
          <w:sz w:val="28"/>
          <w:szCs w:val="28"/>
        </w:rPr>
        <w:lastRenderedPageBreak/>
        <w:t xml:space="preserve">Нормативная база по вопросу  оценки качества образования: </w:t>
      </w:r>
    </w:p>
    <w:p w:rsidR="003F7F49" w:rsidRPr="00F62C33" w:rsidRDefault="006A54CB" w:rsidP="00750E7B">
      <w:pPr>
        <w:numPr>
          <w:ilvl w:val="0"/>
          <w:numId w:val="2"/>
        </w:numPr>
        <w:spacing w:after="75"/>
        <w:jc w:val="both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«Об образовании в Российской Федерации» от 29 декабря 2012 года № 273- ФЗ; </w:t>
      </w:r>
    </w:p>
    <w:p w:rsidR="003F7F49" w:rsidRPr="00F62C33" w:rsidRDefault="006A54CB" w:rsidP="00750E7B">
      <w:pPr>
        <w:numPr>
          <w:ilvl w:val="0"/>
          <w:numId w:val="2"/>
        </w:numPr>
        <w:spacing w:after="75"/>
        <w:jc w:val="both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5 августа 2013 г. №662 «Об осуществлении мониторинга системы образования»;</w:t>
      </w:r>
    </w:p>
    <w:p w:rsidR="003F7F49" w:rsidRPr="00F62C33" w:rsidRDefault="006A54CB" w:rsidP="00750E7B">
      <w:pPr>
        <w:numPr>
          <w:ilvl w:val="0"/>
          <w:numId w:val="2"/>
        </w:numPr>
        <w:spacing w:after="75"/>
        <w:jc w:val="both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образования и науки РФ от 15 января 2014 г. № 14 «Об утверждении показателей мониторинга системы образования»; </w:t>
      </w:r>
    </w:p>
    <w:p w:rsidR="003F7F49" w:rsidRPr="00F62C33" w:rsidRDefault="006A54CB" w:rsidP="00750E7B">
      <w:pPr>
        <w:numPr>
          <w:ilvl w:val="0"/>
          <w:numId w:val="2"/>
        </w:numPr>
        <w:spacing w:after="75"/>
        <w:jc w:val="both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образования и науки РФ от 14 июня 2013 г. № 462 «Об утверждении Порядка проведения </w:t>
      </w:r>
      <w:proofErr w:type="spellStart"/>
      <w:r w:rsidRPr="00F62C33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F62C33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организацией»; </w:t>
      </w:r>
    </w:p>
    <w:p w:rsidR="00750E7B" w:rsidRPr="00F62C33" w:rsidRDefault="00750E7B" w:rsidP="00750E7B">
      <w:pPr>
        <w:spacing w:after="7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образования и науки РФ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F62C33">
        <w:rPr>
          <w:rFonts w:ascii="Times New Roman" w:hAnsi="Times New Roman" w:cs="Times New Roman"/>
          <w:bCs/>
          <w:sz w:val="28"/>
          <w:szCs w:val="28"/>
        </w:rPr>
        <w:t>самообследованию</w:t>
      </w:r>
      <w:proofErr w:type="spellEnd"/>
      <w:r w:rsidRPr="00F62C3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464DE" w:rsidRDefault="002464DE" w:rsidP="00F62C33">
      <w:pPr>
        <w:rPr>
          <w:rFonts w:ascii="Times New Roman" w:hAnsi="Times New Roman" w:cs="Times New Roman"/>
          <w:sz w:val="28"/>
          <w:szCs w:val="28"/>
        </w:rPr>
      </w:pPr>
    </w:p>
    <w:p w:rsidR="005E65CE" w:rsidRPr="00F62C33" w:rsidRDefault="005E65CE" w:rsidP="00F62C33">
      <w:pPr>
        <w:rPr>
          <w:rFonts w:ascii="Times New Roman" w:hAnsi="Times New Roman" w:cs="Times New Roman"/>
          <w:sz w:val="28"/>
          <w:szCs w:val="28"/>
        </w:rPr>
      </w:pPr>
    </w:p>
    <w:p w:rsidR="008D5D76" w:rsidRPr="005E65CE" w:rsidRDefault="008D5D76" w:rsidP="005E65CE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5E65CE">
        <w:rPr>
          <w:b/>
          <w:sz w:val="28"/>
          <w:szCs w:val="28"/>
        </w:rPr>
        <w:t>Общие вопросы управления качеством образования</w:t>
      </w:r>
    </w:p>
    <w:p w:rsidR="008D5D76" w:rsidRPr="00F62C33" w:rsidRDefault="008D5D76" w:rsidP="008D5D76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Управление качеством образования входит в общую структуру </w:t>
      </w:r>
      <w:proofErr w:type="spellStart"/>
      <w:proofErr w:type="gramStart"/>
      <w:r w:rsidRPr="00F62C33">
        <w:rPr>
          <w:rFonts w:ascii="Times New Roman" w:hAnsi="Times New Roman" w:cs="Times New Roman"/>
          <w:sz w:val="28"/>
          <w:szCs w:val="28"/>
        </w:rPr>
        <w:t>управле</w:t>
      </w:r>
      <w:proofErr w:type="spellEnd"/>
      <w:r w:rsidRPr="00F6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C3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F62C33">
        <w:rPr>
          <w:rFonts w:ascii="Times New Roman" w:hAnsi="Times New Roman" w:cs="Times New Roman"/>
          <w:sz w:val="28"/>
          <w:szCs w:val="28"/>
        </w:rPr>
        <w:t xml:space="preserve"> образованием. При этом важным является то, что управление качеством никак не нарушает устоявшуюся и показывающую свою эффективность линейную структуру управления, в которой единоначалие руководителя играет определяющую роль. В свою очередь, введение управления качеством серьезно повышает функциональность общего управления – регламентацию коммуникаций между руководителем, работниками общеобразовательного учреждения, представителями заинтересованной общественности. Регламенты, подробно прописывающие последовательность выполнения операций, сами операции, способы, отдельные приемы и действия, являются основой для обеспечения качества образования, так как в значительной степени гарантируют эффективное исполнение принятых управленческих решений. Практический опыт внедрения систем управления качеством образования в развитых странах Европы (в том числе России и стран СНГ) позволяет выделить основ</w:t>
      </w:r>
      <w:r w:rsidR="00F62C33">
        <w:rPr>
          <w:rFonts w:ascii="Times New Roman" w:hAnsi="Times New Roman" w:cs="Times New Roman"/>
          <w:sz w:val="28"/>
          <w:szCs w:val="28"/>
        </w:rPr>
        <w:t>ные стадии управления качеством.</w:t>
      </w:r>
    </w:p>
    <w:p w:rsidR="006A7091" w:rsidRPr="00F62C33" w:rsidRDefault="006A7091" w:rsidP="008D5D76">
      <w:pPr>
        <w:rPr>
          <w:rFonts w:ascii="Times New Roman" w:hAnsi="Times New Roman" w:cs="Times New Roman"/>
          <w:sz w:val="28"/>
          <w:szCs w:val="28"/>
        </w:rPr>
      </w:pPr>
    </w:p>
    <w:p w:rsidR="008D5D76" w:rsidRPr="00F62C33" w:rsidRDefault="00422FB6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5F6744" wp14:editId="5A0949B5">
            <wp:extent cx="5486400" cy="3200400"/>
            <wp:effectExtent l="0" t="57150" r="0" b="571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8D5D76" w:rsidRPr="00F62C33">
        <w:rPr>
          <w:rFonts w:ascii="Times New Roman" w:hAnsi="Times New Roman" w:cs="Times New Roman"/>
          <w:sz w:val="28"/>
          <w:szCs w:val="28"/>
        </w:rPr>
        <w:t xml:space="preserve">Схема 1. Цикл </w:t>
      </w:r>
      <w:proofErr w:type="spellStart"/>
      <w:r w:rsidR="008D5D76" w:rsidRPr="00F62C33"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 w:rsidR="008D5D76" w:rsidRPr="00F62C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5D76" w:rsidRPr="00F62C33" w:rsidRDefault="008D5D76" w:rsidP="008D5D76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2C33">
        <w:rPr>
          <w:rFonts w:ascii="Times New Roman" w:hAnsi="Times New Roman" w:cs="Times New Roman"/>
          <w:sz w:val="28"/>
          <w:szCs w:val="28"/>
        </w:rPr>
        <w:t xml:space="preserve">Проектирование школьных систем управления качеством образования (ШС УКО) и планирование управления качеством образования (План) – формирование нормативных, организационных, методических и инструментальных основ для осуществления деятельности по достижению требуемого качества). </w:t>
      </w:r>
      <w:proofErr w:type="gramEnd"/>
    </w:p>
    <w:p w:rsidR="008D5D76" w:rsidRPr="00F62C33" w:rsidRDefault="008D5D76" w:rsidP="008D5D76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2. Управление качеством образования  – процесс формирования качества, представляющий совокупность систематических действий по изучению потребностей заказчиков образовательных услуг, разработки и реализации основных и дополнительных образовательных программ, обеспечения ресурсами.</w:t>
      </w:r>
    </w:p>
    <w:p w:rsidR="008D5D76" w:rsidRPr="00F62C33" w:rsidRDefault="008D5D76" w:rsidP="008D5D76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F62C33">
        <w:rPr>
          <w:rFonts w:ascii="Times New Roman" w:hAnsi="Times New Roman" w:cs="Times New Roman"/>
          <w:sz w:val="28"/>
          <w:szCs w:val="28"/>
        </w:rPr>
        <w:t>Мониторинг процессов и коррекция (Контроль и Воздействие) – процесс оценки и сравнения достигнутого уровня качества с заданным, осуществление обратной связи со всеми заинтересованными сторонами, внесение корректив в деятельность и систему управления.</w:t>
      </w:r>
      <w:proofErr w:type="gramEnd"/>
      <w:r w:rsidRPr="00F62C33">
        <w:rPr>
          <w:rFonts w:ascii="Times New Roman" w:hAnsi="Times New Roman" w:cs="Times New Roman"/>
          <w:sz w:val="28"/>
          <w:szCs w:val="28"/>
        </w:rPr>
        <w:t xml:space="preserve"> На практике выполнение главной задачи управления качеством образования во многом зависит от мониторинга качества и его основы – оценки качества. Таким образом, управление качеством образования представляет собой непрерывный замкнутый процесс, состоящий </w:t>
      </w:r>
      <w:r w:rsidR="002F45C8" w:rsidRPr="00F62C33">
        <w:rPr>
          <w:rFonts w:ascii="Times New Roman" w:hAnsi="Times New Roman" w:cs="Times New Roman"/>
          <w:sz w:val="28"/>
          <w:szCs w:val="28"/>
        </w:rPr>
        <w:t>из взаимосвязанных и взаимообу</w:t>
      </w:r>
      <w:r w:rsidR="00F62C33">
        <w:rPr>
          <w:rFonts w:ascii="Times New Roman" w:hAnsi="Times New Roman" w:cs="Times New Roman"/>
          <w:sz w:val="28"/>
          <w:szCs w:val="28"/>
        </w:rPr>
        <w:t>словленных элементов.</w:t>
      </w:r>
      <w:r w:rsidRPr="00F62C3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5D76" w:rsidRPr="00F62C33" w:rsidRDefault="00422FB6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5D92D3" wp14:editId="6DD67BF8">
            <wp:extent cx="6029325" cy="3200400"/>
            <wp:effectExtent l="0" t="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2F45C8" w:rsidRPr="00F62C33" w:rsidRDefault="002F45C8" w:rsidP="002F45C8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Схема 2. Треугольник управления качеством (модель управления качеством)  </w:t>
      </w:r>
    </w:p>
    <w:p w:rsidR="002F45C8" w:rsidRPr="00F62C33" w:rsidRDefault="002F45C8" w:rsidP="002F45C8">
      <w:pPr>
        <w:rPr>
          <w:rFonts w:ascii="Times New Roman" w:hAnsi="Times New Roman" w:cs="Times New Roman"/>
          <w:sz w:val="28"/>
          <w:szCs w:val="28"/>
        </w:rPr>
      </w:pPr>
    </w:p>
    <w:p w:rsidR="002F45C8" w:rsidRPr="00F62C33" w:rsidRDefault="00BC105C" w:rsidP="002F45C8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     </w:t>
      </w:r>
      <w:r w:rsidR="0050505D" w:rsidRPr="0050505D">
        <w:rPr>
          <w:rFonts w:ascii="Times New Roman" w:hAnsi="Times New Roman" w:cs="Times New Roman"/>
          <w:b/>
          <w:sz w:val="28"/>
          <w:szCs w:val="28"/>
        </w:rPr>
        <w:t>4.</w:t>
      </w:r>
      <w:r w:rsidR="0050505D">
        <w:rPr>
          <w:rFonts w:ascii="Times New Roman" w:hAnsi="Times New Roman" w:cs="Times New Roman"/>
          <w:sz w:val="28"/>
          <w:szCs w:val="28"/>
        </w:rPr>
        <w:t xml:space="preserve"> </w:t>
      </w:r>
      <w:r w:rsidRPr="00F62C33">
        <w:rPr>
          <w:rFonts w:ascii="Times New Roman" w:hAnsi="Times New Roman" w:cs="Times New Roman"/>
          <w:sz w:val="28"/>
          <w:szCs w:val="28"/>
        </w:rPr>
        <w:t xml:space="preserve">  </w:t>
      </w:r>
      <w:r w:rsidR="002F45C8" w:rsidRPr="00F62C33">
        <w:rPr>
          <w:rFonts w:ascii="Times New Roman" w:hAnsi="Times New Roman" w:cs="Times New Roman"/>
          <w:b/>
          <w:sz w:val="28"/>
          <w:szCs w:val="28"/>
        </w:rPr>
        <w:t>Целью создания в общеобразовательном учреждении системы управления качеством</w:t>
      </w:r>
      <w:r w:rsidR="002F45C8" w:rsidRPr="00F62C33">
        <w:rPr>
          <w:rFonts w:ascii="Times New Roman" w:hAnsi="Times New Roman" w:cs="Times New Roman"/>
          <w:sz w:val="28"/>
          <w:szCs w:val="28"/>
        </w:rPr>
        <w:t xml:space="preserve"> образования является обеспечение необходимых условий предоставления качественной образовательной услуги, отвечающей запросам и ожиданиям потребителей. Кроме того, система управления качеством необходима современному общеобразовательному учреждению </w:t>
      </w:r>
      <w:proofErr w:type="gramStart"/>
      <w:r w:rsidR="002F45C8" w:rsidRPr="00F62C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F45C8" w:rsidRPr="00F62C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45C8" w:rsidRPr="00F62C33" w:rsidRDefault="002F45C8" w:rsidP="002F45C8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- повышения эффективности образовательного процесса в достижении требований, предъявляемых федеральными государственными образовательными стандартами; </w:t>
      </w:r>
    </w:p>
    <w:p w:rsidR="002F45C8" w:rsidRPr="00F62C33" w:rsidRDefault="002F45C8" w:rsidP="002F45C8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- развития творческой и деятельной атмосферы в учреждении, активизации профессиональной деятельности работников; </w:t>
      </w:r>
    </w:p>
    <w:p w:rsidR="002F45C8" w:rsidRPr="00F62C33" w:rsidRDefault="002F45C8" w:rsidP="002F45C8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- улучшения в целом системы управления в общеобразовательном учреждении; </w:t>
      </w:r>
    </w:p>
    <w:p w:rsidR="002F45C8" w:rsidRPr="00F62C33" w:rsidRDefault="002F45C8" w:rsidP="002F45C8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-оптимизации финансового, ресурсного и кадрового обеспечения образовательного процесса; </w:t>
      </w:r>
    </w:p>
    <w:p w:rsidR="002F45C8" w:rsidRPr="00F62C33" w:rsidRDefault="002F45C8" w:rsidP="002F45C8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- повышения конкурентоспособности общеобразовательного учреждения; </w:t>
      </w:r>
    </w:p>
    <w:p w:rsidR="002F45C8" w:rsidRPr="00F62C33" w:rsidRDefault="002F45C8" w:rsidP="002F45C8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- создания современных безопасных условий образовательной деятельности; </w:t>
      </w:r>
    </w:p>
    <w:p w:rsidR="00BC105C" w:rsidRPr="00F62C33" w:rsidRDefault="002F45C8" w:rsidP="002F45C8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обеспечения широкого участия общественности в управлении общеобразовательным учреждением. </w:t>
      </w:r>
    </w:p>
    <w:p w:rsidR="00750E7B" w:rsidRPr="00F62C33" w:rsidRDefault="0050505D" w:rsidP="00750E7B">
      <w:pPr>
        <w:pStyle w:val="2"/>
        <w:spacing w:before="0" w:beforeAutospacing="0" w:after="0" w:afterAutospacing="0" w:line="465" w:lineRule="atLeast"/>
        <w:textAlignment w:val="bottom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50E7B" w:rsidRPr="00F62C33">
        <w:rPr>
          <w:sz w:val="28"/>
          <w:szCs w:val="28"/>
        </w:rPr>
        <w:t>Объекты и способы оценки образовательных результатов учащихся:</w:t>
      </w:r>
    </w:p>
    <w:p w:rsidR="00750E7B" w:rsidRPr="00F62C33" w:rsidRDefault="00750E7B" w:rsidP="00750E7B">
      <w:pPr>
        <w:spacing w:after="75" w:line="234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C33">
        <w:rPr>
          <w:rFonts w:ascii="Times New Roman" w:hAnsi="Times New Roman" w:cs="Times New Roman"/>
          <w:color w:val="000000"/>
          <w:sz w:val="28"/>
          <w:szCs w:val="28"/>
        </w:rPr>
        <w:t xml:space="preserve">Виды образовательных результатов учащихся не являются специальным объектом рассмотрения настоящей работы, она обращена к видовому разнообразию экспертиз данных результатов, которые рассматриваются на примере региональной образовательной системы. Данные виды внешних экспертиз чрезвычайно важны в виду их непосредственного или опосредованного влияния на измерение качества образования и в связи с возможностью использования этих материалов при оценке общих результатов работы школы. К числу подобных экспертных инструментов могут быть </w:t>
      </w:r>
      <w:proofErr w:type="gramStart"/>
      <w:r w:rsidRPr="00F62C33">
        <w:rPr>
          <w:rFonts w:ascii="Times New Roman" w:hAnsi="Times New Roman" w:cs="Times New Roman"/>
          <w:color w:val="000000"/>
          <w:sz w:val="28"/>
          <w:szCs w:val="28"/>
        </w:rPr>
        <w:t>отнесены</w:t>
      </w:r>
      <w:proofErr w:type="gramEnd"/>
      <w:r w:rsidRPr="00F62C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50E7B" w:rsidRPr="00F62C33" w:rsidRDefault="00750E7B" w:rsidP="00750E7B">
      <w:pPr>
        <w:spacing w:before="360" w:after="7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 процедуры государственной аттестации школы (тестирование учащихся),</w:t>
      </w:r>
    </w:p>
    <w:p w:rsidR="00750E7B" w:rsidRPr="00F62C33" w:rsidRDefault="00750E7B" w:rsidP="00750E7B">
      <w:pPr>
        <w:spacing w:after="7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 диагностические контрольные работы,</w:t>
      </w:r>
    </w:p>
    <w:p w:rsidR="00750E7B" w:rsidRPr="00F62C33" w:rsidRDefault="00750E7B" w:rsidP="00750E7B">
      <w:pPr>
        <w:spacing w:after="7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 сведения о поступлении выпускников школы в ВУЗы,</w:t>
      </w:r>
    </w:p>
    <w:p w:rsidR="00750E7B" w:rsidRPr="00F62C33" w:rsidRDefault="00750E7B" w:rsidP="00750E7B">
      <w:pPr>
        <w:spacing w:after="7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 федеральный широкомасштабный эксперимент (мониторинг достижений),</w:t>
      </w:r>
    </w:p>
    <w:p w:rsidR="00750E7B" w:rsidRPr="00F62C33" w:rsidRDefault="00750E7B" w:rsidP="00750E7B">
      <w:pPr>
        <w:spacing w:after="7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 международные сравнительные исследования,</w:t>
      </w:r>
    </w:p>
    <w:p w:rsidR="00750E7B" w:rsidRPr="00F62C33" w:rsidRDefault="00750E7B" w:rsidP="00750E7B">
      <w:pPr>
        <w:spacing w:after="7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 централизованное тестирование,</w:t>
      </w:r>
    </w:p>
    <w:p w:rsidR="00750E7B" w:rsidRPr="00F62C33" w:rsidRDefault="00750E7B" w:rsidP="00750E7B">
      <w:pPr>
        <w:spacing w:after="7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 анализ отсроченных образовательных результатов,</w:t>
      </w:r>
    </w:p>
    <w:p w:rsidR="00750E7B" w:rsidRPr="00F62C33" w:rsidRDefault="00750E7B" w:rsidP="00750E7B">
      <w:pPr>
        <w:spacing w:after="7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 исследование «Социальный портрет выпускника».</w:t>
      </w:r>
    </w:p>
    <w:p w:rsidR="005E50B7" w:rsidRPr="00F62C33" w:rsidRDefault="005E50B7" w:rsidP="005E50B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62C33">
        <w:rPr>
          <w:rFonts w:ascii="Times New Roman" w:hAnsi="Times New Roman" w:cs="Times New Roman"/>
          <w:b/>
          <w:sz w:val="28"/>
          <w:szCs w:val="28"/>
        </w:rPr>
        <w:t>Оценка качества образования выделяется посредством:</w:t>
      </w:r>
    </w:p>
    <w:p w:rsidR="005E50B7" w:rsidRPr="00F62C33" w:rsidRDefault="005E50B7" w:rsidP="005E50B7">
      <w:pPr>
        <w:ind w:left="360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 внешнего  контроля и стимулирования деятельности школы через процедуры лицензирования и государственной аккредитации, установления рейтинга школы;</w:t>
      </w:r>
    </w:p>
    <w:p w:rsidR="005E50B7" w:rsidRPr="00F62C33" w:rsidRDefault="005E50B7" w:rsidP="005E50B7">
      <w:pPr>
        <w:ind w:left="360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 механизма согласования, основанного на совместной деятельности внешних экспертов администрации и педагогического коллектива</w:t>
      </w:r>
    </w:p>
    <w:p w:rsidR="0050505D" w:rsidRPr="00F62C33" w:rsidRDefault="0050505D" w:rsidP="002F45C8">
      <w:pPr>
        <w:rPr>
          <w:rFonts w:ascii="Times New Roman" w:hAnsi="Times New Roman" w:cs="Times New Roman"/>
          <w:sz w:val="28"/>
          <w:szCs w:val="28"/>
        </w:rPr>
      </w:pPr>
    </w:p>
    <w:p w:rsidR="002F45C8" w:rsidRPr="00F62C33" w:rsidRDefault="0050505D" w:rsidP="002F4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F45C8" w:rsidRPr="00F62C33">
        <w:rPr>
          <w:rFonts w:ascii="Times New Roman" w:hAnsi="Times New Roman" w:cs="Times New Roman"/>
          <w:b/>
          <w:sz w:val="28"/>
          <w:szCs w:val="28"/>
        </w:rPr>
        <w:t xml:space="preserve">Функциями ШС УКО являются: </w:t>
      </w:r>
    </w:p>
    <w:p w:rsidR="00BC105C" w:rsidRPr="00F62C33" w:rsidRDefault="00BC105C" w:rsidP="002F45C8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</w:t>
      </w:r>
      <w:r w:rsidR="002F45C8" w:rsidRPr="00F62C33">
        <w:rPr>
          <w:rFonts w:ascii="Times New Roman" w:hAnsi="Times New Roman" w:cs="Times New Roman"/>
          <w:sz w:val="28"/>
          <w:szCs w:val="28"/>
        </w:rPr>
        <w:t xml:space="preserve"> обеспечение школьного стандарта качества образования как общественного договора между субъект</w:t>
      </w:r>
      <w:r w:rsidRPr="00F62C33">
        <w:rPr>
          <w:rFonts w:ascii="Times New Roman" w:hAnsi="Times New Roman" w:cs="Times New Roman"/>
          <w:sz w:val="28"/>
          <w:szCs w:val="28"/>
        </w:rPr>
        <w:t xml:space="preserve">ами образовательного процесса; </w:t>
      </w:r>
    </w:p>
    <w:p w:rsidR="00BC105C" w:rsidRPr="00F62C33" w:rsidRDefault="00BC105C" w:rsidP="002F45C8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F45C8" w:rsidRPr="00F62C33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="002F45C8" w:rsidRPr="00F62C33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2F45C8" w:rsidRPr="00F62C33">
        <w:rPr>
          <w:rFonts w:ascii="Times New Roman" w:hAnsi="Times New Roman" w:cs="Times New Roman"/>
          <w:sz w:val="28"/>
          <w:szCs w:val="28"/>
        </w:rPr>
        <w:t xml:space="preserve"> основы качес</w:t>
      </w:r>
      <w:r w:rsidRPr="00F62C33">
        <w:rPr>
          <w:rFonts w:ascii="Times New Roman" w:hAnsi="Times New Roman" w:cs="Times New Roman"/>
          <w:sz w:val="28"/>
          <w:szCs w:val="28"/>
        </w:rPr>
        <w:t xml:space="preserve">тва образования в общеобразовательном учреждении; </w:t>
      </w:r>
    </w:p>
    <w:p w:rsidR="00BC105C" w:rsidRPr="00F62C33" w:rsidRDefault="00BC105C" w:rsidP="002F45C8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</w:t>
      </w:r>
      <w:r w:rsidR="002F45C8" w:rsidRPr="00F62C33">
        <w:rPr>
          <w:rFonts w:ascii="Times New Roman" w:hAnsi="Times New Roman" w:cs="Times New Roman"/>
          <w:sz w:val="28"/>
          <w:szCs w:val="28"/>
        </w:rPr>
        <w:t xml:space="preserve"> подготовка аналитических отчетов и публич</w:t>
      </w:r>
      <w:r w:rsidRPr="00F62C33">
        <w:rPr>
          <w:rFonts w:ascii="Times New Roman" w:hAnsi="Times New Roman" w:cs="Times New Roman"/>
          <w:sz w:val="28"/>
          <w:szCs w:val="28"/>
        </w:rPr>
        <w:t xml:space="preserve">ных докладов о качестве образования в ОУ; </w:t>
      </w:r>
    </w:p>
    <w:p w:rsidR="00BC105C" w:rsidRPr="00F62C33" w:rsidRDefault="00BC105C" w:rsidP="002F45C8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</w:t>
      </w:r>
      <w:r w:rsidR="002F45C8" w:rsidRPr="00F62C33">
        <w:rPr>
          <w:rFonts w:ascii="Times New Roman" w:hAnsi="Times New Roman" w:cs="Times New Roman"/>
          <w:sz w:val="28"/>
          <w:szCs w:val="28"/>
        </w:rPr>
        <w:t xml:space="preserve"> стимулирование инновационных процессов в образовательном учреждении для поддержания и постоянного улучше</w:t>
      </w:r>
      <w:r w:rsidRPr="00F62C33">
        <w:rPr>
          <w:rFonts w:ascii="Times New Roman" w:hAnsi="Times New Roman" w:cs="Times New Roman"/>
          <w:sz w:val="28"/>
          <w:szCs w:val="28"/>
        </w:rPr>
        <w:t xml:space="preserve">ния качества образования; </w:t>
      </w:r>
    </w:p>
    <w:p w:rsidR="00BC105C" w:rsidRPr="00F62C33" w:rsidRDefault="00BC105C" w:rsidP="002F45C8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</w:t>
      </w:r>
      <w:r w:rsidR="002F45C8" w:rsidRPr="00F62C33">
        <w:rPr>
          <w:rFonts w:ascii="Times New Roman" w:hAnsi="Times New Roman" w:cs="Times New Roman"/>
          <w:sz w:val="28"/>
          <w:szCs w:val="28"/>
        </w:rPr>
        <w:t xml:space="preserve"> определение направлений развития обра</w:t>
      </w:r>
      <w:r w:rsidRPr="00F62C33">
        <w:rPr>
          <w:rFonts w:ascii="Times New Roman" w:hAnsi="Times New Roman" w:cs="Times New Roman"/>
          <w:sz w:val="28"/>
          <w:szCs w:val="28"/>
        </w:rPr>
        <w:t>зовательного учреждения, повыше</w:t>
      </w:r>
      <w:r w:rsidR="002F45C8" w:rsidRPr="00F62C33">
        <w:rPr>
          <w:rFonts w:ascii="Times New Roman" w:hAnsi="Times New Roman" w:cs="Times New Roman"/>
          <w:sz w:val="28"/>
          <w:szCs w:val="28"/>
        </w:rPr>
        <w:t>ния квалификации педагогических работников.</w:t>
      </w:r>
    </w:p>
    <w:p w:rsidR="005E50B7" w:rsidRPr="00F62C33" w:rsidRDefault="0050505D" w:rsidP="005E50B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5E50B7" w:rsidRPr="00F62C33">
        <w:rPr>
          <w:rFonts w:ascii="Times New Roman" w:hAnsi="Times New Roman" w:cs="Times New Roman"/>
          <w:b/>
          <w:bCs/>
          <w:sz w:val="28"/>
          <w:szCs w:val="28"/>
        </w:rPr>
        <w:t>Система оценки качества образования в образовательном учреждении представляет</w:t>
      </w:r>
    </w:p>
    <w:p w:rsidR="005E50B7" w:rsidRPr="00F62C33" w:rsidRDefault="005E50B7" w:rsidP="005E50B7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совокупность организационных и функциональных структур, обеспечивающих оценку образовательных ресурсов, образовательного процесса, образовательных результатов и выявление факторов, влияющих на их качество.</w:t>
      </w:r>
    </w:p>
    <w:p w:rsidR="005E50B7" w:rsidRDefault="005E50B7" w:rsidP="002F45C8">
      <w:pPr>
        <w:rPr>
          <w:rFonts w:ascii="Times New Roman" w:hAnsi="Times New Roman" w:cs="Times New Roman"/>
          <w:sz w:val="28"/>
          <w:szCs w:val="28"/>
        </w:rPr>
      </w:pPr>
    </w:p>
    <w:p w:rsidR="0050505D" w:rsidRDefault="0050505D" w:rsidP="002F45C8">
      <w:pPr>
        <w:rPr>
          <w:rFonts w:ascii="Times New Roman" w:hAnsi="Times New Roman" w:cs="Times New Roman"/>
          <w:sz w:val="28"/>
          <w:szCs w:val="28"/>
        </w:rPr>
      </w:pPr>
    </w:p>
    <w:p w:rsidR="0050505D" w:rsidRDefault="0050505D" w:rsidP="002F45C8">
      <w:pPr>
        <w:rPr>
          <w:rFonts w:ascii="Times New Roman" w:hAnsi="Times New Roman" w:cs="Times New Roman"/>
          <w:sz w:val="28"/>
          <w:szCs w:val="28"/>
        </w:rPr>
      </w:pPr>
    </w:p>
    <w:p w:rsidR="0050505D" w:rsidRDefault="0050505D" w:rsidP="002F45C8">
      <w:pPr>
        <w:rPr>
          <w:rFonts w:ascii="Times New Roman" w:hAnsi="Times New Roman" w:cs="Times New Roman"/>
          <w:sz w:val="28"/>
          <w:szCs w:val="28"/>
        </w:rPr>
      </w:pPr>
    </w:p>
    <w:p w:rsidR="0050505D" w:rsidRDefault="0050505D" w:rsidP="002F45C8">
      <w:pPr>
        <w:rPr>
          <w:rFonts w:ascii="Times New Roman" w:hAnsi="Times New Roman" w:cs="Times New Roman"/>
          <w:sz w:val="28"/>
          <w:szCs w:val="28"/>
        </w:rPr>
      </w:pPr>
    </w:p>
    <w:p w:rsidR="0050505D" w:rsidRDefault="0050505D" w:rsidP="002F45C8">
      <w:pPr>
        <w:rPr>
          <w:rFonts w:ascii="Times New Roman" w:hAnsi="Times New Roman" w:cs="Times New Roman"/>
          <w:sz w:val="28"/>
          <w:szCs w:val="28"/>
        </w:rPr>
      </w:pPr>
    </w:p>
    <w:p w:rsidR="0050505D" w:rsidRDefault="0050505D" w:rsidP="002F45C8">
      <w:pPr>
        <w:rPr>
          <w:rFonts w:ascii="Times New Roman" w:hAnsi="Times New Roman" w:cs="Times New Roman"/>
          <w:sz w:val="28"/>
          <w:szCs w:val="28"/>
        </w:rPr>
      </w:pPr>
    </w:p>
    <w:p w:rsidR="0050505D" w:rsidRDefault="0050505D" w:rsidP="002F45C8">
      <w:pPr>
        <w:rPr>
          <w:rFonts w:ascii="Times New Roman" w:hAnsi="Times New Roman" w:cs="Times New Roman"/>
          <w:sz w:val="28"/>
          <w:szCs w:val="28"/>
        </w:rPr>
      </w:pPr>
    </w:p>
    <w:p w:rsidR="0050505D" w:rsidRDefault="0050505D" w:rsidP="002F45C8">
      <w:pPr>
        <w:rPr>
          <w:rFonts w:ascii="Times New Roman" w:hAnsi="Times New Roman" w:cs="Times New Roman"/>
          <w:sz w:val="28"/>
          <w:szCs w:val="28"/>
        </w:rPr>
      </w:pPr>
    </w:p>
    <w:p w:rsidR="0050505D" w:rsidRDefault="0050505D" w:rsidP="002F45C8">
      <w:pPr>
        <w:rPr>
          <w:rFonts w:ascii="Times New Roman" w:hAnsi="Times New Roman" w:cs="Times New Roman"/>
          <w:sz w:val="28"/>
          <w:szCs w:val="28"/>
        </w:rPr>
      </w:pPr>
    </w:p>
    <w:p w:rsidR="0050505D" w:rsidRDefault="0050505D" w:rsidP="002F45C8">
      <w:pPr>
        <w:rPr>
          <w:rFonts w:ascii="Times New Roman" w:hAnsi="Times New Roman" w:cs="Times New Roman"/>
          <w:sz w:val="28"/>
          <w:szCs w:val="28"/>
        </w:rPr>
      </w:pPr>
    </w:p>
    <w:p w:rsidR="0050505D" w:rsidRDefault="0050505D" w:rsidP="002F45C8">
      <w:pPr>
        <w:rPr>
          <w:rFonts w:ascii="Times New Roman" w:hAnsi="Times New Roman" w:cs="Times New Roman"/>
          <w:sz w:val="28"/>
          <w:szCs w:val="28"/>
        </w:rPr>
      </w:pPr>
    </w:p>
    <w:p w:rsidR="0050505D" w:rsidRPr="00F62C33" w:rsidRDefault="0050505D" w:rsidP="002F45C8">
      <w:pPr>
        <w:rPr>
          <w:rFonts w:ascii="Times New Roman" w:hAnsi="Times New Roman" w:cs="Times New Roman"/>
          <w:sz w:val="28"/>
          <w:szCs w:val="28"/>
        </w:rPr>
      </w:pPr>
    </w:p>
    <w:p w:rsidR="002F45C8" w:rsidRPr="00F62C33" w:rsidRDefault="002F45C8" w:rsidP="002F45C8">
      <w:pPr>
        <w:rPr>
          <w:rFonts w:ascii="Times New Roman" w:hAnsi="Times New Roman" w:cs="Times New Roman"/>
          <w:b/>
          <w:sz w:val="28"/>
          <w:szCs w:val="28"/>
        </w:rPr>
      </w:pPr>
      <w:r w:rsidRPr="00F62C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Все возможные объекты ШС УКО условно можно разделить на три группы.  </w:t>
      </w:r>
    </w:p>
    <w:p w:rsidR="002F45C8" w:rsidRPr="0050505D" w:rsidRDefault="002F45C8" w:rsidP="0050505D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50505D">
        <w:rPr>
          <w:b/>
          <w:sz w:val="28"/>
          <w:szCs w:val="28"/>
        </w:rPr>
        <w:t>Принципиальная модель  управления в общеобразовательном учреждении с включением  в нее системы управления качеством</w:t>
      </w:r>
    </w:p>
    <w:p w:rsidR="00BC105C" w:rsidRPr="00F62C33" w:rsidRDefault="00BC105C" w:rsidP="002F45C8">
      <w:pPr>
        <w:rPr>
          <w:rFonts w:ascii="Times New Roman" w:hAnsi="Times New Roman" w:cs="Times New Roman"/>
          <w:b/>
          <w:sz w:val="28"/>
          <w:szCs w:val="28"/>
        </w:rPr>
      </w:pPr>
    </w:p>
    <w:p w:rsidR="00BC105C" w:rsidRPr="00F62C33" w:rsidRDefault="00222058" w:rsidP="002F45C8">
      <w:pPr>
        <w:rPr>
          <w:rFonts w:ascii="Times New Roman" w:hAnsi="Times New Roman" w:cs="Times New Roman"/>
          <w:b/>
          <w:sz w:val="28"/>
          <w:szCs w:val="28"/>
        </w:rPr>
      </w:pPr>
      <w:r w:rsidRPr="00F62C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ED8B2" wp14:editId="49AC0B64">
                <wp:simplePos x="0" y="0"/>
                <wp:positionH relativeFrom="column">
                  <wp:posOffset>2139315</wp:posOffset>
                </wp:positionH>
                <wp:positionV relativeFrom="paragraph">
                  <wp:posOffset>293370</wp:posOffset>
                </wp:positionV>
                <wp:extent cx="104775" cy="9525"/>
                <wp:effectExtent l="57150" t="133350" r="123825" b="1619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68.45pt;margin-top:23.1pt;width:8.25pt;height: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F62C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DD64A" wp14:editId="2752C25B">
                <wp:simplePos x="0" y="0"/>
                <wp:positionH relativeFrom="column">
                  <wp:posOffset>167640</wp:posOffset>
                </wp:positionH>
                <wp:positionV relativeFrom="paragraph">
                  <wp:posOffset>2760345</wp:posOffset>
                </wp:positionV>
                <wp:extent cx="228600" cy="0"/>
                <wp:effectExtent l="38100" t="133350" r="0" b="1714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3.2pt;margin-top:217.35pt;width:1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F62C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6DEFF" wp14:editId="15D5B07C">
                <wp:simplePos x="0" y="0"/>
                <wp:positionH relativeFrom="column">
                  <wp:posOffset>167640</wp:posOffset>
                </wp:positionH>
                <wp:positionV relativeFrom="paragraph">
                  <wp:posOffset>302895</wp:posOffset>
                </wp:positionV>
                <wp:extent cx="0" cy="2457450"/>
                <wp:effectExtent l="76200" t="19050" r="76200" b="762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23.85pt" to="13.2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Pr="00F62C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04257" wp14:editId="535DCD69">
                <wp:simplePos x="0" y="0"/>
                <wp:positionH relativeFrom="column">
                  <wp:posOffset>167640</wp:posOffset>
                </wp:positionH>
                <wp:positionV relativeFrom="paragraph">
                  <wp:posOffset>293370</wp:posOffset>
                </wp:positionV>
                <wp:extent cx="590550" cy="9525"/>
                <wp:effectExtent l="57150" t="38100" r="57150" b="857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23.1pt" to="59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BC105C" w:rsidRPr="00F62C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9E0BC3" wp14:editId="5A3610C7">
            <wp:extent cx="5972175" cy="3209925"/>
            <wp:effectExtent l="0" t="0" r="0" b="952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22058" w:rsidRPr="00F62C33" w:rsidRDefault="00222058" w:rsidP="00222058">
      <w:pPr>
        <w:rPr>
          <w:rFonts w:ascii="Times New Roman" w:hAnsi="Times New Roman" w:cs="Times New Roman"/>
          <w:b/>
          <w:sz w:val="28"/>
          <w:szCs w:val="28"/>
        </w:rPr>
      </w:pPr>
      <w:r w:rsidRPr="00F62C33">
        <w:rPr>
          <w:rFonts w:ascii="Times New Roman" w:hAnsi="Times New Roman" w:cs="Times New Roman"/>
          <w:b/>
          <w:sz w:val="28"/>
          <w:szCs w:val="28"/>
        </w:rPr>
        <w:t xml:space="preserve">Схема 1. Модель управления с включением системы управления качеством  </w:t>
      </w:r>
    </w:p>
    <w:p w:rsidR="00867C97" w:rsidRPr="00F62C33" w:rsidRDefault="00222058" w:rsidP="00222058">
      <w:pPr>
        <w:rPr>
          <w:rFonts w:ascii="Times New Roman" w:hAnsi="Times New Roman" w:cs="Times New Roman"/>
          <w:b/>
          <w:sz w:val="28"/>
          <w:szCs w:val="28"/>
        </w:rPr>
      </w:pPr>
      <w:r w:rsidRPr="00F62C33">
        <w:rPr>
          <w:rFonts w:ascii="Times New Roman" w:hAnsi="Times New Roman" w:cs="Times New Roman"/>
          <w:b/>
          <w:sz w:val="28"/>
          <w:szCs w:val="28"/>
        </w:rPr>
        <w:t xml:space="preserve">К первой группе относятся те объекты, которые должны быть определены </w:t>
      </w:r>
      <w:r w:rsidR="00867C97" w:rsidRPr="00F62C33">
        <w:rPr>
          <w:rFonts w:ascii="Times New Roman" w:hAnsi="Times New Roman" w:cs="Times New Roman"/>
          <w:b/>
          <w:sz w:val="28"/>
          <w:szCs w:val="28"/>
        </w:rPr>
        <w:t xml:space="preserve">и установлены руководством ОУ: </w:t>
      </w:r>
    </w:p>
    <w:p w:rsidR="00867C97" w:rsidRPr="00F62C33" w:rsidRDefault="00867C97" w:rsidP="00867C9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</w:t>
      </w:r>
      <w:r w:rsidR="00222058" w:rsidRPr="00F62C33">
        <w:rPr>
          <w:rFonts w:ascii="Times New Roman" w:hAnsi="Times New Roman" w:cs="Times New Roman"/>
          <w:sz w:val="28"/>
          <w:szCs w:val="28"/>
        </w:rPr>
        <w:t xml:space="preserve"> политика в </w:t>
      </w:r>
      <w:r w:rsidRPr="00F62C33">
        <w:rPr>
          <w:rFonts w:ascii="Times New Roman" w:hAnsi="Times New Roman" w:cs="Times New Roman"/>
          <w:sz w:val="28"/>
          <w:szCs w:val="28"/>
        </w:rPr>
        <w:t xml:space="preserve">области качества образования; </w:t>
      </w:r>
    </w:p>
    <w:p w:rsidR="00867C97" w:rsidRPr="00F62C33" w:rsidRDefault="00867C97" w:rsidP="00867C9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- организационная структура; </w:t>
      </w:r>
    </w:p>
    <w:p w:rsidR="00222058" w:rsidRPr="00F62C33" w:rsidRDefault="00867C97" w:rsidP="00867C9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</w:t>
      </w:r>
      <w:r w:rsidR="00222058" w:rsidRPr="00F62C33">
        <w:rPr>
          <w:rFonts w:ascii="Times New Roman" w:hAnsi="Times New Roman" w:cs="Times New Roman"/>
          <w:sz w:val="28"/>
          <w:szCs w:val="28"/>
        </w:rPr>
        <w:t xml:space="preserve"> поддержание контактов с внешними экспертными организациями, к числу которых относятся лицензирующий и аккредитующий орган, учреждения, осуществляющие внешний аудит качества </w:t>
      </w:r>
      <w:r w:rsidR="00F62C33">
        <w:rPr>
          <w:rFonts w:ascii="Times New Roman" w:hAnsi="Times New Roman" w:cs="Times New Roman"/>
          <w:sz w:val="28"/>
          <w:szCs w:val="28"/>
        </w:rPr>
        <w:t>образования, ассоциации экспер</w:t>
      </w:r>
      <w:r w:rsidR="00222058" w:rsidRPr="00F62C33">
        <w:rPr>
          <w:rFonts w:ascii="Times New Roman" w:hAnsi="Times New Roman" w:cs="Times New Roman"/>
          <w:sz w:val="28"/>
          <w:szCs w:val="28"/>
        </w:rPr>
        <w:t xml:space="preserve">тов и отдельные эксперты и т.д. </w:t>
      </w:r>
    </w:p>
    <w:p w:rsidR="00222058" w:rsidRPr="00F62C33" w:rsidRDefault="00867C97" w:rsidP="005E50B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C97" w:rsidRPr="00F62C33" w:rsidRDefault="00222058" w:rsidP="00867C9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2C33">
        <w:rPr>
          <w:rFonts w:ascii="Times New Roman" w:hAnsi="Times New Roman" w:cs="Times New Roman"/>
          <w:b/>
          <w:sz w:val="28"/>
          <w:szCs w:val="28"/>
        </w:rPr>
        <w:t>Вторая группа</w:t>
      </w:r>
    </w:p>
    <w:p w:rsidR="00867C97" w:rsidRPr="00F62C33" w:rsidRDefault="00222058" w:rsidP="00867C9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62C33">
        <w:rPr>
          <w:rFonts w:ascii="Times New Roman" w:hAnsi="Times New Roman" w:cs="Times New Roman"/>
          <w:sz w:val="28"/>
          <w:szCs w:val="28"/>
        </w:rPr>
        <w:t>объекты, связанные с проектированием, планированием, содержанием и организацией образо</w:t>
      </w:r>
      <w:r w:rsidR="00867C97" w:rsidRPr="00F62C33">
        <w:rPr>
          <w:rFonts w:ascii="Times New Roman" w:hAnsi="Times New Roman" w:cs="Times New Roman"/>
          <w:sz w:val="28"/>
          <w:szCs w:val="28"/>
        </w:rPr>
        <w:t xml:space="preserve">вательных и рабочих процессов: </w:t>
      </w:r>
    </w:p>
    <w:p w:rsidR="00867C97" w:rsidRPr="00F62C33" w:rsidRDefault="00867C97" w:rsidP="00867C9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</w:t>
      </w:r>
      <w:r w:rsidR="00222058" w:rsidRPr="00F62C33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</w:t>
      </w:r>
      <w:r w:rsidRPr="00F62C33">
        <w:rPr>
          <w:rFonts w:ascii="Times New Roman" w:hAnsi="Times New Roman" w:cs="Times New Roman"/>
          <w:sz w:val="28"/>
          <w:szCs w:val="28"/>
        </w:rPr>
        <w:t xml:space="preserve">У (основные и дополнительные); </w:t>
      </w:r>
    </w:p>
    <w:p w:rsidR="00867C97" w:rsidRPr="00F62C33" w:rsidRDefault="00867C97" w:rsidP="00867C9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</w:t>
      </w:r>
      <w:r w:rsidR="00222058" w:rsidRPr="00F62C33">
        <w:rPr>
          <w:rFonts w:ascii="Times New Roman" w:hAnsi="Times New Roman" w:cs="Times New Roman"/>
          <w:sz w:val="28"/>
          <w:szCs w:val="28"/>
        </w:rPr>
        <w:t xml:space="preserve"> учебные планы и программы; </w:t>
      </w:r>
      <w:r w:rsidR="00222058" w:rsidRPr="00F62C33">
        <w:rPr>
          <w:rFonts w:ascii="Times New Roman" w:hAnsi="Times New Roman" w:cs="Times New Roman"/>
          <w:sz w:val="28"/>
          <w:szCs w:val="28"/>
        </w:rPr>
        <w:t> формы, методы, технологии обучен</w:t>
      </w:r>
      <w:r w:rsidRPr="00F62C33">
        <w:rPr>
          <w:rFonts w:ascii="Times New Roman" w:hAnsi="Times New Roman" w:cs="Times New Roman"/>
          <w:sz w:val="28"/>
          <w:szCs w:val="28"/>
        </w:rPr>
        <w:t xml:space="preserve">ия; </w:t>
      </w:r>
    </w:p>
    <w:p w:rsidR="005E50B7" w:rsidRPr="00F62C33" w:rsidRDefault="00867C97" w:rsidP="00867C9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</w:t>
      </w:r>
      <w:r w:rsidR="00222058" w:rsidRPr="00F6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058" w:rsidRPr="00F62C33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="00222058" w:rsidRPr="00F62C33">
        <w:rPr>
          <w:rFonts w:ascii="Times New Roman" w:hAnsi="Times New Roman" w:cs="Times New Roman"/>
          <w:sz w:val="28"/>
          <w:szCs w:val="28"/>
        </w:rPr>
        <w:t xml:space="preserve"> деятельность. </w:t>
      </w:r>
    </w:p>
    <w:p w:rsidR="00867C97" w:rsidRPr="00F62C33" w:rsidRDefault="00867C97" w:rsidP="00867C9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ab/>
      </w:r>
    </w:p>
    <w:p w:rsidR="00867C97" w:rsidRPr="00F62C33" w:rsidRDefault="00222058" w:rsidP="00222058">
      <w:pPr>
        <w:rPr>
          <w:rFonts w:ascii="Times New Roman" w:hAnsi="Times New Roman" w:cs="Times New Roman"/>
          <w:b/>
          <w:sz w:val="28"/>
          <w:szCs w:val="28"/>
        </w:rPr>
      </w:pPr>
      <w:r w:rsidRPr="00F62C33">
        <w:rPr>
          <w:rFonts w:ascii="Times New Roman" w:hAnsi="Times New Roman" w:cs="Times New Roman"/>
          <w:b/>
          <w:sz w:val="28"/>
          <w:szCs w:val="28"/>
        </w:rPr>
        <w:lastRenderedPageBreak/>
        <w:t>К третьей группе относятся элементы, связанные с р</w:t>
      </w:r>
      <w:r w:rsidR="00867C97" w:rsidRPr="00F62C33">
        <w:rPr>
          <w:rFonts w:ascii="Times New Roman" w:hAnsi="Times New Roman" w:cs="Times New Roman"/>
          <w:b/>
          <w:sz w:val="28"/>
          <w:szCs w:val="28"/>
        </w:rPr>
        <w:t xml:space="preserve">есурсами и оценкой результата: </w:t>
      </w:r>
    </w:p>
    <w:p w:rsidR="00867C97" w:rsidRPr="00F62C33" w:rsidRDefault="00867C97" w:rsidP="005E50B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</w:t>
      </w:r>
      <w:r w:rsidR="00222058" w:rsidRPr="00F62C33">
        <w:rPr>
          <w:rFonts w:ascii="Times New Roman" w:hAnsi="Times New Roman" w:cs="Times New Roman"/>
          <w:sz w:val="28"/>
          <w:szCs w:val="28"/>
        </w:rPr>
        <w:t xml:space="preserve"> ведение записей и конт</w:t>
      </w:r>
      <w:r w:rsidRPr="00F62C33">
        <w:rPr>
          <w:rFonts w:ascii="Times New Roman" w:hAnsi="Times New Roman" w:cs="Times New Roman"/>
          <w:sz w:val="28"/>
          <w:szCs w:val="28"/>
        </w:rPr>
        <w:t xml:space="preserve">роль документации по качеству; </w:t>
      </w:r>
    </w:p>
    <w:p w:rsidR="00867C97" w:rsidRPr="00F62C33" w:rsidRDefault="00867C97" w:rsidP="005E50B7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</w:t>
      </w:r>
      <w:r w:rsidR="00222058" w:rsidRPr="00F62C33">
        <w:rPr>
          <w:rFonts w:ascii="Times New Roman" w:hAnsi="Times New Roman" w:cs="Times New Roman"/>
          <w:sz w:val="28"/>
          <w:szCs w:val="28"/>
        </w:rPr>
        <w:t xml:space="preserve"> обеспечение образовательной деятельности (правовое и организационн</w:t>
      </w:r>
      <w:proofErr w:type="gramStart"/>
      <w:r w:rsidR="00222058" w:rsidRPr="00F62C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22058" w:rsidRPr="00F62C33">
        <w:rPr>
          <w:rFonts w:ascii="Times New Roman" w:hAnsi="Times New Roman" w:cs="Times New Roman"/>
          <w:sz w:val="28"/>
          <w:szCs w:val="28"/>
        </w:rPr>
        <w:t xml:space="preserve"> распорядительное, финансовое, материально-</w:t>
      </w:r>
      <w:r w:rsidRPr="00F62C33">
        <w:rPr>
          <w:rFonts w:ascii="Times New Roman" w:hAnsi="Times New Roman" w:cs="Times New Roman"/>
          <w:sz w:val="28"/>
          <w:szCs w:val="28"/>
        </w:rPr>
        <w:t xml:space="preserve">техническое, кадровое и т.д.); </w:t>
      </w:r>
    </w:p>
    <w:p w:rsidR="005E50B7" w:rsidRPr="00F62C33" w:rsidRDefault="00867C97" w:rsidP="00222058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</w:t>
      </w:r>
      <w:r w:rsidR="00222058" w:rsidRPr="00F62C33"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образования.</w:t>
      </w:r>
    </w:p>
    <w:p w:rsidR="00222058" w:rsidRPr="00F62C33" w:rsidRDefault="00222058" w:rsidP="00222058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Принципиальная модель управления в общеобразовательном учреждении с включением в нее системы управления качеством представлена на схеме 3.  </w:t>
      </w:r>
    </w:p>
    <w:p w:rsidR="00F62C33" w:rsidRDefault="007A1602" w:rsidP="00F62C33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F62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C33" w:rsidRPr="00F62C33">
        <w:rPr>
          <w:rFonts w:ascii="Times New Roman" w:hAnsi="Times New Roman" w:cs="Times New Roman"/>
          <w:b/>
          <w:bCs/>
          <w:sz w:val="28"/>
          <w:szCs w:val="28"/>
        </w:rPr>
        <w:t>Структурные элементы модели управления качеством образования в ОУ:</w:t>
      </w:r>
    </w:p>
    <w:p w:rsidR="003F7F49" w:rsidRPr="00F62C33" w:rsidRDefault="006A54CB" w:rsidP="00F62C33">
      <w:pPr>
        <w:pStyle w:val="a3"/>
        <w:numPr>
          <w:ilvl w:val="0"/>
          <w:numId w:val="7"/>
        </w:numPr>
        <w:rPr>
          <w:rFonts w:eastAsiaTheme="minorHAnsi"/>
          <w:bCs/>
          <w:sz w:val="28"/>
          <w:szCs w:val="28"/>
        </w:rPr>
      </w:pPr>
      <w:r w:rsidRPr="00F62C33">
        <w:rPr>
          <w:rFonts w:eastAsiaTheme="minorHAnsi"/>
          <w:bCs/>
          <w:i/>
          <w:iCs/>
          <w:sz w:val="28"/>
          <w:szCs w:val="28"/>
        </w:rPr>
        <w:t xml:space="preserve">Управляющий совет </w:t>
      </w:r>
      <w:r w:rsidRPr="00F62C33">
        <w:rPr>
          <w:rFonts w:eastAsiaTheme="minorHAnsi"/>
          <w:bCs/>
          <w:sz w:val="28"/>
          <w:szCs w:val="28"/>
        </w:rPr>
        <w:t>- содействует определению стратегических направлений развития системы образования ОУ;</w:t>
      </w:r>
    </w:p>
    <w:p w:rsidR="003F7F49" w:rsidRPr="00F62C33" w:rsidRDefault="006A54CB" w:rsidP="00F62C33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F62C33">
        <w:rPr>
          <w:rFonts w:eastAsiaTheme="minorEastAsia"/>
          <w:bCs/>
          <w:i/>
          <w:iCs/>
          <w:sz w:val="28"/>
          <w:szCs w:val="28"/>
        </w:rPr>
        <w:t>Педагогический Сове</w:t>
      </w:r>
      <w:proofErr w:type="gramStart"/>
      <w:r w:rsidRPr="00F62C33">
        <w:rPr>
          <w:rFonts w:eastAsiaTheme="minorEastAsia"/>
          <w:bCs/>
          <w:i/>
          <w:iCs/>
          <w:sz w:val="28"/>
          <w:szCs w:val="28"/>
        </w:rPr>
        <w:t>т</w:t>
      </w:r>
      <w:r w:rsidRPr="00F62C33">
        <w:rPr>
          <w:rFonts w:eastAsiaTheme="minorEastAsia"/>
          <w:bCs/>
          <w:sz w:val="28"/>
          <w:szCs w:val="28"/>
        </w:rPr>
        <w:t>-</w:t>
      </w:r>
      <w:proofErr w:type="gramEnd"/>
      <w:r w:rsidRPr="00F62C33">
        <w:rPr>
          <w:rFonts w:eastAsiaTheme="minorEastAsia"/>
          <w:bCs/>
          <w:sz w:val="28"/>
          <w:szCs w:val="28"/>
        </w:rPr>
        <w:t xml:space="preserve"> осуществляет координацию деятельности участников образовательного процесса;</w:t>
      </w:r>
    </w:p>
    <w:p w:rsidR="003F7F49" w:rsidRPr="00F62C33" w:rsidRDefault="006A54CB" w:rsidP="00F62C33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F62C33">
        <w:rPr>
          <w:rFonts w:eastAsiaTheme="minorEastAsia"/>
          <w:bCs/>
          <w:i/>
          <w:iCs/>
          <w:sz w:val="28"/>
          <w:szCs w:val="28"/>
        </w:rPr>
        <w:t xml:space="preserve">Методический совет </w:t>
      </w:r>
      <w:r w:rsidRPr="00F62C33">
        <w:rPr>
          <w:rFonts w:eastAsiaTheme="minorEastAsia"/>
          <w:bCs/>
          <w:sz w:val="28"/>
          <w:szCs w:val="28"/>
        </w:rPr>
        <w:t>- разрабатывает комплекс показателей</w:t>
      </w:r>
      <w:proofErr w:type="gramStart"/>
      <w:r w:rsidRPr="00F62C33">
        <w:rPr>
          <w:rFonts w:eastAsiaTheme="minorEastAsia"/>
          <w:bCs/>
          <w:sz w:val="28"/>
          <w:szCs w:val="28"/>
        </w:rPr>
        <w:t xml:space="preserve"> ,</w:t>
      </w:r>
      <w:proofErr w:type="gramEnd"/>
      <w:r w:rsidRPr="00F62C33">
        <w:rPr>
          <w:rFonts w:eastAsiaTheme="minorEastAsia"/>
          <w:bCs/>
          <w:sz w:val="28"/>
          <w:szCs w:val="28"/>
        </w:rPr>
        <w:t xml:space="preserve"> характеризующих состояние кадрового потенциала, материально-технического обеспечения образовательного процесса, уровень развития обучающихся в соответствии с ФГОС;</w:t>
      </w:r>
    </w:p>
    <w:p w:rsidR="003F7F49" w:rsidRPr="00F62C33" w:rsidRDefault="006A54CB" w:rsidP="00F62C33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F62C33">
        <w:rPr>
          <w:rFonts w:eastAsiaTheme="minorEastAsia"/>
          <w:bCs/>
          <w:i/>
          <w:iCs/>
          <w:sz w:val="28"/>
          <w:szCs w:val="28"/>
        </w:rPr>
        <w:t xml:space="preserve">Информационно-аналитический  центр </w:t>
      </w:r>
    </w:p>
    <w:p w:rsidR="003F7F49" w:rsidRPr="00F62C33" w:rsidRDefault="006A54CB" w:rsidP="00F62C33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F62C33">
        <w:rPr>
          <w:rFonts w:ascii="Times New Roman" w:hAnsi="Times New Roman" w:cs="Times New Roman"/>
          <w:bCs/>
          <w:sz w:val="28"/>
          <w:szCs w:val="28"/>
        </w:rPr>
        <w:t xml:space="preserve">- обеспечивает информационно-методическое и технологическое сопровождение, </w:t>
      </w:r>
    </w:p>
    <w:p w:rsidR="003F7F49" w:rsidRPr="00F62C33" w:rsidRDefault="006A54CB" w:rsidP="00F62C33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F62C33">
        <w:rPr>
          <w:rFonts w:ascii="Times New Roman" w:hAnsi="Times New Roman" w:cs="Times New Roman"/>
          <w:bCs/>
          <w:sz w:val="28"/>
          <w:szCs w:val="28"/>
        </w:rPr>
        <w:t>- проводит мониторинговые исследования.</w:t>
      </w:r>
    </w:p>
    <w:p w:rsidR="003F7F49" w:rsidRPr="00F62C33" w:rsidRDefault="006A54CB" w:rsidP="00F62C33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F62C33">
        <w:rPr>
          <w:rFonts w:ascii="Times New Roman" w:hAnsi="Times New Roman" w:cs="Times New Roman"/>
          <w:bCs/>
          <w:sz w:val="28"/>
          <w:szCs w:val="28"/>
        </w:rPr>
        <w:t>- собирает, обрабатывает, анализирует и хранит информацию,</w:t>
      </w:r>
    </w:p>
    <w:p w:rsidR="003F7F49" w:rsidRPr="00F62C33" w:rsidRDefault="006A54CB" w:rsidP="00F62C33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F62C33">
        <w:rPr>
          <w:rFonts w:ascii="Times New Roman" w:hAnsi="Times New Roman" w:cs="Times New Roman"/>
          <w:bCs/>
          <w:sz w:val="28"/>
          <w:szCs w:val="28"/>
        </w:rPr>
        <w:t>- фиксирует положительные тенденции и риски,</w:t>
      </w:r>
    </w:p>
    <w:p w:rsidR="003F7F49" w:rsidRPr="00F62C33" w:rsidRDefault="006A54CB" w:rsidP="00F62C33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F62C33">
        <w:rPr>
          <w:rFonts w:ascii="Times New Roman" w:hAnsi="Times New Roman" w:cs="Times New Roman"/>
          <w:bCs/>
          <w:sz w:val="28"/>
          <w:szCs w:val="28"/>
        </w:rPr>
        <w:t>- создает и обновляет базы данных ОО.</w:t>
      </w:r>
    </w:p>
    <w:p w:rsidR="003F7F49" w:rsidRPr="00F62C33" w:rsidRDefault="006A54CB" w:rsidP="00F62C33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F62C33">
        <w:rPr>
          <w:rFonts w:eastAsiaTheme="minorEastAsia"/>
          <w:bCs/>
          <w:i/>
          <w:iCs/>
          <w:sz w:val="28"/>
          <w:szCs w:val="28"/>
        </w:rPr>
        <w:t xml:space="preserve">Координационный совет </w:t>
      </w:r>
      <w:r w:rsidRPr="00F62C33">
        <w:rPr>
          <w:rFonts w:eastAsiaTheme="minorEastAsia"/>
          <w:bCs/>
          <w:sz w:val="28"/>
          <w:szCs w:val="28"/>
        </w:rPr>
        <w:t>- разрабатывает и организует реализацию основной образовательной программы образовательного учреждения.</w:t>
      </w:r>
    </w:p>
    <w:p w:rsidR="00222058" w:rsidRPr="00F62C33" w:rsidRDefault="00222058" w:rsidP="00222058">
      <w:pPr>
        <w:rPr>
          <w:rFonts w:ascii="Times New Roman" w:hAnsi="Times New Roman" w:cs="Times New Roman"/>
          <w:sz w:val="28"/>
          <w:szCs w:val="28"/>
        </w:rPr>
      </w:pPr>
    </w:p>
    <w:p w:rsidR="005E50B7" w:rsidRPr="00F62C33" w:rsidRDefault="005E50B7" w:rsidP="00222058">
      <w:pPr>
        <w:rPr>
          <w:rFonts w:ascii="Times New Roman" w:hAnsi="Times New Roman" w:cs="Times New Roman"/>
          <w:b/>
          <w:sz w:val="28"/>
          <w:szCs w:val="28"/>
        </w:rPr>
      </w:pPr>
    </w:p>
    <w:p w:rsidR="007A1602" w:rsidRPr="00F62C33" w:rsidRDefault="005E50B7" w:rsidP="005E50B7">
      <w:pPr>
        <w:rPr>
          <w:rFonts w:ascii="Times New Roman" w:hAnsi="Times New Roman" w:cs="Times New Roman"/>
          <w:b/>
          <w:sz w:val="28"/>
          <w:szCs w:val="28"/>
        </w:rPr>
      </w:pPr>
      <w:r w:rsidRPr="00F62C33">
        <w:rPr>
          <w:rFonts w:ascii="Times New Roman" w:hAnsi="Times New Roman" w:cs="Times New Roman"/>
          <w:b/>
          <w:sz w:val="28"/>
          <w:szCs w:val="28"/>
        </w:rPr>
        <w:t xml:space="preserve"> Проектирование ШС УКО и планирование  управления качеством образования</w:t>
      </w:r>
    </w:p>
    <w:p w:rsidR="007A1602" w:rsidRPr="00F62C33" w:rsidRDefault="005E50B7" w:rsidP="007A1602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В процессе проектирования ШС УК</w:t>
      </w:r>
      <w:r w:rsidR="007A1602" w:rsidRPr="00F62C33">
        <w:rPr>
          <w:rFonts w:ascii="Times New Roman" w:hAnsi="Times New Roman" w:cs="Times New Roman"/>
          <w:sz w:val="28"/>
          <w:szCs w:val="28"/>
        </w:rPr>
        <w:t>О происходит формирование норма</w:t>
      </w:r>
      <w:r w:rsidRPr="00F62C33">
        <w:rPr>
          <w:rFonts w:ascii="Times New Roman" w:hAnsi="Times New Roman" w:cs="Times New Roman"/>
          <w:sz w:val="28"/>
          <w:szCs w:val="28"/>
        </w:rPr>
        <w:t xml:space="preserve">тивных, организационных, методических и </w:t>
      </w:r>
      <w:proofErr w:type="spellStart"/>
      <w:r w:rsidRPr="00F62C33"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Pr="00F62C33">
        <w:rPr>
          <w:rFonts w:ascii="Times New Roman" w:hAnsi="Times New Roman" w:cs="Times New Roman"/>
          <w:sz w:val="28"/>
          <w:szCs w:val="28"/>
        </w:rPr>
        <w:t xml:space="preserve"> основ для </w:t>
      </w:r>
      <w:r w:rsidRPr="00F62C33">
        <w:rPr>
          <w:rFonts w:ascii="Times New Roman" w:hAnsi="Times New Roman" w:cs="Times New Roman"/>
          <w:sz w:val="28"/>
          <w:szCs w:val="28"/>
        </w:rPr>
        <w:lastRenderedPageBreak/>
        <w:t>ос</w:t>
      </w:r>
      <w:r w:rsidR="007A1602" w:rsidRPr="00F62C33">
        <w:rPr>
          <w:rFonts w:ascii="Times New Roman" w:hAnsi="Times New Roman" w:cs="Times New Roman"/>
          <w:sz w:val="28"/>
          <w:szCs w:val="28"/>
        </w:rPr>
        <w:t>у</w:t>
      </w:r>
      <w:r w:rsidRPr="00F62C33">
        <w:rPr>
          <w:rFonts w:ascii="Times New Roman" w:hAnsi="Times New Roman" w:cs="Times New Roman"/>
          <w:sz w:val="28"/>
          <w:szCs w:val="28"/>
        </w:rPr>
        <w:t>ществления деятельности по достижению треб</w:t>
      </w:r>
      <w:r w:rsidR="007A1602" w:rsidRPr="00F62C33">
        <w:rPr>
          <w:rFonts w:ascii="Times New Roman" w:hAnsi="Times New Roman" w:cs="Times New Roman"/>
          <w:sz w:val="28"/>
          <w:szCs w:val="28"/>
        </w:rPr>
        <w:t>уемого качества. Через проекти</w:t>
      </w:r>
      <w:r w:rsidRPr="00F62C33">
        <w:rPr>
          <w:rFonts w:ascii="Times New Roman" w:hAnsi="Times New Roman" w:cs="Times New Roman"/>
          <w:sz w:val="28"/>
          <w:szCs w:val="28"/>
        </w:rPr>
        <w:t>рование система управления качеством получает свое институциональное оформление.  Шагами проектирования являются:</w:t>
      </w:r>
    </w:p>
    <w:p w:rsidR="005E50B7" w:rsidRPr="00F62C33" w:rsidRDefault="005E50B7" w:rsidP="007A1602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1. Установление потребностей и ожиданий заказчиков (потребителей) и других заинтересованных сторон.  Наряду с федеральными государстве</w:t>
      </w:r>
      <w:r w:rsidR="007A1602" w:rsidRPr="00F62C33">
        <w:rPr>
          <w:rFonts w:ascii="Times New Roman" w:hAnsi="Times New Roman" w:cs="Times New Roman"/>
          <w:sz w:val="28"/>
          <w:szCs w:val="28"/>
        </w:rPr>
        <w:t>нными образовательными стандар</w:t>
      </w:r>
      <w:r w:rsidRPr="00F62C33">
        <w:rPr>
          <w:rFonts w:ascii="Times New Roman" w:hAnsi="Times New Roman" w:cs="Times New Roman"/>
          <w:sz w:val="28"/>
          <w:szCs w:val="28"/>
        </w:rPr>
        <w:t>тами (далее – ФГОС), результаты первого шаг</w:t>
      </w:r>
      <w:r w:rsidR="007A1602" w:rsidRPr="00F62C33">
        <w:rPr>
          <w:rFonts w:ascii="Times New Roman" w:hAnsi="Times New Roman" w:cs="Times New Roman"/>
          <w:sz w:val="28"/>
          <w:szCs w:val="28"/>
        </w:rPr>
        <w:t>а являются основой для разработ</w:t>
      </w:r>
      <w:r w:rsidRPr="00F62C33">
        <w:rPr>
          <w:rFonts w:ascii="Times New Roman" w:hAnsi="Times New Roman" w:cs="Times New Roman"/>
          <w:sz w:val="28"/>
          <w:szCs w:val="28"/>
        </w:rPr>
        <w:t>ки основной образовательной программы общеобразовательного учреждения. В рамках ФГОС гарантируется общедоступност</w:t>
      </w:r>
      <w:r w:rsidR="007A1602" w:rsidRPr="00F62C33">
        <w:rPr>
          <w:rFonts w:ascii="Times New Roman" w:hAnsi="Times New Roman" w:cs="Times New Roman"/>
          <w:sz w:val="28"/>
          <w:szCs w:val="28"/>
        </w:rPr>
        <w:t>ь образования, однако их испол</w:t>
      </w:r>
      <w:r w:rsidRPr="00F62C33">
        <w:rPr>
          <w:rFonts w:ascii="Times New Roman" w:hAnsi="Times New Roman" w:cs="Times New Roman"/>
          <w:sz w:val="28"/>
          <w:szCs w:val="28"/>
        </w:rPr>
        <w:t>нение не является предельной функцией общеобразовательного учреждения. Вариативная часть образовательной программы (учебного плана), которая, по сути, является «лицом школы», в полной мере д</w:t>
      </w:r>
      <w:r w:rsidR="007A1602" w:rsidRPr="00F62C33">
        <w:rPr>
          <w:rFonts w:ascii="Times New Roman" w:hAnsi="Times New Roman" w:cs="Times New Roman"/>
          <w:sz w:val="28"/>
          <w:szCs w:val="28"/>
        </w:rPr>
        <w:t>олжна ориентироваться на за</w:t>
      </w:r>
      <w:r w:rsidRPr="00F62C33">
        <w:rPr>
          <w:rFonts w:ascii="Times New Roman" w:hAnsi="Times New Roman" w:cs="Times New Roman"/>
          <w:sz w:val="28"/>
          <w:szCs w:val="28"/>
        </w:rPr>
        <w:t>просы непосредственных потребителей образо</w:t>
      </w:r>
      <w:r w:rsidR="007A1602" w:rsidRPr="00F62C33">
        <w:rPr>
          <w:rFonts w:ascii="Times New Roman" w:hAnsi="Times New Roman" w:cs="Times New Roman"/>
          <w:sz w:val="28"/>
          <w:szCs w:val="28"/>
        </w:rPr>
        <w:t>вательных услуг. Для ее состав</w:t>
      </w:r>
      <w:r w:rsidRPr="00F62C33">
        <w:rPr>
          <w:rFonts w:ascii="Times New Roman" w:hAnsi="Times New Roman" w:cs="Times New Roman"/>
          <w:sz w:val="28"/>
          <w:szCs w:val="28"/>
        </w:rPr>
        <w:t>ления общеобразовательному учреждению крайне важно идентифицировать из всех потенциальных потребителей, тех, кто является потребителем полного п</w:t>
      </w:r>
      <w:proofErr w:type="gramStart"/>
      <w:r w:rsidRPr="00F62C3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62C33">
        <w:rPr>
          <w:rFonts w:ascii="Times New Roman" w:hAnsi="Times New Roman" w:cs="Times New Roman"/>
          <w:sz w:val="28"/>
          <w:szCs w:val="28"/>
        </w:rPr>
        <w:t xml:space="preserve"> кета образовательных услуг школы. Именно под них будет задаваться «планка» качества образования. При этом образова</w:t>
      </w:r>
      <w:r w:rsidR="007A1602" w:rsidRPr="00F62C33">
        <w:rPr>
          <w:rFonts w:ascii="Times New Roman" w:hAnsi="Times New Roman" w:cs="Times New Roman"/>
          <w:sz w:val="28"/>
          <w:szCs w:val="28"/>
        </w:rPr>
        <w:t>тельная программа общеобразова</w:t>
      </w:r>
      <w:r w:rsidRPr="00F62C33">
        <w:rPr>
          <w:rFonts w:ascii="Times New Roman" w:hAnsi="Times New Roman" w:cs="Times New Roman"/>
          <w:sz w:val="28"/>
          <w:szCs w:val="28"/>
        </w:rPr>
        <w:t>тельного учреждения является основным объе</w:t>
      </w:r>
      <w:r w:rsidR="007A1602" w:rsidRPr="00F62C33">
        <w:rPr>
          <w:rFonts w:ascii="Times New Roman" w:hAnsi="Times New Roman" w:cs="Times New Roman"/>
          <w:sz w:val="28"/>
          <w:szCs w:val="28"/>
        </w:rPr>
        <w:t xml:space="preserve">ктом управления качеством образования. </w:t>
      </w:r>
      <w:r w:rsidR="007A1602" w:rsidRPr="00F62C33">
        <w:rPr>
          <w:rFonts w:ascii="Times New Roman" w:hAnsi="Times New Roman" w:cs="Times New Roman"/>
          <w:sz w:val="28"/>
          <w:szCs w:val="28"/>
        </w:rPr>
        <w:tab/>
      </w:r>
    </w:p>
    <w:p w:rsidR="007A1602" w:rsidRPr="00F62C33" w:rsidRDefault="005E50B7" w:rsidP="005E50B7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2. Определение принципов и механизмов, направленных на постоянное улучшение функционирования системы управления качеством.  Общеобразовательному учреждению необходимо постоянно повышать результативность ШС УКО. Основным принципом улучшения явл</w:t>
      </w:r>
      <w:r w:rsidR="007A1602" w:rsidRPr="00F62C33">
        <w:rPr>
          <w:rFonts w:ascii="Times New Roman" w:hAnsi="Times New Roman" w:cs="Times New Roman"/>
          <w:sz w:val="28"/>
          <w:szCs w:val="28"/>
        </w:rPr>
        <w:t>яется формулирование и постоян</w:t>
      </w:r>
      <w:r w:rsidRPr="00F62C33">
        <w:rPr>
          <w:rFonts w:ascii="Times New Roman" w:hAnsi="Times New Roman" w:cs="Times New Roman"/>
          <w:sz w:val="28"/>
          <w:szCs w:val="28"/>
        </w:rPr>
        <w:t>ное следование политике и целям в области качества</w:t>
      </w:r>
      <w:proofErr w:type="gramStart"/>
      <w:r w:rsidRPr="00F62C3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62C33">
        <w:rPr>
          <w:rFonts w:ascii="Times New Roman" w:hAnsi="Times New Roman" w:cs="Times New Roman"/>
          <w:sz w:val="28"/>
          <w:szCs w:val="28"/>
        </w:rPr>
        <w:t xml:space="preserve"> главным механизмам можно отнести: мотивирующую роль результатов измерений и аудитов, объективный и результативный анализ, корректирующие и предупреждающие действия.</w:t>
      </w:r>
    </w:p>
    <w:p w:rsidR="007A1602" w:rsidRPr="00F62C33" w:rsidRDefault="005E50B7" w:rsidP="005E50B7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3. Разработка политики и целей общеобразовательного учреждения в области качества. Потребности образовательного учреждения выражаются в его политике, формулируемой как миссия, и в целях, закре</w:t>
      </w:r>
      <w:r w:rsidR="007A1602" w:rsidRPr="00F62C33">
        <w:rPr>
          <w:rFonts w:ascii="Times New Roman" w:hAnsi="Times New Roman" w:cs="Times New Roman"/>
          <w:sz w:val="28"/>
          <w:szCs w:val="28"/>
        </w:rPr>
        <w:t>пляемых в локальных актах учре</w:t>
      </w:r>
      <w:r w:rsidRPr="00F62C33">
        <w:rPr>
          <w:rFonts w:ascii="Times New Roman" w:hAnsi="Times New Roman" w:cs="Times New Roman"/>
          <w:sz w:val="28"/>
          <w:szCs w:val="28"/>
        </w:rPr>
        <w:t>ждений, в том числе, и в Программах развития</w:t>
      </w:r>
      <w:r w:rsidR="007A1602" w:rsidRPr="00F62C33">
        <w:rPr>
          <w:rFonts w:ascii="Times New Roman" w:hAnsi="Times New Roman" w:cs="Times New Roman"/>
          <w:sz w:val="28"/>
          <w:szCs w:val="28"/>
        </w:rPr>
        <w:t>. На сегодняшний день в некото</w:t>
      </w:r>
      <w:r w:rsidRPr="00F62C33">
        <w:rPr>
          <w:rFonts w:ascii="Times New Roman" w:hAnsi="Times New Roman" w:cs="Times New Roman"/>
          <w:sz w:val="28"/>
          <w:szCs w:val="28"/>
        </w:rPr>
        <w:t>рых ОУ Новосибирской области такие документы существуют под разными названиями: Концепции и Стандарты качества, Декларация о качестве и т.д.</w:t>
      </w:r>
    </w:p>
    <w:p w:rsidR="007A1602" w:rsidRPr="00F62C33" w:rsidRDefault="005E50B7" w:rsidP="005E50B7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4. Установление процессов и ответ</w:t>
      </w:r>
      <w:r w:rsidR="007A1602" w:rsidRPr="00F62C33">
        <w:rPr>
          <w:rFonts w:ascii="Times New Roman" w:hAnsi="Times New Roman" w:cs="Times New Roman"/>
          <w:sz w:val="28"/>
          <w:szCs w:val="28"/>
        </w:rPr>
        <w:t>ственности, необходимых для до</w:t>
      </w:r>
      <w:r w:rsidRPr="00F62C33">
        <w:rPr>
          <w:rFonts w:ascii="Times New Roman" w:hAnsi="Times New Roman" w:cs="Times New Roman"/>
          <w:sz w:val="28"/>
          <w:szCs w:val="28"/>
        </w:rPr>
        <w:t>стижения целей в области качества</w:t>
      </w:r>
      <w:proofErr w:type="gramStart"/>
      <w:r w:rsidRPr="00F62C3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F62C33">
        <w:rPr>
          <w:rFonts w:ascii="Times New Roman" w:hAnsi="Times New Roman" w:cs="Times New Roman"/>
          <w:sz w:val="28"/>
          <w:szCs w:val="28"/>
        </w:rPr>
        <w:t>то важный этап проектирования, так к</w:t>
      </w:r>
      <w:r w:rsidR="007A1602" w:rsidRPr="00F62C33">
        <w:rPr>
          <w:rFonts w:ascii="Times New Roman" w:hAnsi="Times New Roman" w:cs="Times New Roman"/>
          <w:sz w:val="28"/>
          <w:szCs w:val="28"/>
        </w:rPr>
        <w:t>ак при оценке эффективности си</w:t>
      </w:r>
      <w:r w:rsidRPr="00F62C33">
        <w:rPr>
          <w:rFonts w:ascii="Times New Roman" w:hAnsi="Times New Roman" w:cs="Times New Roman"/>
          <w:sz w:val="28"/>
          <w:szCs w:val="28"/>
        </w:rPr>
        <w:t xml:space="preserve">стемы управления качеством необходимо получить </w:t>
      </w:r>
      <w:r w:rsidRPr="00F62C33">
        <w:rPr>
          <w:rFonts w:ascii="Times New Roman" w:hAnsi="Times New Roman" w:cs="Times New Roman"/>
          <w:sz w:val="28"/>
          <w:szCs w:val="28"/>
        </w:rPr>
        <w:lastRenderedPageBreak/>
        <w:t xml:space="preserve">ответы на четыре основных вопроса в отношении каждого оцениваемого процесса:  </w:t>
      </w:r>
    </w:p>
    <w:p w:rsidR="007A1602" w:rsidRPr="00F62C33" w:rsidRDefault="007A1602" w:rsidP="005E50B7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</w:t>
      </w:r>
      <w:r w:rsidR="005E50B7" w:rsidRPr="00F62C33">
        <w:rPr>
          <w:rFonts w:ascii="Times New Roman" w:hAnsi="Times New Roman" w:cs="Times New Roman"/>
          <w:sz w:val="28"/>
          <w:szCs w:val="28"/>
        </w:rPr>
        <w:t xml:space="preserve"> выявлен и определен ли соответствующим образом процесс? </w:t>
      </w:r>
    </w:p>
    <w:p w:rsidR="007A1602" w:rsidRPr="00F62C33" w:rsidRDefault="007A1602" w:rsidP="005E50B7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-</w:t>
      </w:r>
      <w:r w:rsidR="005E50B7" w:rsidRPr="00F62C33">
        <w:rPr>
          <w:rFonts w:ascii="Times New Roman" w:hAnsi="Times New Roman" w:cs="Times New Roman"/>
          <w:sz w:val="28"/>
          <w:szCs w:val="28"/>
        </w:rPr>
        <w:t xml:space="preserve"> распределена ли ответственность между работниками для реализации процесса?</w:t>
      </w:r>
    </w:p>
    <w:p w:rsidR="007A1602" w:rsidRPr="00F62C33" w:rsidRDefault="007A1602" w:rsidP="005E50B7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 -</w:t>
      </w:r>
      <w:r w:rsidR="005E50B7" w:rsidRPr="00F62C33">
        <w:rPr>
          <w:rFonts w:ascii="Times New Roman" w:hAnsi="Times New Roman" w:cs="Times New Roman"/>
          <w:sz w:val="28"/>
          <w:szCs w:val="28"/>
        </w:rPr>
        <w:t xml:space="preserve"> внедрены и поддерживаются ли в раб</w:t>
      </w:r>
      <w:r w:rsidRPr="00F62C33">
        <w:rPr>
          <w:rFonts w:ascii="Times New Roman" w:hAnsi="Times New Roman" w:cs="Times New Roman"/>
          <w:sz w:val="28"/>
          <w:szCs w:val="28"/>
        </w:rPr>
        <w:t>очем состоянии процедуры в про</w:t>
      </w:r>
      <w:r w:rsidR="005E50B7" w:rsidRPr="00F62C33">
        <w:rPr>
          <w:rFonts w:ascii="Times New Roman" w:hAnsi="Times New Roman" w:cs="Times New Roman"/>
          <w:sz w:val="28"/>
          <w:szCs w:val="28"/>
        </w:rPr>
        <w:t xml:space="preserve">цессе?  </w:t>
      </w:r>
    </w:p>
    <w:p w:rsidR="007A1602" w:rsidRPr="00F62C33" w:rsidRDefault="007A1602" w:rsidP="005E50B7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-</w:t>
      </w:r>
      <w:r w:rsidR="005E50B7" w:rsidRPr="00F62C33">
        <w:rPr>
          <w:rFonts w:ascii="Times New Roman" w:hAnsi="Times New Roman" w:cs="Times New Roman"/>
          <w:sz w:val="28"/>
          <w:szCs w:val="28"/>
        </w:rPr>
        <w:t xml:space="preserve"> эффективен ли процесс в достижении требуемых результатов?  Если в ходе данного этапа все действия осуществлены правильно, то можно уверенно говорить о том, что общеобразовательное учреждение может функционировать в оптимальном режиме.</w:t>
      </w:r>
    </w:p>
    <w:p w:rsidR="007A1602" w:rsidRPr="00F62C33" w:rsidRDefault="005E50B7" w:rsidP="005E50B7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5. Установление и определение необходимых ресурсов и обеспечения ими для достижения целей в области качества</w:t>
      </w:r>
      <w:r w:rsidR="007A1602" w:rsidRPr="00F62C33">
        <w:rPr>
          <w:rFonts w:ascii="Times New Roman" w:hAnsi="Times New Roman" w:cs="Times New Roman"/>
          <w:sz w:val="28"/>
          <w:szCs w:val="28"/>
        </w:rPr>
        <w:t xml:space="preserve">. </w:t>
      </w:r>
      <w:r w:rsidRPr="00F62C33">
        <w:rPr>
          <w:rFonts w:ascii="Times New Roman" w:hAnsi="Times New Roman" w:cs="Times New Roman"/>
          <w:sz w:val="28"/>
          <w:szCs w:val="28"/>
        </w:rPr>
        <w:t xml:space="preserve">  В системе управления качеством ресурсы, в первую очередь, необходимы для поддержания ее работоспособности, а также для постоянного повышения ее результативности. Предъявляются особые требования к </w:t>
      </w:r>
      <w:r w:rsidR="007A1602" w:rsidRPr="00F62C33">
        <w:rPr>
          <w:rFonts w:ascii="Times New Roman" w:hAnsi="Times New Roman" w:cs="Times New Roman"/>
          <w:sz w:val="28"/>
          <w:szCs w:val="28"/>
        </w:rPr>
        <w:t>кадровым ресурсам, ресурсам ин</w:t>
      </w:r>
      <w:r w:rsidRPr="00F62C33">
        <w:rPr>
          <w:rFonts w:ascii="Times New Roman" w:hAnsi="Times New Roman" w:cs="Times New Roman"/>
          <w:sz w:val="28"/>
          <w:szCs w:val="28"/>
        </w:rPr>
        <w:t>фраструктуры и к ресурсам, обеспечивающим образовательный про</w:t>
      </w:r>
      <w:r w:rsidR="007A1602" w:rsidRPr="00F62C33">
        <w:rPr>
          <w:rFonts w:ascii="Times New Roman" w:hAnsi="Times New Roman" w:cs="Times New Roman"/>
          <w:sz w:val="28"/>
          <w:szCs w:val="28"/>
        </w:rPr>
        <w:t>цесс. Дан</w:t>
      </w:r>
      <w:r w:rsidRPr="00F62C33">
        <w:rPr>
          <w:rFonts w:ascii="Times New Roman" w:hAnsi="Times New Roman" w:cs="Times New Roman"/>
          <w:sz w:val="28"/>
          <w:szCs w:val="28"/>
        </w:rPr>
        <w:t>ные требования являются основой структ</w:t>
      </w:r>
      <w:r w:rsidR="007A1602" w:rsidRPr="00F62C33">
        <w:rPr>
          <w:rFonts w:ascii="Times New Roman" w:hAnsi="Times New Roman" w:cs="Times New Roman"/>
          <w:sz w:val="28"/>
          <w:szCs w:val="28"/>
        </w:rPr>
        <w:t>уры принимаемого в общеобразова</w:t>
      </w:r>
      <w:r w:rsidRPr="00F62C33">
        <w:rPr>
          <w:rFonts w:ascii="Times New Roman" w:hAnsi="Times New Roman" w:cs="Times New Roman"/>
          <w:sz w:val="28"/>
          <w:szCs w:val="28"/>
        </w:rPr>
        <w:t>тельном учреждении стандарта качества.</w:t>
      </w:r>
    </w:p>
    <w:p w:rsidR="007A1602" w:rsidRPr="00F62C33" w:rsidRDefault="005E50B7" w:rsidP="005E50B7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6. Разработка нормативов качества, методов и инструментария для измерения результативности и эффективности каждого процесса. Нормативы качества представляют собо</w:t>
      </w:r>
      <w:r w:rsidR="007A1602" w:rsidRPr="00F62C33">
        <w:rPr>
          <w:rFonts w:ascii="Times New Roman" w:hAnsi="Times New Roman" w:cs="Times New Roman"/>
          <w:sz w:val="28"/>
          <w:szCs w:val="28"/>
        </w:rPr>
        <w:t>й перечни критериев, ориентиро</w:t>
      </w:r>
      <w:r w:rsidRPr="00F62C33">
        <w:rPr>
          <w:rFonts w:ascii="Times New Roman" w:hAnsi="Times New Roman" w:cs="Times New Roman"/>
          <w:sz w:val="28"/>
          <w:szCs w:val="28"/>
        </w:rPr>
        <w:t xml:space="preserve">ванных на удовлетворенность потребителей </w:t>
      </w:r>
      <w:r w:rsidR="007A1602" w:rsidRPr="00F62C33">
        <w:rPr>
          <w:rFonts w:ascii="Times New Roman" w:hAnsi="Times New Roman" w:cs="Times New Roman"/>
          <w:sz w:val="28"/>
          <w:szCs w:val="28"/>
        </w:rPr>
        <w:t>образовательных услуг. Соответ</w:t>
      </w:r>
      <w:r w:rsidRPr="00F62C33">
        <w:rPr>
          <w:rFonts w:ascii="Times New Roman" w:hAnsi="Times New Roman" w:cs="Times New Roman"/>
          <w:sz w:val="28"/>
          <w:szCs w:val="28"/>
        </w:rPr>
        <w:t>ственно, при выборе методов и инструментария измерения результативности необходимо, прежде всего, обращать внимание на те, ко</w:t>
      </w:r>
      <w:r w:rsidR="007A1602" w:rsidRPr="00F62C33">
        <w:rPr>
          <w:rFonts w:ascii="Times New Roman" w:hAnsi="Times New Roman" w:cs="Times New Roman"/>
          <w:sz w:val="28"/>
          <w:szCs w:val="28"/>
        </w:rPr>
        <w:t>торые связаны с актив</w:t>
      </w:r>
      <w:r w:rsidRPr="00F62C33">
        <w:rPr>
          <w:rFonts w:ascii="Times New Roman" w:hAnsi="Times New Roman" w:cs="Times New Roman"/>
          <w:sz w:val="28"/>
          <w:szCs w:val="28"/>
        </w:rPr>
        <w:t>ным вовлечением в процедуры членов Совет</w:t>
      </w:r>
      <w:r w:rsidR="007A1602" w:rsidRPr="00F62C33">
        <w:rPr>
          <w:rFonts w:ascii="Times New Roman" w:hAnsi="Times New Roman" w:cs="Times New Roman"/>
          <w:sz w:val="28"/>
          <w:szCs w:val="28"/>
        </w:rPr>
        <w:t>а общеобразовательного учрежде</w:t>
      </w:r>
      <w:r w:rsidRPr="00F62C33">
        <w:rPr>
          <w:rFonts w:ascii="Times New Roman" w:hAnsi="Times New Roman" w:cs="Times New Roman"/>
          <w:sz w:val="28"/>
          <w:szCs w:val="28"/>
        </w:rPr>
        <w:t>ния, родителей (представителей) обучающих</w:t>
      </w:r>
      <w:r w:rsidR="007A1602" w:rsidRPr="00F62C33">
        <w:rPr>
          <w:rFonts w:ascii="Times New Roman" w:hAnsi="Times New Roman" w:cs="Times New Roman"/>
          <w:sz w:val="28"/>
          <w:szCs w:val="28"/>
        </w:rPr>
        <w:t>ся, органов самоуправления, дей</w:t>
      </w:r>
      <w:r w:rsidRPr="00F62C33">
        <w:rPr>
          <w:rFonts w:ascii="Times New Roman" w:hAnsi="Times New Roman" w:cs="Times New Roman"/>
          <w:sz w:val="28"/>
          <w:szCs w:val="28"/>
        </w:rPr>
        <w:t xml:space="preserve">ствующих в учреждении. </w:t>
      </w:r>
    </w:p>
    <w:p w:rsidR="007A1602" w:rsidRPr="00F62C33" w:rsidRDefault="005E50B7" w:rsidP="005E50B7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>7. Разработка процедур мониторинга образовательного и рабочи</w:t>
      </w:r>
      <w:r w:rsidR="007A1602" w:rsidRPr="00F62C33">
        <w:rPr>
          <w:rFonts w:ascii="Times New Roman" w:hAnsi="Times New Roman" w:cs="Times New Roman"/>
          <w:sz w:val="28"/>
          <w:szCs w:val="28"/>
        </w:rPr>
        <w:t>х про</w:t>
      </w:r>
      <w:r w:rsidRPr="00F62C33">
        <w:rPr>
          <w:rFonts w:ascii="Times New Roman" w:hAnsi="Times New Roman" w:cs="Times New Roman"/>
          <w:sz w:val="28"/>
          <w:szCs w:val="28"/>
        </w:rPr>
        <w:t>цесса на основе установленных методов и инструментария. По существу необходимо разработать эффективную школьную систему оценки качества образования (Ш</w:t>
      </w:r>
      <w:proofErr w:type="gramStart"/>
      <w:r w:rsidRPr="00F62C3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62C33">
        <w:rPr>
          <w:rFonts w:ascii="Times New Roman" w:hAnsi="Times New Roman" w:cs="Times New Roman"/>
          <w:sz w:val="28"/>
          <w:szCs w:val="28"/>
        </w:rPr>
        <w:t xml:space="preserve">ОКО).  К процедурам мониторинга процессов относятся: </w:t>
      </w:r>
    </w:p>
    <w:p w:rsidR="007A1602" w:rsidRPr="00F62C33" w:rsidRDefault="007A1602" w:rsidP="005E50B7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-</w:t>
      </w:r>
      <w:r w:rsidR="005E50B7" w:rsidRPr="00F62C33">
        <w:rPr>
          <w:rFonts w:ascii="Times New Roman" w:hAnsi="Times New Roman" w:cs="Times New Roman"/>
          <w:sz w:val="28"/>
          <w:szCs w:val="28"/>
        </w:rPr>
        <w:t xml:space="preserve"> измерение процессов, осуществляемое регуля</w:t>
      </w:r>
      <w:r w:rsidRPr="00F62C33">
        <w:rPr>
          <w:rFonts w:ascii="Times New Roman" w:hAnsi="Times New Roman" w:cs="Times New Roman"/>
          <w:sz w:val="28"/>
          <w:szCs w:val="28"/>
        </w:rPr>
        <w:t>рно на основе контроля успе</w:t>
      </w:r>
      <w:r w:rsidR="005E50B7" w:rsidRPr="00F62C33">
        <w:rPr>
          <w:rFonts w:ascii="Times New Roman" w:hAnsi="Times New Roman" w:cs="Times New Roman"/>
          <w:sz w:val="28"/>
          <w:szCs w:val="28"/>
        </w:rPr>
        <w:t xml:space="preserve">ваемости и аттестаций обучающихся; </w:t>
      </w:r>
    </w:p>
    <w:p w:rsidR="007A1602" w:rsidRPr="00F62C33" w:rsidRDefault="007A1602" w:rsidP="005E50B7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5E50B7" w:rsidRPr="00F62C33">
        <w:rPr>
          <w:rFonts w:ascii="Times New Roman" w:hAnsi="Times New Roman" w:cs="Times New Roman"/>
          <w:sz w:val="28"/>
          <w:szCs w:val="28"/>
        </w:rPr>
        <w:t xml:space="preserve"> внутренние и внешние аудиты, проводимые</w:t>
      </w:r>
      <w:r w:rsidRPr="00F62C33">
        <w:rPr>
          <w:rFonts w:ascii="Times New Roman" w:hAnsi="Times New Roman" w:cs="Times New Roman"/>
          <w:sz w:val="28"/>
          <w:szCs w:val="28"/>
        </w:rPr>
        <w:t xml:space="preserve"> через запланированные интерва</w:t>
      </w:r>
      <w:r w:rsidR="005E50B7" w:rsidRPr="00F62C33">
        <w:rPr>
          <w:rFonts w:ascii="Times New Roman" w:hAnsi="Times New Roman" w:cs="Times New Roman"/>
          <w:sz w:val="28"/>
          <w:szCs w:val="28"/>
        </w:rPr>
        <w:t>лы времени. Выбор аудиторов и проведение аудитов должны обеспечивать объективность и беспристрастность процесса аудита. В ходе внутренних аудитов аудиторы не должны проверять свою собственную работу;</w:t>
      </w:r>
    </w:p>
    <w:p w:rsidR="007A1602" w:rsidRPr="00F62C33" w:rsidRDefault="007A1602" w:rsidP="005E50B7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-</w:t>
      </w:r>
      <w:r w:rsidR="005E50B7" w:rsidRPr="00F62C33">
        <w:rPr>
          <w:rFonts w:ascii="Times New Roman" w:hAnsi="Times New Roman" w:cs="Times New Roman"/>
          <w:sz w:val="28"/>
          <w:szCs w:val="28"/>
        </w:rPr>
        <w:t xml:space="preserve"> анализ полученных результатов для принят</w:t>
      </w:r>
      <w:r w:rsidRPr="00F62C33">
        <w:rPr>
          <w:rFonts w:ascii="Times New Roman" w:hAnsi="Times New Roman" w:cs="Times New Roman"/>
          <w:sz w:val="28"/>
          <w:szCs w:val="28"/>
        </w:rPr>
        <w:t>ия решений о том, где необходи</w:t>
      </w:r>
      <w:r w:rsidR="005E50B7" w:rsidRPr="00F62C33">
        <w:rPr>
          <w:rFonts w:ascii="Times New Roman" w:hAnsi="Times New Roman" w:cs="Times New Roman"/>
          <w:sz w:val="28"/>
          <w:szCs w:val="28"/>
        </w:rPr>
        <w:t xml:space="preserve">мо провести улучшение процессов. </w:t>
      </w:r>
    </w:p>
    <w:p w:rsidR="005E50B7" w:rsidRPr="00F62C33" w:rsidRDefault="005E50B7" w:rsidP="005E50B7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8. Определение средств, необходимых для предупреждения рисков, возникающих при реализации образовательной программы  Основным продуктом, который реализ</w:t>
      </w:r>
      <w:r w:rsidR="007A1602" w:rsidRPr="00F62C33">
        <w:rPr>
          <w:rFonts w:ascii="Times New Roman" w:hAnsi="Times New Roman" w:cs="Times New Roman"/>
          <w:sz w:val="28"/>
          <w:szCs w:val="28"/>
        </w:rPr>
        <w:t>ует общеобразовательное учрежде</w:t>
      </w:r>
      <w:r w:rsidRPr="00F62C33">
        <w:rPr>
          <w:rFonts w:ascii="Times New Roman" w:hAnsi="Times New Roman" w:cs="Times New Roman"/>
          <w:sz w:val="28"/>
          <w:szCs w:val="28"/>
        </w:rPr>
        <w:t>ние, является его образовательная програм</w:t>
      </w:r>
      <w:r w:rsidR="007A1602" w:rsidRPr="00F62C33">
        <w:rPr>
          <w:rFonts w:ascii="Times New Roman" w:hAnsi="Times New Roman" w:cs="Times New Roman"/>
          <w:sz w:val="28"/>
          <w:szCs w:val="28"/>
        </w:rPr>
        <w:t>ма. Чтобы минимизировать возмож</w:t>
      </w:r>
      <w:r w:rsidRPr="00F62C33">
        <w:rPr>
          <w:rFonts w:ascii="Times New Roman" w:hAnsi="Times New Roman" w:cs="Times New Roman"/>
          <w:sz w:val="28"/>
          <w:szCs w:val="28"/>
        </w:rPr>
        <w:t xml:space="preserve">ные риски, способные ухудшить качество, образовательная программа </w:t>
      </w:r>
      <w:proofErr w:type="gramStart"/>
      <w:r w:rsidRPr="00F62C33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F62C33">
        <w:rPr>
          <w:rFonts w:ascii="Times New Roman" w:hAnsi="Times New Roman" w:cs="Times New Roman"/>
          <w:sz w:val="28"/>
          <w:szCs w:val="28"/>
        </w:rPr>
        <w:t xml:space="preserve"> сбалансировано учитывать требования ФГОС,</w:t>
      </w:r>
      <w:r w:rsidR="007A1602" w:rsidRPr="00F62C33">
        <w:rPr>
          <w:rFonts w:ascii="Times New Roman" w:hAnsi="Times New Roman" w:cs="Times New Roman"/>
          <w:sz w:val="28"/>
          <w:szCs w:val="28"/>
        </w:rPr>
        <w:t xml:space="preserve"> запросы потребителей и потреб</w:t>
      </w:r>
      <w:r w:rsidRPr="00F62C33">
        <w:rPr>
          <w:rFonts w:ascii="Times New Roman" w:hAnsi="Times New Roman" w:cs="Times New Roman"/>
          <w:sz w:val="28"/>
          <w:szCs w:val="28"/>
        </w:rPr>
        <w:t xml:space="preserve">ности самих работников общеобразовательного учреждения.  Эффективным средством предупреждения рисков является процедура коррекции, которая устраняет причины несоответствия </w:t>
      </w:r>
      <w:r w:rsidR="007A1602" w:rsidRPr="00F62C33">
        <w:rPr>
          <w:rFonts w:ascii="Times New Roman" w:hAnsi="Times New Roman" w:cs="Times New Roman"/>
          <w:sz w:val="28"/>
          <w:szCs w:val="28"/>
        </w:rPr>
        <w:t>в интересах всех заин</w:t>
      </w:r>
      <w:r w:rsidRPr="00F62C33">
        <w:rPr>
          <w:rFonts w:ascii="Times New Roman" w:hAnsi="Times New Roman" w:cs="Times New Roman"/>
          <w:sz w:val="28"/>
          <w:szCs w:val="28"/>
        </w:rPr>
        <w:t>тересованных сторон. Если же несоответствия вызваны объективными причинами и не могут быть устранены путем коррекции, то необход</w:t>
      </w:r>
      <w:r w:rsidR="007A1602" w:rsidRPr="00F62C33">
        <w:rPr>
          <w:rFonts w:ascii="Times New Roman" w:hAnsi="Times New Roman" w:cs="Times New Roman"/>
          <w:sz w:val="28"/>
          <w:szCs w:val="28"/>
        </w:rPr>
        <w:t>имо осуществить волевые руково</w:t>
      </w:r>
      <w:r w:rsidRPr="00F62C33">
        <w:rPr>
          <w:rFonts w:ascii="Times New Roman" w:hAnsi="Times New Roman" w:cs="Times New Roman"/>
          <w:sz w:val="28"/>
          <w:szCs w:val="28"/>
        </w:rPr>
        <w:t>дящие действия, направленные на предупр</w:t>
      </w:r>
      <w:r w:rsidR="007A1602" w:rsidRPr="00F62C33">
        <w:rPr>
          <w:rFonts w:ascii="Times New Roman" w:hAnsi="Times New Roman" w:cs="Times New Roman"/>
          <w:sz w:val="28"/>
          <w:szCs w:val="28"/>
        </w:rPr>
        <w:t>еждение или минимизацию возмож</w:t>
      </w:r>
      <w:r w:rsidRPr="00F62C33">
        <w:rPr>
          <w:rFonts w:ascii="Times New Roman" w:hAnsi="Times New Roman" w:cs="Times New Roman"/>
          <w:sz w:val="28"/>
          <w:szCs w:val="28"/>
        </w:rPr>
        <w:t>ных последствий.</w:t>
      </w:r>
    </w:p>
    <w:p w:rsidR="007A1602" w:rsidRPr="00F62C33" w:rsidRDefault="007A1602" w:rsidP="005E50B7">
      <w:pPr>
        <w:rPr>
          <w:rFonts w:ascii="Times New Roman" w:hAnsi="Times New Roman" w:cs="Times New Roman"/>
          <w:sz w:val="28"/>
          <w:szCs w:val="28"/>
        </w:rPr>
      </w:pPr>
    </w:p>
    <w:p w:rsidR="007A1602" w:rsidRPr="00F62C33" w:rsidRDefault="007A1602" w:rsidP="007A1602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b/>
          <w:sz w:val="28"/>
          <w:szCs w:val="28"/>
        </w:rPr>
        <w:t>Принципы управления качеством образования</w:t>
      </w:r>
    </w:p>
    <w:p w:rsidR="007A1602" w:rsidRPr="00F62C33" w:rsidRDefault="007A1602" w:rsidP="007A1602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     Управление качеством строится на основе восьми принципов, которые определяют всю деятельность общеобразовательного учреждения, ориентированного на качество образования. </w:t>
      </w:r>
    </w:p>
    <w:p w:rsidR="007A1602" w:rsidRPr="00F62C33" w:rsidRDefault="007A1602" w:rsidP="007A1602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1. Ориентация на потребителя образовательных услуг Системы образования и отдельные общеобразовательные учреждения созданы и существуют исключительно в интересах заказчиков и потребителей образовательных услуг, и поэтому должны понимать их текущие и будущие потребности и запросы, выполнять их требования и стремиться превзойти их ожидания. Поэтому важной стороной деятельности систем образования является институционализация консолидированного заказа (запроса) на образование, а общеобразовательные учреждения должны быть крайне заинтересованы в формировании и исполнении такого заказа (запроса).</w:t>
      </w:r>
    </w:p>
    <w:p w:rsidR="007A1602" w:rsidRPr="00F62C33" w:rsidRDefault="007A1602" w:rsidP="007A1602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lastRenderedPageBreak/>
        <w:t xml:space="preserve">  2. Лидерство руководителя  Руководители образовательных учреждений обеспечивают единство цели и направлений деятельности. Им следует со</w:t>
      </w:r>
      <w:r w:rsidR="00F62C33" w:rsidRPr="00F62C33">
        <w:rPr>
          <w:rFonts w:ascii="Times New Roman" w:hAnsi="Times New Roman" w:cs="Times New Roman"/>
          <w:sz w:val="28"/>
          <w:szCs w:val="28"/>
        </w:rPr>
        <w:t>здавать и поддерживать внутрен</w:t>
      </w:r>
      <w:r w:rsidRPr="00F62C33">
        <w:rPr>
          <w:rFonts w:ascii="Times New Roman" w:hAnsi="Times New Roman" w:cs="Times New Roman"/>
          <w:sz w:val="28"/>
          <w:szCs w:val="28"/>
        </w:rPr>
        <w:t xml:space="preserve">нюю среду, в которой работники могут быть полностью вовлечены в процесс достижения целей и решение задач образовательного учреждения.   </w:t>
      </w:r>
    </w:p>
    <w:p w:rsidR="00F62C33" w:rsidRPr="00F62C33" w:rsidRDefault="007A1602" w:rsidP="007A1602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3. Вовлечение работников  Работники всех уровней обеспечивают </w:t>
      </w:r>
      <w:r w:rsidR="00F62C33" w:rsidRPr="00F62C33">
        <w:rPr>
          <w:rFonts w:ascii="Times New Roman" w:hAnsi="Times New Roman" w:cs="Times New Roman"/>
          <w:sz w:val="28"/>
          <w:szCs w:val="28"/>
        </w:rPr>
        <w:t>успех деятельности образователь</w:t>
      </w:r>
      <w:r w:rsidRPr="00F62C33">
        <w:rPr>
          <w:rFonts w:ascii="Times New Roman" w:hAnsi="Times New Roman" w:cs="Times New Roman"/>
          <w:sz w:val="28"/>
          <w:szCs w:val="28"/>
        </w:rPr>
        <w:t>ного учреждения. Их полное вовлечение в различные процессы и процедуры, обеспечивающие качество образования, дает возможность образовательному учреждению эффективно использовать их профессиональные и личностные способности.</w:t>
      </w:r>
    </w:p>
    <w:p w:rsidR="00F62C33" w:rsidRPr="00F62C33" w:rsidRDefault="007A1602" w:rsidP="007A1602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 4. Процессный подход  Достижение качества образования становится реальность</w:t>
      </w:r>
      <w:r w:rsidR="00F62C33" w:rsidRPr="00F62C33">
        <w:rPr>
          <w:rFonts w:ascii="Times New Roman" w:hAnsi="Times New Roman" w:cs="Times New Roman"/>
          <w:sz w:val="28"/>
          <w:szCs w:val="28"/>
        </w:rPr>
        <w:t>ю, когда дея</w:t>
      </w:r>
      <w:r w:rsidRPr="00F62C33">
        <w:rPr>
          <w:rFonts w:ascii="Times New Roman" w:hAnsi="Times New Roman" w:cs="Times New Roman"/>
          <w:sz w:val="28"/>
          <w:szCs w:val="28"/>
        </w:rPr>
        <w:t xml:space="preserve">тельностью образовательного учреждения </w:t>
      </w:r>
      <w:r w:rsidR="00F62C33" w:rsidRPr="00F62C33">
        <w:rPr>
          <w:rFonts w:ascii="Times New Roman" w:hAnsi="Times New Roman" w:cs="Times New Roman"/>
          <w:sz w:val="28"/>
          <w:szCs w:val="28"/>
        </w:rPr>
        <w:t>и ресурсами управляют как непре</w:t>
      </w:r>
      <w:r w:rsidRPr="00F62C33">
        <w:rPr>
          <w:rFonts w:ascii="Times New Roman" w:hAnsi="Times New Roman" w:cs="Times New Roman"/>
          <w:sz w:val="28"/>
          <w:szCs w:val="28"/>
        </w:rPr>
        <w:t xml:space="preserve">рывным и цикличным процессом. </w:t>
      </w:r>
    </w:p>
    <w:p w:rsidR="00F62C33" w:rsidRPr="00F62C33" w:rsidRDefault="007A1602" w:rsidP="007A1602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5. Системный подход к управлению Выявление взаимосвязанных образовательных процессов, понимание и управление ими как системой обеспечивает эффективное достижение целей.</w:t>
      </w:r>
    </w:p>
    <w:p w:rsidR="00F62C33" w:rsidRPr="00F62C33" w:rsidRDefault="007A1602" w:rsidP="007A1602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 6. Постоянное улучшение процессов Постоянное улучшение образовательных процессов для удовлетворения ожиданий потребителей образовательных услу</w:t>
      </w:r>
      <w:r w:rsidR="00F62C33" w:rsidRPr="00F62C33">
        <w:rPr>
          <w:rFonts w:ascii="Times New Roman" w:hAnsi="Times New Roman" w:cs="Times New Roman"/>
          <w:sz w:val="28"/>
          <w:szCs w:val="28"/>
        </w:rPr>
        <w:t>г является неизменной целью де</w:t>
      </w:r>
      <w:r w:rsidRPr="00F62C33">
        <w:rPr>
          <w:rFonts w:ascii="Times New Roman" w:hAnsi="Times New Roman" w:cs="Times New Roman"/>
          <w:sz w:val="28"/>
          <w:szCs w:val="28"/>
        </w:rPr>
        <w:t>ятельности образовательного учреждения.</w:t>
      </w:r>
    </w:p>
    <w:p w:rsidR="00F62C33" w:rsidRPr="00F62C33" w:rsidRDefault="007A1602" w:rsidP="007A1602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7. </w:t>
      </w:r>
      <w:proofErr w:type="gramStart"/>
      <w:r w:rsidRPr="00F62C33">
        <w:rPr>
          <w:rFonts w:ascii="Times New Roman" w:hAnsi="Times New Roman" w:cs="Times New Roman"/>
          <w:sz w:val="28"/>
          <w:szCs w:val="28"/>
        </w:rPr>
        <w:t>Принятие решений, основанное на фактах  Эффективные решения основываются</w:t>
      </w:r>
      <w:proofErr w:type="gramEnd"/>
      <w:r w:rsidRPr="00F62C33">
        <w:rPr>
          <w:rFonts w:ascii="Times New Roman" w:hAnsi="Times New Roman" w:cs="Times New Roman"/>
          <w:sz w:val="28"/>
          <w:szCs w:val="28"/>
        </w:rPr>
        <w:t xml:space="preserve"> на анализе данных и информации о качестве образования. </w:t>
      </w:r>
    </w:p>
    <w:p w:rsidR="007A1602" w:rsidRPr="00F62C33" w:rsidRDefault="007A1602" w:rsidP="007A1602">
      <w:pPr>
        <w:rPr>
          <w:rFonts w:ascii="Times New Roman" w:hAnsi="Times New Roman" w:cs="Times New Roman"/>
          <w:sz w:val="28"/>
          <w:szCs w:val="28"/>
        </w:rPr>
      </w:pPr>
      <w:r w:rsidRPr="00F62C33">
        <w:rPr>
          <w:rFonts w:ascii="Times New Roman" w:hAnsi="Times New Roman" w:cs="Times New Roman"/>
          <w:sz w:val="28"/>
          <w:szCs w:val="28"/>
        </w:rPr>
        <w:t xml:space="preserve"> 8. Взаимовыгодные отношения с поставщиками ресурсов и информации Системы образования, образовательные</w:t>
      </w:r>
      <w:r w:rsidR="00F62C33" w:rsidRPr="00F62C33">
        <w:rPr>
          <w:rFonts w:ascii="Times New Roman" w:hAnsi="Times New Roman" w:cs="Times New Roman"/>
          <w:sz w:val="28"/>
          <w:szCs w:val="28"/>
        </w:rPr>
        <w:t xml:space="preserve"> учреждения, и основные заказчи</w:t>
      </w:r>
      <w:r w:rsidRPr="00F62C33">
        <w:rPr>
          <w:rFonts w:ascii="Times New Roman" w:hAnsi="Times New Roman" w:cs="Times New Roman"/>
          <w:sz w:val="28"/>
          <w:szCs w:val="28"/>
        </w:rPr>
        <w:t>ки на оказание образовательных услуг, одн</w:t>
      </w:r>
      <w:r w:rsidR="00F62C33" w:rsidRPr="00F62C33">
        <w:rPr>
          <w:rFonts w:ascii="Times New Roman" w:hAnsi="Times New Roman" w:cs="Times New Roman"/>
          <w:sz w:val="28"/>
          <w:szCs w:val="28"/>
        </w:rPr>
        <w:t>овременно являющиеся и поставщи</w:t>
      </w:r>
      <w:r w:rsidRPr="00F62C33">
        <w:rPr>
          <w:rFonts w:ascii="Times New Roman" w:hAnsi="Times New Roman" w:cs="Times New Roman"/>
          <w:sz w:val="28"/>
          <w:szCs w:val="28"/>
        </w:rPr>
        <w:t>ками ресурсов в образовании, взаимозависимы. Их отношения, направленные на достижение взаимной выгоды, выявляют це</w:t>
      </w:r>
      <w:r w:rsidR="00F62C33" w:rsidRPr="00F62C33">
        <w:rPr>
          <w:rFonts w:ascii="Times New Roman" w:hAnsi="Times New Roman" w:cs="Times New Roman"/>
          <w:sz w:val="28"/>
          <w:szCs w:val="28"/>
        </w:rPr>
        <w:t>нности образования, которые за</w:t>
      </w:r>
      <w:r w:rsidRPr="00F62C33">
        <w:rPr>
          <w:rFonts w:ascii="Times New Roman" w:hAnsi="Times New Roman" w:cs="Times New Roman"/>
          <w:sz w:val="28"/>
          <w:szCs w:val="28"/>
        </w:rPr>
        <w:t>крепляются консолидированными заказами на образование.</w:t>
      </w:r>
    </w:p>
    <w:sectPr w:rsidR="007A1602" w:rsidRPr="00F62C33" w:rsidSect="00923E22">
      <w:footerReference w:type="default" r:id="rId24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C7" w:rsidRDefault="008B1DC7" w:rsidP="00923E22">
      <w:pPr>
        <w:spacing w:after="0" w:line="240" w:lineRule="auto"/>
      </w:pPr>
      <w:r>
        <w:separator/>
      </w:r>
    </w:p>
  </w:endnote>
  <w:endnote w:type="continuationSeparator" w:id="0">
    <w:p w:rsidR="008B1DC7" w:rsidRDefault="008B1DC7" w:rsidP="0092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882011"/>
      <w:docPartObj>
        <w:docPartGallery w:val="Page Numbers (Bottom of Page)"/>
        <w:docPartUnique/>
      </w:docPartObj>
    </w:sdtPr>
    <w:sdtEndPr/>
    <w:sdtContent>
      <w:p w:rsidR="00923E22" w:rsidRDefault="00923E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D8F">
          <w:rPr>
            <w:noProof/>
          </w:rPr>
          <w:t>2</w:t>
        </w:r>
        <w:r>
          <w:fldChar w:fldCharType="end"/>
        </w:r>
      </w:p>
    </w:sdtContent>
  </w:sdt>
  <w:p w:rsidR="00923E22" w:rsidRDefault="00923E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C7" w:rsidRDefault="008B1DC7" w:rsidP="00923E22">
      <w:pPr>
        <w:spacing w:after="0" w:line="240" w:lineRule="auto"/>
      </w:pPr>
      <w:r>
        <w:separator/>
      </w:r>
    </w:p>
  </w:footnote>
  <w:footnote w:type="continuationSeparator" w:id="0">
    <w:p w:rsidR="008B1DC7" w:rsidRDefault="008B1DC7" w:rsidP="00923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723"/>
    <w:multiLevelType w:val="hybridMultilevel"/>
    <w:tmpl w:val="2C6CB0FE"/>
    <w:lvl w:ilvl="0" w:tplc="9446B1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880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453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070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C8E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E20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406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4EF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A05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23D7D"/>
    <w:multiLevelType w:val="hybridMultilevel"/>
    <w:tmpl w:val="A9BE7A66"/>
    <w:lvl w:ilvl="0" w:tplc="C638FA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A9064A"/>
    <w:multiLevelType w:val="hybridMultilevel"/>
    <w:tmpl w:val="844E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20635"/>
    <w:multiLevelType w:val="hybridMultilevel"/>
    <w:tmpl w:val="AD982562"/>
    <w:lvl w:ilvl="0" w:tplc="6DACE4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EA99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5E7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A4C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208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4ED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A73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0699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CD4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94BAA"/>
    <w:multiLevelType w:val="hybridMultilevel"/>
    <w:tmpl w:val="EA02EE34"/>
    <w:lvl w:ilvl="0" w:tplc="FC06F6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86A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65B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441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A2C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258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01D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EE3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81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337C77"/>
    <w:multiLevelType w:val="hybridMultilevel"/>
    <w:tmpl w:val="182A5F4C"/>
    <w:lvl w:ilvl="0" w:tplc="FB9C3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30408"/>
    <w:multiLevelType w:val="hybridMultilevel"/>
    <w:tmpl w:val="3ADC75FC"/>
    <w:lvl w:ilvl="0" w:tplc="2E02777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8E11F1"/>
    <w:multiLevelType w:val="hybridMultilevel"/>
    <w:tmpl w:val="F4CA9230"/>
    <w:lvl w:ilvl="0" w:tplc="B9383D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A8D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E63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6B9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AD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685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CA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03D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040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AE27EF"/>
    <w:multiLevelType w:val="hybridMultilevel"/>
    <w:tmpl w:val="B7EEB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0AA350D"/>
    <w:multiLevelType w:val="hybridMultilevel"/>
    <w:tmpl w:val="C03E9608"/>
    <w:lvl w:ilvl="0" w:tplc="40DEF5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CE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208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A3A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481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CB6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69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218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9CB2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31FA8"/>
    <w:multiLevelType w:val="hybridMultilevel"/>
    <w:tmpl w:val="A20E8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063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48E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AEC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02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FA97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248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AD5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269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715956"/>
    <w:multiLevelType w:val="hybridMultilevel"/>
    <w:tmpl w:val="0374D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5A"/>
    <w:rsid w:val="00222058"/>
    <w:rsid w:val="002464DE"/>
    <w:rsid w:val="002F45C8"/>
    <w:rsid w:val="00314424"/>
    <w:rsid w:val="003934E0"/>
    <w:rsid w:val="003F6702"/>
    <w:rsid w:val="003F7F49"/>
    <w:rsid w:val="00422FB6"/>
    <w:rsid w:val="004C1EAF"/>
    <w:rsid w:val="004E0C4C"/>
    <w:rsid w:val="0050505D"/>
    <w:rsid w:val="005E50B7"/>
    <w:rsid w:val="005E65CE"/>
    <w:rsid w:val="006A54CB"/>
    <w:rsid w:val="006A7091"/>
    <w:rsid w:val="00750E7B"/>
    <w:rsid w:val="007606CC"/>
    <w:rsid w:val="007A1602"/>
    <w:rsid w:val="007A5D8F"/>
    <w:rsid w:val="00867C97"/>
    <w:rsid w:val="008B1DC7"/>
    <w:rsid w:val="008D5D76"/>
    <w:rsid w:val="00923E22"/>
    <w:rsid w:val="00B530D8"/>
    <w:rsid w:val="00BC105C"/>
    <w:rsid w:val="00DB6A13"/>
    <w:rsid w:val="00DE67F0"/>
    <w:rsid w:val="00F62C33"/>
    <w:rsid w:val="00F9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4C"/>
  </w:style>
  <w:style w:type="paragraph" w:styleId="2">
    <w:name w:val="heading 2"/>
    <w:basedOn w:val="a"/>
    <w:link w:val="20"/>
    <w:qFormat/>
    <w:rsid w:val="004C1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1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464DE"/>
  </w:style>
  <w:style w:type="paragraph" w:styleId="a4">
    <w:name w:val="Balloon Text"/>
    <w:basedOn w:val="a"/>
    <w:link w:val="a5"/>
    <w:uiPriority w:val="99"/>
    <w:semiHidden/>
    <w:unhideWhenUsed/>
    <w:rsid w:val="006A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0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67C9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2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E22"/>
  </w:style>
  <w:style w:type="paragraph" w:styleId="a9">
    <w:name w:val="footer"/>
    <w:basedOn w:val="a"/>
    <w:link w:val="aa"/>
    <w:uiPriority w:val="99"/>
    <w:unhideWhenUsed/>
    <w:rsid w:val="0092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4C"/>
  </w:style>
  <w:style w:type="paragraph" w:styleId="2">
    <w:name w:val="heading 2"/>
    <w:basedOn w:val="a"/>
    <w:link w:val="20"/>
    <w:qFormat/>
    <w:rsid w:val="004C1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1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464DE"/>
  </w:style>
  <w:style w:type="paragraph" w:styleId="a4">
    <w:name w:val="Balloon Text"/>
    <w:basedOn w:val="a"/>
    <w:link w:val="a5"/>
    <w:uiPriority w:val="99"/>
    <w:semiHidden/>
    <w:unhideWhenUsed/>
    <w:rsid w:val="006A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0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67C9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2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E22"/>
  </w:style>
  <w:style w:type="paragraph" w:styleId="a9">
    <w:name w:val="footer"/>
    <w:basedOn w:val="a"/>
    <w:link w:val="aa"/>
    <w:uiPriority w:val="99"/>
    <w:unhideWhenUsed/>
    <w:rsid w:val="0092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942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474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6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85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7782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8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1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96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822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1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07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740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237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37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272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266F22-C87F-4A4E-A024-849441AE9FBF}" type="doc">
      <dgm:prSet loTypeId="urn:microsoft.com/office/officeart/2005/8/layout/radial3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0A9AFBF-A4F2-43AF-936C-8F37659610C9}">
      <dgm:prSet phldrT="[Текст]"/>
      <dgm:spPr/>
      <dgm:t>
        <a:bodyPr/>
        <a:lstStyle/>
        <a:p>
          <a:r>
            <a:rPr lang="ru-RU"/>
            <a:t>заказ</a:t>
          </a:r>
        </a:p>
      </dgm:t>
    </dgm:pt>
    <dgm:pt modelId="{D4EAECD8-51C8-4EBC-B518-E61BDAA7A279}" type="parTrans" cxnId="{5061CF05-26E9-4775-B17C-DEFF2A3F9690}">
      <dgm:prSet/>
      <dgm:spPr/>
      <dgm:t>
        <a:bodyPr/>
        <a:lstStyle/>
        <a:p>
          <a:endParaRPr lang="ru-RU"/>
        </a:p>
      </dgm:t>
    </dgm:pt>
    <dgm:pt modelId="{909FA76A-CB20-4DDC-B197-908089AA5AC7}" type="sibTrans" cxnId="{5061CF05-26E9-4775-B17C-DEFF2A3F9690}">
      <dgm:prSet/>
      <dgm:spPr/>
      <dgm:t>
        <a:bodyPr/>
        <a:lstStyle/>
        <a:p>
          <a:endParaRPr lang="ru-RU"/>
        </a:p>
      </dgm:t>
    </dgm:pt>
    <dgm:pt modelId="{92A92ADB-82B6-42D1-BF52-3EEA3D97DD48}">
      <dgm:prSet phldrT="[Текст]" custT="1"/>
      <dgm:spPr/>
      <dgm:t>
        <a:bodyPr/>
        <a:lstStyle/>
        <a:p>
          <a:r>
            <a:rPr lang="ru-RU" sz="1600"/>
            <a:t>план</a:t>
          </a:r>
        </a:p>
      </dgm:t>
    </dgm:pt>
    <dgm:pt modelId="{E11CEDE9-6F1B-4FFA-9F8A-1D2B5644075B}" type="parTrans" cxnId="{B65B4802-27D7-4F88-A111-FCFD2441E0EB}">
      <dgm:prSet/>
      <dgm:spPr/>
      <dgm:t>
        <a:bodyPr/>
        <a:lstStyle/>
        <a:p>
          <a:endParaRPr lang="ru-RU"/>
        </a:p>
      </dgm:t>
    </dgm:pt>
    <dgm:pt modelId="{1391D51C-A2D9-4AA1-8264-1123C2763BD9}" type="sibTrans" cxnId="{B65B4802-27D7-4F88-A111-FCFD2441E0EB}">
      <dgm:prSet/>
      <dgm:spPr/>
      <dgm:t>
        <a:bodyPr/>
        <a:lstStyle/>
        <a:p>
          <a:endParaRPr lang="ru-RU"/>
        </a:p>
      </dgm:t>
    </dgm:pt>
    <dgm:pt modelId="{0E0878D7-BA5F-4F9A-9B78-4BE300C04AC9}">
      <dgm:prSet phldrT="[Текст]" custT="1"/>
      <dgm:spPr/>
      <dgm:t>
        <a:bodyPr/>
        <a:lstStyle/>
        <a:p>
          <a:r>
            <a:rPr lang="ru-RU" sz="1600"/>
            <a:t>дело</a:t>
          </a:r>
        </a:p>
      </dgm:t>
    </dgm:pt>
    <dgm:pt modelId="{761C6BF0-C16F-4834-8D72-70B4DD72945E}" type="parTrans" cxnId="{7E805A98-229E-4F3A-A892-97FE2E63AA0E}">
      <dgm:prSet/>
      <dgm:spPr/>
      <dgm:t>
        <a:bodyPr/>
        <a:lstStyle/>
        <a:p>
          <a:endParaRPr lang="ru-RU"/>
        </a:p>
      </dgm:t>
    </dgm:pt>
    <dgm:pt modelId="{8CAB5313-E4F2-4859-88CF-25C97EF8C7C8}" type="sibTrans" cxnId="{7E805A98-229E-4F3A-A892-97FE2E63AA0E}">
      <dgm:prSet/>
      <dgm:spPr/>
      <dgm:t>
        <a:bodyPr/>
        <a:lstStyle/>
        <a:p>
          <a:endParaRPr lang="ru-RU"/>
        </a:p>
      </dgm:t>
    </dgm:pt>
    <dgm:pt modelId="{A95948DB-BE67-487B-B9D7-3E82D09FE4A2}">
      <dgm:prSet phldrT="[Текст]" custT="1"/>
      <dgm:spPr/>
      <dgm:t>
        <a:bodyPr/>
        <a:lstStyle/>
        <a:p>
          <a:r>
            <a:rPr lang="ru-RU" sz="1400"/>
            <a:t>контроль</a:t>
          </a:r>
        </a:p>
      </dgm:t>
    </dgm:pt>
    <dgm:pt modelId="{6CAD0812-5F4E-42B7-B5B4-AB08541A734D}" type="parTrans" cxnId="{59CB2082-2EE2-47A7-B90A-CFF12205C241}">
      <dgm:prSet/>
      <dgm:spPr/>
      <dgm:t>
        <a:bodyPr/>
        <a:lstStyle/>
        <a:p>
          <a:endParaRPr lang="ru-RU"/>
        </a:p>
      </dgm:t>
    </dgm:pt>
    <dgm:pt modelId="{CB875702-3FF0-4843-8058-CA5B6140D638}" type="sibTrans" cxnId="{59CB2082-2EE2-47A7-B90A-CFF12205C241}">
      <dgm:prSet/>
      <dgm:spPr/>
      <dgm:t>
        <a:bodyPr/>
        <a:lstStyle/>
        <a:p>
          <a:endParaRPr lang="ru-RU"/>
        </a:p>
      </dgm:t>
    </dgm:pt>
    <dgm:pt modelId="{069CBB28-E7DB-4498-84C2-88A636EFE29C}">
      <dgm:prSet phldrT="[Текст]" custT="1"/>
      <dgm:spPr/>
      <dgm:t>
        <a:bodyPr/>
        <a:lstStyle/>
        <a:p>
          <a:r>
            <a:rPr lang="ru-RU" sz="1400"/>
            <a:t>воздействие</a:t>
          </a:r>
        </a:p>
      </dgm:t>
    </dgm:pt>
    <dgm:pt modelId="{317BFB3F-ECE7-40E3-BB94-710805B8DD29}" type="parTrans" cxnId="{DE39F469-5875-4962-A471-C56E48FF36C0}">
      <dgm:prSet/>
      <dgm:spPr/>
      <dgm:t>
        <a:bodyPr/>
        <a:lstStyle/>
        <a:p>
          <a:endParaRPr lang="ru-RU"/>
        </a:p>
      </dgm:t>
    </dgm:pt>
    <dgm:pt modelId="{2E076FE9-8E6C-4D77-AF7D-E338ADC30846}" type="sibTrans" cxnId="{DE39F469-5875-4962-A471-C56E48FF36C0}">
      <dgm:prSet/>
      <dgm:spPr/>
      <dgm:t>
        <a:bodyPr/>
        <a:lstStyle/>
        <a:p>
          <a:endParaRPr lang="ru-RU"/>
        </a:p>
      </dgm:t>
    </dgm:pt>
    <dgm:pt modelId="{74F47FA8-DA8F-4482-9181-FEC779AE846A}" type="pres">
      <dgm:prSet presAssocID="{A1266F22-C87F-4A4E-A024-849441AE9FB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CEC4B65-C4CE-4D12-8247-EDAE48AE7E91}" type="pres">
      <dgm:prSet presAssocID="{A1266F22-C87F-4A4E-A024-849441AE9FBF}" presName="radial" presStyleCnt="0">
        <dgm:presLayoutVars>
          <dgm:animLvl val="ctr"/>
        </dgm:presLayoutVars>
      </dgm:prSet>
      <dgm:spPr/>
    </dgm:pt>
    <dgm:pt modelId="{5011806B-38FA-445B-BF57-3842A5ED8BE5}" type="pres">
      <dgm:prSet presAssocID="{00A9AFBF-A4F2-43AF-936C-8F37659610C9}" presName="centerShape" presStyleLbl="vennNode1" presStyleIdx="0" presStyleCnt="5"/>
      <dgm:spPr/>
      <dgm:t>
        <a:bodyPr/>
        <a:lstStyle/>
        <a:p>
          <a:endParaRPr lang="ru-RU"/>
        </a:p>
      </dgm:t>
    </dgm:pt>
    <dgm:pt modelId="{A16DCEA5-C95A-45FD-B469-6AF65D847237}" type="pres">
      <dgm:prSet presAssocID="{92A92ADB-82B6-42D1-BF52-3EEA3D97DD48}" presName="node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B3F786-03AC-4D30-883E-0356C523CE2A}" type="pres">
      <dgm:prSet presAssocID="{0E0878D7-BA5F-4F9A-9B78-4BE300C04AC9}" presName="node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80CF85-8530-48E2-A555-451136E61F68}" type="pres">
      <dgm:prSet presAssocID="{A95948DB-BE67-487B-B9D7-3E82D09FE4A2}" presName="node" presStyleLbl="venn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D911B8-E847-4F3B-AFA2-2E1D863F09EC}" type="pres">
      <dgm:prSet presAssocID="{069CBB28-E7DB-4498-84C2-88A636EFE29C}" presName="node" presStyleLbl="venn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A1EB205-7AAF-4C68-B197-7796ED109F4E}" type="presOf" srcId="{00A9AFBF-A4F2-43AF-936C-8F37659610C9}" destId="{5011806B-38FA-445B-BF57-3842A5ED8BE5}" srcOrd="0" destOrd="0" presId="urn:microsoft.com/office/officeart/2005/8/layout/radial3"/>
    <dgm:cxn modelId="{DE39F469-5875-4962-A471-C56E48FF36C0}" srcId="{00A9AFBF-A4F2-43AF-936C-8F37659610C9}" destId="{069CBB28-E7DB-4498-84C2-88A636EFE29C}" srcOrd="3" destOrd="0" parTransId="{317BFB3F-ECE7-40E3-BB94-710805B8DD29}" sibTransId="{2E076FE9-8E6C-4D77-AF7D-E338ADC30846}"/>
    <dgm:cxn modelId="{5E032129-945B-41D9-BC56-17A662EC7149}" type="presOf" srcId="{069CBB28-E7DB-4498-84C2-88A636EFE29C}" destId="{0DD911B8-E847-4F3B-AFA2-2E1D863F09EC}" srcOrd="0" destOrd="0" presId="urn:microsoft.com/office/officeart/2005/8/layout/radial3"/>
    <dgm:cxn modelId="{1AFAD29A-2DB8-483C-8BD0-8EE76861F73D}" type="presOf" srcId="{0E0878D7-BA5F-4F9A-9B78-4BE300C04AC9}" destId="{8BB3F786-03AC-4D30-883E-0356C523CE2A}" srcOrd="0" destOrd="0" presId="urn:microsoft.com/office/officeart/2005/8/layout/radial3"/>
    <dgm:cxn modelId="{B65B4802-27D7-4F88-A111-FCFD2441E0EB}" srcId="{00A9AFBF-A4F2-43AF-936C-8F37659610C9}" destId="{92A92ADB-82B6-42D1-BF52-3EEA3D97DD48}" srcOrd="0" destOrd="0" parTransId="{E11CEDE9-6F1B-4FFA-9F8A-1D2B5644075B}" sibTransId="{1391D51C-A2D9-4AA1-8264-1123C2763BD9}"/>
    <dgm:cxn modelId="{5061CF05-26E9-4775-B17C-DEFF2A3F9690}" srcId="{A1266F22-C87F-4A4E-A024-849441AE9FBF}" destId="{00A9AFBF-A4F2-43AF-936C-8F37659610C9}" srcOrd="0" destOrd="0" parTransId="{D4EAECD8-51C8-4EBC-B518-E61BDAA7A279}" sibTransId="{909FA76A-CB20-4DDC-B197-908089AA5AC7}"/>
    <dgm:cxn modelId="{A48FACD5-B4DA-4553-B9E8-F8F2945836BC}" type="presOf" srcId="{A1266F22-C87F-4A4E-A024-849441AE9FBF}" destId="{74F47FA8-DA8F-4482-9181-FEC779AE846A}" srcOrd="0" destOrd="0" presId="urn:microsoft.com/office/officeart/2005/8/layout/radial3"/>
    <dgm:cxn modelId="{5A5EA18C-76A7-4D7B-B488-42375285C5CA}" type="presOf" srcId="{A95948DB-BE67-487B-B9D7-3E82D09FE4A2}" destId="{DF80CF85-8530-48E2-A555-451136E61F68}" srcOrd="0" destOrd="0" presId="urn:microsoft.com/office/officeart/2005/8/layout/radial3"/>
    <dgm:cxn modelId="{7E805A98-229E-4F3A-A892-97FE2E63AA0E}" srcId="{00A9AFBF-A4F2-43AF-936C-8F37659610C9}" destId="{0E0878D7-BA5F-4F9A-9B78-4BE300C04AC9}" srcOrd="1" destOrd="0" parTransId="{761C6BF0-C16F-4834-8D72-70B4DD72945E}" sibTransId="{8CAB5313-E4F2-4859-88CF-25C97EF8C7C8}"/>
    <dgm:cxn modelId="{F4C9E864-7CC9-4D9C-BEE2-5696D6C7B54A}" type="presOf" srcId="{92A92ADB-82B6-42D1-BF52-3EEA3D97DD48}" destId="{A16DCEA5-C95A-45FD-B469-6AF65D847237}" srcOrd="0" destOrd="0" presId="urn:microsoft.com/office/officeart/2005/8/layout/radial3"/>
    <dgm:cxn modelId="{59CB2082-2EE2-47A7-B90A-CFF12205C241}" srcId="{00A9AFBF-A4F2-43AF-936C-8F37659610C9}" destId="{A95948DB-BE67-487B-B9D7-3E82D09FE4A2}" srcOrd="2" destOrd="0" parTransId="{6CAD0812-5F4E-42B7-B5B4-AB08541A734D}" sibTransId="{CB875702-3FF0-4843-8058-CA5B6140D638}"/>
    <dgm:cxn modelId="{A7DBA76A-F4D3-405F-B120-739029AB60B4}" type="presParOf" srcId="{74F47FA8-DA8F-4482-9181-FEC779AE846A}" destId="{BCEC4B65-C4CE-4D12-8247-EDAE48AE7E91}" srcOrd="0" destOrd="0" presId="urn:microsoft.com/office/officeart/2005/8/layout/radial3"/>
    <dgm:cxn modelId="{826A48D8-816E-44CE-8CA4-70D1FAEAA8BD}" type="presParOf" srcId="{BCEC4B65-C4CE-4D12-8247-EDAE48AE7E91}" destId="{5011806B-38FA-445B-BF57-3842A5ED8BE5}" srcOrd="0" destOrd="0" presId="urn:microsoft.com/office/officeart/2005/8/layout/radial3"/>
    <dgm:cxn modelId="{C6EE9FD2-B168-48EE-986B-A6E358A89000}" type="presParOf" srcId="{BCEC4B65-C4CE-4D12-8247-EDAE48AE7E91}" destId="{A16DCEA5-C95A-45FD-B469-6AF65D847237}" srcOrd="1" destOrd="0" presId="urn:microsoft.com/office/officeart/2005/8/layout/radial3"/>
    <dgm:cxn modelId="{0E591383-A607-4C9C-AADC-ECF1566416A9}" type="presParOf" srcId="{BCEC4B65-C4CE-4D12-8247-EDAE48AE7E91}" destId="{8BB3F786-03AC-4D30-883E-0356C523CE2A}" srcOrd="2" destOrd="0" presId="urn:microsoft.com/office/officeart/2005/8/layout/radial3"/>
    <dgm:cxn modelId="{2A29EA9D-C9D5-4873-9799-DA3B56841105}" type="presParOf" srcId="{BCEC4B65-C4CE-4D12-8247-EDAE48AE7E91}" destId="{DF80CF85-8530-48E2-A555-451136E61F68}" srcOrd="3" destOrd="0" presId="urn:microsoft.com/office/officeart/2005/8/layout/radial3"/>
    <dgm:cxn modelId="{9038BB99-14D8-4D75-9DF5-A920B891F351}" type="presParOf" srcId="{BCEC4B65-C4CE-4D12-8247-EDAE48AE7E91}" destId="{0DD911B8-E847-4F3B-AFA2-2E1D863F09EC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1986967-22E2-475C-B17C-87884624B0B2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4ADD30-01EB-4623-B6EB-DEAC9195F01D}">
      <dgm:prSet phldrT="[Текст]"/>
      <dgm:spPr/>
      <dgm:t>
        <a:bodyPr/>
        <a:lstStyle/>
        <a:p>
          <a:r>
            <a:rPr lang="ru-RU"/>
            <a:t>проектирование и планирование</a:t>
          </a:r>
        </a:p>
      </dgm:t>
    </dgm:pt>
    <dgm:pt modelId="{A7E4054C-5C7D-4075-8262-22F1EA554CA3}" type="parTrans" cxnId="{383F8A42-7350-4502-804C-42ABCC4908BE}">
      <dgm:prSet/>
      <dgm:spPr/>
      <dgm:t>
        <a:bodyPr/>
        <a:lstStyle/>
        <a:p>
          <a:endParaRPr lang="ru-RU"/>
        </a:p>
      </dgm:t>
    </dgm:pt>
    <dgm:pt modelId="{F89F11D2-1969-4C70-AEFE-E316AA9D936A}" type="sibTrans" cxnId="{383F8A42-7350-4502-804C-42ABCC4908BE}">
      <dgm:prSet/>
      <dgm:spPr/>
      <dgm:t>
        <a:bodyPr/>
        <a:lstStyle/>
        <a:p>
          <a:endParaRPr lang="ru-RU"/>
        </a:p>
      </dgm:t>
    </dgm:pt>
    <dgm:pt modelId="{C2391CEB-51FA-462C-8264-977BA6CCFB77}">
      <dgm:prSet phldrT="[Текст]"/>
      <dgm:spPr/>
      <dgm:t>
        <a:bodyPr/>
        <a:lstStyle/>
        <a:p>
          <a:r>
            <a:rPr lang="ru-RU"/>
            <a:t>управление качеством</a:t>
          </a:r>
        </a:p>
      </dgm:t>
    </dgm:pt>
    <dgm:pt modelId="{91BD8104-8CF1-4577-AD92-6629931647EF}" type="parTrans" cxnId="{61B5C97A-32B0-40E8-A8A2-4A7BA82CCF1F}">
      <dgm:prSet/>
      <dgm:spPr/>
      <dgm:t>
        <a:bodyPr/>
        <a:lstStyle/>
        <a:p>
          <a:endParaRPr lang="ru-RU"/>
        </a:p>
      </dgm:t>
    </dgm:pt>
    <dgm:pt modelId="{2F6DFBDB-55DF-4373-9E85-95C492632319}" type="sibTrans" cxnId="{61B5C97A-32B0-40E8-A8A2-4A7BA82CCF1F}">
      <dgm:prSet/>
      <dgm:spPr/>
      <dgm:t>
        <a:bodyPr/>
        <a:lstStyle/>
        <a:p>
          <a:endParaRPr lang="ru-RU"/>
        </a:p>
      </dgm:t>
    </dgm:pt>
    <dgm:pt modelId="{C0E4BA0F-8A57-44EA-9688-F84E21C5B201}">
      <dgm:prSet phldrT="[Текст]"/>
      <dgm:spPr/>
      <dgm:t>
        <a:bodyPr/>
        <a:lstStyle/>
        <a:p>
          <a:r>
            <a:rPr lang="ru-RU"/>
            <a:t>мониторинг процессов.</a:t>
          </a:r>
        </a:p>
        <a:p>
          <a:r>
            <a:rPr lang="ru-RU"/>
            <a:t>коррекция</a:t>
          </a:r>
        </a:p>
      </dgm:t>
    </dgm:pt>
    <dgm:pt modelId="{460944B7-2C3D-4909-9F17-C8697A470D6D}" type="parTrans" cxnId="{A6DA9808-B599-4FEB-802C-CD4B04C95742}">
      <dgm:prSet/>
      <dgm:spPr/>
      <dgm:t>
        <a:bodyPr/>
        <a:lstStyle/>
        <a:p>
          <a:endParaRPr lang="ru-RU"/>
        </a:p>
      </dgm:t>
    </dgm:pt>
    <dgm:pt modelId="{9B56E059-65E8-4FCC-8A83-4B74466C6F08}" type="sibTrans" cxnId="{A6DA9808-B599-4FEB-802C-CD4B04C95742}">
      <dgm:prSet/>
      <dgm:spPr/>
      <dgm:t>
        <a:bodyPr/>
        <a:lstStyle/>
        <a:p>
          <a:endParaRPr lang="ru-RU"/>
        </a:p>
      </dgm:t>
    </dgm:pt>
    <dgm:pt modelId="{4D4FEEA2-4932-4764-B107-F09A141A085A}" type="pres">
      <dgm:prSet presAssocID="{01986967-22E2-475C-B17C-87884624B0B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8861B81-FB43-4223-BCD7-2D1CFE87C132}" type="pres">
      <dgm:prSet presAssocID="{5B4ADD30-01EB-4623-B6EB-DEAC9195F01D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C3471B-1DB2-4352-8448-EE8F18BFBB9D}" type="pres">
      <dgm:prSet presAssocID="{F89F11D2-1969-4C70-AEFE-E316AA9D936A}" presName="sibTrans" presStyleLbl="sibTrans2D1" presStyleIdx="0" presStyleCnt="3"/>
      <dgm:spPr/>
      <dgm:t>
        <a:bodyPr/>
        <a:lstStyle/>
        <a:p>
          <a:endParaRPr lang="ru-RU"/>
        </a:p>
      </dgm:t>
    </dgm:pt>
    <dgm:pt modelId="{42D6C03E-CEB2-473F-A483-F1E5620C90BE}" type="pres">
      <dgm:prSet presAssocID="{F89F11D2-1969-4C70-AEFE-E316AA9D936A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7425C982-9406-4420-A09C-E2D4FFD688BA}" type="pres">
      <dgm:prSet presAssocID="{C2391CEB-51FA-462C-8264-977BA6CCFB7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253EDF-BDA3-4426-B8D7-96A0B14DB42F}" type="pres">
      <dgm:prSet presAssocID="{2F6DFBDB-55DF-4373-9E85-95C492632319}" presName="sibTrans" presStyleLbl="sibTrans2D1" presStyleIdx="1" presStyleCnt="3"/>
      <dgm:spPr/>
      <dgm:t>
        <a:bodyPr/>
        <a:lstStyle/>
        <a:p>
          <a:endParaRPr lang="ru-RU"/>
        </a:p>
      </dgm:t>
    </dgm:pt>
    <dgm:pt modelId="{0C163796-6503-491B-912C-D16AF1B7559A}" type="pres">
      <dgm:prSet presAssocID="{2F6DFBDB-55DF-4373-9E85-95C492632319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D1A20336-FD25-4957-A365-06645E10B866}" type="pres">
      <dgm:prSet presAssocID="{C0E4BA0F-8A57-44EA-9688-F84E21C5B20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B66CD4-FD10-4644-9930-0DB21A8B5912}" type="pres">
      <dgm:prSet presAssocID="{9B56E059-65E8-4FCC-8A83-4B74466C6F08}" presName="sibTrans" presStyleLbl="sibTrans2D1" presStyleIdx="2" presStyleCnt="3"/>
      <dgm:spPr/>
      <dgm:t>
        <a:bodyPr/>
        <a:lstStyle/>
        <a:p>
          <a:endParaRPr lang="ru-RU"/>
        </a:p>
      </dgm:t>
    </dgm:pt>
    <dgm:pt modelId="{E0B6583B-F054-41FE-98A3-BD5F767DAE17}" type="pres">
      <dgm:prSet presAssocID="{9B56E059-65E8-4FCC-8A83-4B74466C6F08}" presName="connectorText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CAB2ECC0-C0A7-4256-9B84-01721DB2EE26}" type="presOf" srcId="{9B56E059-65E8-4FCC-8A83-4B74466C6F08}" destId="{BEB66CD4-FD10-4644-9930-0DB21A8B5912}" srcOrd="0" destOrd="0" presId="urn:microsoft.com/office/officeart/2005/8/layout/cycle7"/>
    <dgm:cxn modelId="{A6DA9808-B599-4FEB-802C-CD4B04C95742}" srcId="{01986967-22E2-475C-B17C-87884624B0B2}" destId="{C0E4BA0F-8A57-44EA-9688-F84E21C5B201}" srcOrd="2" destOrd="0" parTransId="{460944B7-2C3D-4909-9F17-C8697A470D6D}" sibTransId="{9B56E059-65E8-4FCC-8A83-4B74466C6F08}"/>
    <dgm:cxn modelId="{D6545B96-AA9F-4A67-8D91-7955F79C6F0E}" type="presOf" srcId="{5B4ADD30-01EB-4623-B6EB-DEAC9195F01D}" destId="{68861B81-FB43-4223-BCD7-2D1CFE87C132}" srcOrd="0" destOrd="0" presId="urn:microsoft.com/office/officeart/2005/8/layout/cycle7"/>
    <dgm:cxn modelId="{55D21C42-0AAD-4899-B509-A78612A6007A}" type="presOf" srcId="{F89F11D2-1969-4C70-AEFE-E316AA9D936A}" destId="{42D6C03E-CEB2-473F-A483-F1E5620C90BE}" srcOrd="1" destOrd="0" presId="urn:microsoft.com/office/officeart/2005/8/layout/cycle7"/>
    <dgm:cxn modelId="{7D3B051A-FB03-4990-AE93-C55D2B99B9C4}" type="presOf" srcId="{C2391CEB-51FA-462C-8264-977BA6CCFB77}" destId="{7425C982-9406-4420-A09C-E2D4FFD688BA}" srcOrd="0" destOrd="0" presId="urn:microsoft.com/office/officeart/2005/8/layout/cycle7"/>
    <dgm:cxn modelId="{F3EB3982-C3CF-489B-BE66-F17B132C9E35}" type="presOf" srcId="{F89F11D2-1969-4C70-AEFE-E316AA9D936A}" destId="{E2C3471B-1DB2-4352-8448-EE8F18BFBB9D}" srcOrd="0" destOrd="0" presId="urn:microsoft.com/office/officeart/2005/8/layout/cycle7"/>
    <dgm:cxn modelId="{61B5C97A-32B0-40E8-A8A2-4A7BA82CCF1F}" srcId="{01986967-22E2-475C-B17C-87884624B0B2}" destId="{C2391CEB-51FA-462C-8264-977BA6CCFB77}" srcOrd="1" destOrd="0" parTransId="{91BD8104-8CF1-4577-AD92-6629931647EF}" sibTransId="{2F6DFBDB-55DF-4373-9E85-95C492632319}"/>
    <dgm:cxn modelId="{B7448513-477D-4921-9A32-3C7F062B2F89}" type="presOf" srcId="{C0E4BA0F-8A57-44EA-9688-F84E21C5B201}" destId="{D1A20336-FD25-4957-A365-06645E10B866}" srcOrd="0" destOrd="0" presId="urn:microsoft.com/office/officeart/2005/8/layout/cycle7"/>
    <dgm:cxn modelId="{9E98F225-2286-41BE-B4ED-4FBEC1E049D9}" type="presOf" srcId="{2F6DFBDB-55DF-4373-9E85-95C492632319}" destId="{16253EDF-BDA3-4426-B8D7-96A0B14DB42F}" srcOrd="0" destOrd="0" presId="urn:microsoft.com/office/officeart/2005/8/layout/cycle7"/>
    <dgm:cxn modelId="{D8166B0F-1A10-4CD8-B18F-927A7EF39556}" type="presOf" srcId="{2F6DFBDB-55DF-4373-9E85-95C492632319}" destId="{0C163796-6503-491B-912C-D16AF1B7559A}" srcOrd="1" destOrd="0" presId="urn:microsoft.com/office/officeart/2005/8/layout/cycle7"/>
    <dgm:cxn modelId="{383F8A42-7350-4502-804C-42ABCC4908BE}" srcId="{01986967-22E2-475C-B17C-87884624B0B2}" destId="{5B4ADD30-01EB-4623-B6EB-DEAC9195F01D}" srcOrd="0" destOrd="0" parTransId="{A7E4054C-5C7D-4075-8262-22F1EA554CA3}" sibTransId="{F89F11D2-1969-4C70-AEFE-E316AA9D936A}"/>
    <dgm:cxn modelId="{AE243EF7-EFBC-4D03-9C3C-ED8AF1C754E6}" type="presOf" srcId="{01986967-22E2-475C-B17C-87884624B0B2}" destId="{4D4FEEA2-4932-4764-B107-F09A141A085A}" srcOrd="0" destOrd="0" presId="urn:microsoft.com/office/officeart/2005/8/layout/cycle7"/>
    <dgm:cxn modelId="{37C5633D-1892-4613-BDB1-AFDA24B534A3}" type="presOf" srcId="{9B56E059-65E8-4FCC-8A83-4B74466C6F08}" destId="{E0B6583B-F054-41FE-98A3-BD5F767DAE17}" srcOrd="1" destOrd="0" presId="urn:microsoft.com/office/officeart/2005/8/layout/cycle7"/>
    <dgm:cxn modelId="{9D93E9E7-94E0-4D75-8368-3F1CC8A29503}" type="presParOf" srcId="{4D4FEEA2-4932-4764-B107-F09A141A085A}" destId="{68861B81-FB43-4223-BCD7-2D1CFE87C132}" srcOrd="0" destOrd="0" presId="urn:microsoft.com/office/officeart/2005/8/layout/cycle7"/>
    <dgm:cxn modelId="{A4382812-42E5-4461-8DE6-BE6F22F08E2D}" type="presParOf" srcId="{4D4FEEA2-4932-4764-B107-F09A141A085A}" destId="{E2C3471B-1DB2-4352-8448-EE8F18BFBB9D}" srcOrd="1" destOrd="0" presId="urn:microsoft.com/office/officeart/2005/8/layout/cycle7"/>
    <dgm:cxn modelId="{7C3FA4AA-21A0-4579-836A-50B07790AFC3}" type="presParOf" srcId="{E2C3471B-1DB2-4352-8448-EE8F18BFBB9D}" destId="{42D6C03E-CEB2-473F-A483-F1E5620C90BE}" srcOrd="0" destOrd="0" presId="urn:microsoft.com/office/officeart/2005/8/layout/cycle7"/>
    <dgm:cxn modelId="{22EF9DB2-D41D-4868-88E4-DF05C53C06DE}" type="presParOf" srcId="{4D4FEEA2-4932-4764-B107-F09A141A085A}" destId="{7425C982-9406-4420-A09C-E2D4FFD688BA}" srcOrd="2" destOrd="0" presId="urn:microsoft.com/office/officeart/2005/8/layout/cycle7"/>
    <dgm:cxn modelId="{FB17A3FF-28E3-449E-B89A-327579E020B2}" type="presParOf" srcId="{4D4FEEA2-4932-4764-B107-F09A141A085A}" destId="{16253EDF-BDA3-4426-B8D7-96A0B14DB42F}" srcOrd="3" destOrd="0" presId="urn:microsoft.com/office/officeart/2005/8/layout/cycle7"/>
    <dgm:cxn modelId="{9F9C1E3D-1AD3-4E34-9F25-096FEC4C0180}" type="presParOf" srcId="{16253EDF-BDA3-4426-B8D7-96A0B14DB42F}" destId="{0C163796-6503-491B-912C-D16AF1B7559A}" srcOrd="0" destOrd="0" presId="urn:microsoft.com/office/officeart/2005/8/layout/cycle7"/>
    <dgm:cxn modelId="{C09F8A06-9A17-4E64-A06D-33948B8CD875}" type="presParOf" srcId="{4D4FEEA2-4932-4764-B107-F09A141A085A}" destId="{D1A20336-FD25-4957-A365-06645E10B866}" srcOrd="4" destOrd="0" presId="urn:microsoft.com/office/officeart/2005/8/layout/cycle7"/>
    <dgm:cxn modelId="{D8609EBB-5D0B-4F55-98EA-B39224360424}" type="presParOf" srcId="{4D4FEEA2-4932-4764-B107-F09A141A085A}" destId="{BEB66CD4-FD10-4644-9930-0DB21A8B5912}" srcOrd="5" destOrd="0" presId="urn:microsoft.com/office/officeart/2005/8/layout/cycle7"/>
    <dgm:cxn modelId="{F2B58D3E-E04C-4C6B-8828-CE99EA810E1A}" type="presParOf" srcId="{BEB66CD4-FD10-4644-9930-0DB21A8B5912}" destId="{E0B6583B-F054-41FE-98A3-BD5F767DAE17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4B16D9D-A016-46C6-8C75-D681E0E37BA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14ACF4F-F4CD-41CD-BF59-84D8A6326404}">
      <dgm:prSet phldrT="[Текст]"/>
      <dgm:spPr/>
      <dgm:t>
        <a:bodyPr/>
        <a:lstStyle/>
        <a:p>
          <a:r>
            <a:rPr lang="ru-RU"/>
            <a:t>руководитель организации</a:t>
          </a:r>
        </a:p>
      </dgm:t>
    </dgm:pt>
    <dgm:pt modelId="{FAEFED76-324D-44FF-A2BB-4A7392E8D1E9}" type="parTrans" cxnId="{734745B9-EDB9-49D2-83ED-FBCC117B40C3}">
      <dgm:prSet/>
      <dgm:spPr/>
      <dgm:t>
        <a:bodyPr/>
        <a:lstStyle/>
        <a:p>
          <a:endParaRPr lang="ru-RU"/>
        </a:p>
      </dgm:t>
    </dgm:pt>
    <dgm:pt modelId="{C659BDE9-46AB-4FEE-8610-3CD23ED5C685}" type="sibTrans" cxnId="{734745B9-EDB9-49D2-83ED-FBCC117B40C3}">
      <dgm:prSet/>
      <dgm:spPr/>
      <dgm:t>
        <a:bodyPr/>
        <a:lstStyle/>
        <a:p>
          <a:endParaRPr lang="ru-RU"/>
        </a:p>
      </dgm:t>
    </dgm:pt>
    <dgm:pt modelId="{9D1A3D18-212D-4E5E-B5F3-C25A618440C2}">
      <dgm:prSet phldrT="[Текст]"/>
      <dgm:spPr/>
      <dgm:t>
        <a:bodyPr/>
        <a:lstStyle/>
        <a:p>
          <a:r>
            <a:rPr lang="ru-RU"/>
            <a:t>Управ- ление кон- трольно- оценоч- ными проце- дурами </a:t>
          </a:r>
        </a:p>
      </dgm:t>
    </dgm:pt>
    <dgm:pt modelId="{67B86E8D-477E-4994-BBFC-0C79BC5E14C7}" type="parTrans" cxnId="{2DA33FDB-6674-4F20-9AE1-4D4B40AF9D44}">
      <dgm:prSet/>
      <dgm:spPr/>
      <dgm:t>
        <a:bodyPr/>
        <a:lstStyle/>
        <a:p>
          <a:endParaRPr lang="ru-RU"/>
        </a:p>
      </dgm:t>
    </dgm:pt>
    <dgm:pt modelId="{52D6B13F-151C-43B8-ABA2-51BF7D76FF5B}" type="sibTrans" cxnId="{2DA33FDB-6674-4F20-9AE1-4D4B40AF9D44}">
      <dgm:prSet/>
      <dgm:spPr/>
      <dgm:t>
        <a:bodyPr/>
        <a:lstStyle/>
        <a:p>
          <a:endParaRPr lang="ru-RU"/>
        </a:p>
      </dgm:t>
    </dgm:pt>
    <dgm:pt modelId="{41D41FB2-3A3E-47C9-A231-81291A2A2FA6}">
      <dgm:prSet phldrT="[Текст]" custT="1"/>
      <dgm:spPr/>
      <dgm:t>
        <a:bodyPr/>
        <a:lstStyle/>
        <a:p>
          <a:r>
            <a:rPr lang="ru-RU" sz="1200"/>
            <a:t>управление образовательным процессом</a:t>
          </a:r>
        </a:p>
      </dgm:t>
    </dgm:pt>
    <dgm:pt modelId="{C18FE514-703E-4795-8DFB-B4CA9DBF6CEA}" type="parTrans" cxnId="{78C444AA-12CC-4EEF-BE93-49E55FE3A6FE}">
      <dgm:prSet/>
      <dgm:spPr/>
      <dgm:t>
        <a:bodyPr/>
        <a:lstStyle/>
        <a:p>
          <a:endParaRPr lang="ru-RU"/>
        </a:p>
      </dgm:t>
    </dgm:pt>
    <dgm:pt modelId="{57A36BD2-FDC0-4582-98A8-F44FBB774208}" type="sibTrans" cxnId="{78C444AA-12CC-4EEF-BE93-49E55FE3A6FE}">
      <dgm:prSet/>
      <dgm:spPr/>
      <dgm:t>
        <a:bodyPr/>
        <a:lstStyle/>
        <a:p>
          <a:endParaRPr lang="ru-RU"/>
        </a:p>
      </dgm:t>
    </dgm:pt>
    <dgm:pt modelId="{4CCFA493-0D2E-4649-9C14-FAB0145E4366}">
      <dgm:prSet phldrT="[Текст]" custT="1"/>
      <dgm:spPr/>
      <dgm:t>
        <a:bodyPr/>
        <a:lstStyle/>
        <a:p>
          <a:r>
            <a:rPr lang="ru-RU" sz="1400"/>
            <a:t>управление кадрами</a:t>
          </a:r>
        </a:p>
      </dgm:t>
    </dgm:pt>
    <dgm:pt modelId="{83B65BBC-430B-475B-A637-743DD60534F0}" type="parTrans" cxnId="{5891C921-2ECD-48C3-B658-7A668918BF33}">
      <dgm:prSet/>
      <dgm:spPr/>
      <dgm:t>
        <a:bodyPr/>
        <a:lstStyle/>
        <a:p>
          <a:endParaRPr lang="ru-RU"/>
        </a:p>
      </dgm:t>
    </dgm:pt>
    <dgm:pt modelId="{7E40BB65-F608-465C-9A99-7F989E34D5FE}" type="sibTrans" cxnId="{5891C921-2ECD-48C3-B658-7A668918BF33}">
      <dgm:prSet/>
      <dgm:spPr/>
      <dgm:t>
        <a:bodyPr/>
        <a:lstStyle/>
        <a:p>
          <a:endParaRPr lang="ru-RU"/>
        </a:p>
      </dgm:t>
    </dgm:pt>
    <dgm:pt modelId="{A16F8387-2A00-4678-8456-66457BEAFC35}">
      <dgm:prSet custT="1"/>
      <dgm:spPr/>
      <dgm:t>
        <a:bodyPr/>
        <a:lstStyle/>
        <a:p>
          <a:r>
            <a:rPr lang="ru-RU" sz="1400"/>
            <a:t>управление информацией и документацией</a:t>
          </a:r>
        </a:p>
      </dgm:t>
    </dgm:pt>
    <dgm:pt modelId="{AE75F200-5D0C-4ECF-A2FF-B4302C4CBAB1}" type="parTrans" cxnId="{5D92A868-91CC-4D05-BC8A-6165C2727265}">
      <dgm:prSet/>
      <dgm:spPr/>
      <dgm:t>
        <a:bodyPr/>
        <a:lstStyle/>
        <a:p>
          <a:endParaRPr lang="ru-RU"/>
        </a:p>
      </dgm:t>
    </dgm:pt>
    <dgm:pt modelId="{6DF28967-3D7A-42B1-B302-0AD552CCB4DF}" type="sibTrans" cxnId="{5D92A868-91CC-4D05-BC8A-6165C2727265}">
      <dgm:prSet/>
      <dgm:spPr/>
      <dgm:t>
        <a:bodyPr/>
        <a:lstStyle/>
        <a:p>
          <a:endParaRPr lang="ru-RU"/>
        </a:p>
      </dgm:t>
    </dgm:pt>
    <dgm:pt modelId="{5A898AF8-E3C1-4152-8D7B-54B6E21FE612}">
      <dgm:prSet custT="1"/>
      <dgm:spPr/>
      <dgm:t>
        <a:bodyPr/>
        <a:lstStyle/>
        <a:p>
          <a:r>
            <a:rPr lang="ru-RU" sz="1400"/>
            <a:t>управление организацией</a:t>
          </a:r>
        </a:p>
      </dgm:t>
    </dgm:pt>
    <dgm:pt modelId="{F76EFC78-798A-4254-B1C5-A5CAE3495946}" type="parTrans" cxnId="{099A0741-DC1A-46E8-ADD4-2673430551D2}">
      <dgm:prSet/>
      <dgm:spPr/>
      <dgm:t>
        <a:bodyPr/>
        <a:lstStyle/>
        <a:p>
          <a:endParaRPr lang="ru-RU"/>
        </a:p>
      </dgm:t>
    </dgm:pt>
    <dgm:pt modelId="{332B734B-8C32-4CAE-A02D-1B6E53EEA75D}" type="sibTrans" cxnId="{099A0741-DC1A-46E8-ADD4-2673430551D2}">
      <dgm:prSet/>
      <dgm:spPr/>
      <dgm:t>
        <a:bodyPr/>
        <a:lstStyle/>
        <a:p>
          <a:endParaRPr lang="ru-RU"/>
        </a:p>
      </dgm:t>
    </dgm:pt>
    <dgm:pt modelId="{36201A0D-DEA1-4E62-A9CF-C38A51B8C907}">
      <dgm:prSet custT="1"/>
      <dgm:spPr/>
      <dgm:t>
        <a:bodyPr/>
        <a:lstStyle/>
        <a:p>
          <a:r>
            <a:rPr lang="ru-RU" sz="1400"/>
            <a:t>управление инфраструктурой и ресурсами</a:t>
          </a:r>
        </a:p>
      </dgm:t>
    </dgm:pt>
    <dgm:pt modelId="{77A33789-42AF-4B21-8028-49A58D04B3F3}" type="parTrans" cxnId="{914E4D2E-CB15-414A-8A73-50EBCFD7E17E}">
      <dgm:prSet/>
      <dgm:spPr/>
      <dgm:t>
        <a:bodyPr/>
        <a:lstStyle/>
        <a:p>
          <a:endParaRPr lang="ru-RU"/>
        </a:p>
      </dgm:t>
    </dgm:pt>
    <dgm:pt modelId="{BE3C755F-FB03-4EF7-BE2F-3553C7C94D0B}" type="sibTrans" cxnId="{914E4D2E-CB15-414A-8A73-50EBCFD7E17E}">
      <dgm:prSet/>
      <dgm:spPr/>
      <dgm:t>
        <a:bodyPr/>
        <a:lstStyle/>
        <a:p>
          <a:endParaRPr lang="ru-RU"/>
        </a:p>
      </dgm:t>
    </dgm:pt>
    <dgm:pt modelId="{8196EDF6-F711-429F-8D1B-04083B20E224}">
      <dgm:prSet custT="1"/>
      <dgm:spPr/>
      <dgm:t>
        <a:bodyPr/>
        <a:lstStyle/>
        <a:p>
          <a:r>
            <a:rPr lang="ru-RU" sz="1200"/>
            <a:t>управление финансами</a:t>
          </a:r>
        </a:p>
      </dgm:t>
    </dgm:pt>
    <dgm:pt modelId="{DC3B1B69-688B-4ABB-97A9-BA91BE68CD2E}" type="parTrans" cxnId="{E55537BB-7776-4A6E-BA86-95140F419C5F}">
      <dgm:prSet/>
      <dgm:spPr/>
      <dgm:t>
        <a:bodyPr/>
        <a:lstStyle/>
        <a:p>
          <a:endParaRPr lang="ru-RU"/>
        </a:p>
      </dgm:t>
    </dgm:pt>
    <dgm:pt modelId="{817BFB47-EC85-4C1C-86E8-E7F7EB200C95}" type="sibTrans" cxnId="{E55537BB-7776-4A6E-BA86-95140F419C5F}">
      <dgm:prSet/>
      <dgm:spPr/>
      <dgm:t>
        <a:bodyPr/>
        <a:lstStyle/>
        <a:p>
          <a:endParaRPr lang="ru-RU"/>
        </a:p>
      </dgm:t>
    </dgm:pt>
    <dgm:pt modelId="{6695EEBC-4FB2-40C0-B3F8-365A7AF1BE1E}">
      <dgm:prSet/>
      <dgm:spPr/>
      <dgm:t>
        <a:bodyPr/>
        <a:lstStyle/>
        <a:p>
          <a:r>
            <a:rPr lang="ru-RU"/>
            <a:t>служба качества</a:t>
          </a:r>
        </a:p>
      </dgm:t>
    </dgm:pt>
    <dgm:pt modelId="{9FB8FD06-9E38-441D-B3B8-89B6ACC95AD5}" type="parTrans" cxnId="{52142F80-0D2B-430C-A924-CAAF00B15B26}">
      <dgm:prSet/>
      <dgm:spPr/>
      <dgm:t>
        <a:bodyPr/>
        <a:lstStyle/>
        <a:p>
          <a:endParaRPr lang="ru-RU"/>
        </a:p>
      </dgm:t>
    </dgm:pt>
    <dgm:pt modelId="{4D1F0177-D845-41BE-9279-F4C2C2F3C43A}" type="sibTrans" cxnId="{52142F80-0D2B-430C-A924-CAAF00B15B26}">
      <dgm:prSet/>
      <dgm:spPr/>
      <dgm:t>
        <a:bodyPr/>
        <a:lstStyle/>
        <a:p>
          <a:endParaRPr lang="ru-RU"/>
        </a:p>
      </dgm:t>
    </dgm:pt>
    <dgm:pt modelId="{E4BB4332-2B49-4E7F-B046-8D7EE80A9C8D}" type="pres">
      <dgm:prSet presAssocID="{C4B16D9D-A016-46C6-8C75-D681E0E37BA4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3ED180E-BA88-4D0C-AAF0-EC1F04FDDBCF}" type="pres">
      <dgm:prSet presAssocID="{6695EEBC-4FB2-40C0-B3F8-365A7AF1BE1E}" presName="hierRoot1" presStyleCnt="0">
        <dgm:presLayoutVars>
          <dgm:hierBranch val="init"/>
        </dgm:presLayoutVars>
      </dgm:prSet>
      <dgm:spPr/>
    </dgm:pt>
    <dgm:pt modelId="{2D635FD9-55EE-4303-8B21-FB6D3D409D05}" type="pres">
      <dgm:prSet presAssocID="{6695EEBC-4FB2-40C0-B3F8-365A7AF1BE1E}" presName="rootComposite1" presStyleCnt="0"/>
      <dgm:spPr/>
    </dgm:pt>
    <dgm:pt modelId="{5922337A-34FD-4F80-8229-3B71592651B8}" type="pres">
      <dgm:prSet presAssocID="{6695EEBC-4FB2-40C0-B3F8-365A7AF1BE1E}" presName="rootText1" presStyleLbl="node0" presStyleIdx="0" presStyleCnt="2" custScaleX="229290" custScaleY="162014" custLinFactX="-211514" custLinFactNeighborX="-300000" custLinFactNeighborY="157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94BAD8-018C-4DC1-A6DD-3728930651C9}" type="pres">
      <dgm:prSet presAssocID="{6695EEBC-4FB2-40C0-B3F8-365A7AF1BE1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6AFD1D7-EE82-4577-AEC2-1CE87E8996A2}" type="pres">
      <dgm:prSet presAssocID="{6695EEBC-4FB2-40C0-B3F8-365A7AF1BE1E}" presName="hierChild2" presStyleCnt="0"/>
      <dgm:spPr/>
    </dgm:pt>
    <dgm:pt modelId="{FDB4298A-A023-4387-A9B9-7E88F5CE15F0}" type="pres">
      <dgm:prSet presAssocID="{6695EEBC-4FB2-40C0-B3F8-365A7AF1BE1E}" presName="hierChild3" presStyleCnt="0"/>
      <dgm:spPr/>
    </dgm:pt>
    <dgm:pt modelId="{619C17FD-B7A8-4118-830C-0BBF288B8C47}" type="pres">
      <dgm:prSet presAssocID="{514ACF4F-F4CD-41CD-BF59-84D8A6326404}" presName="hierRoot1" presStyleCnt="0">
        <dgm:presLayoutVars>
          <dgm:hierBranch val="init"/>
        </dgm:presLayoutVars>
      </dgm:prSet>
      <dgm:spPr/>
    </dgm:pt>
    <dgm:pt modelId="{070D5716-BF91-4541-9912-33D03426555F}" type="pres">
      <dgm:prSet presAssocID="{514ACF4F-F4CD-41CD-BF59-84D8A6326404}" presName="rootComposite1" presStyleCnt="0"/>
      <dgm:spPr/>
    </dgm:pt>
    <dgm:pt modelId="{F5CC7748-5CD4-4C49-97B7-52B00C467A95}" type="pres">
      <dgm:prSet presAssocID="{514ACF4F-F4CD-41CD-BF59-84D8A6326404}" presName="rootText1" presStyleLbl="node0" presStyleIdx="1" presStyleCnt="2" custScaleX="246418" custScaleY="1955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C02351-AE0C-4DD8-8BEE-3981F0175A8F}" type="pres">
      <dgm:prSet presAssocID="{514ACF4F-F4CD-41CD-BF59-84D8A632640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FD9BBAD-31FC-4D6A-AF75-EE989347DE86}" type="pres">
      <dgm:prSet presAssocID="{514ACF4F-F4CD-41CD-BF59-84D8A6326404}" presName="hierChild2" presStyleCnt="0"/>
      <dgm:spPr/>
    </dgm:pt>
    <dgm:pt modelId="{1B970ADA-B56E-4270-8D94-4C892AFE1C6A}" type="pres">
      <dgm:prSet presAssocID="{67B86E8D-477E-4994-BBFC-0C79BC5E14C7}" presName="Name37" presStyleLbl="parChTrans1D2" presStyleIdx="0" presStyleCnt="7"/>
      <dgm:spPr/>
      <dgm:t>
        <a:bodyPr/>
        <a:lstStyle/>
        <a:p>
          <a:endParaRPr lang="ru-RU"/>
        </a:p>
      </dgm:t>
    </dgm:pt>
    <dgm:pt modelId="{F5549A7D-34BA-47CD-9F38-4BC7DD66292C}" type="pres">
      <dgm:prSet presAssocID="{9D1A3D18-212D-4E5E-B5F3-C25A618440C2}" presName="hierRoot2" presStyleCnt="0">
        <dgm:presLayoutVars>
          <dgm:hierBranch val="init"/>
        </dgm:presLayoutVars>
      </dgm:prSet>
      <dgm:spPr/>
    </dgm:pt>
    <dgm:pt modelId="{6266FA25-7FF4-4F5B-8E5D-BA9364FFD0F9}" type="pres">
      <dgm:prSet presAssocID="{9D1A3D18-212D-4E5E-B5F3-C25A618440C2}" presName="rootComposite" presStyleCnt="0"/>
      <dgm:spPr/>
    </dgm:pt>
    <dgm:pt modelId="{98458B10-F754-420C-8349-3B5848A3019A}" type="pres">
      <dgm:prSet presAssocID="{9D1A3D18-212D-4E5E-B5F3-C25A618440C2}" presName="rootText" presStyleLbl="node2" presStyleIdx="0" presStyleCnt="7" custScaleX="111038" custScaleY="8227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A14415-41FF-4317-8BE6-33D7528D3504}" type="pres">
      <dgm:prSet presAssocID="{9D1A3D18-212D-4E5E-B5F3-C25A618440C2}" presName="rootConnector" presStyleLbl="node2" presStyleIdx="0" presStyleCnt="7"/>
      <dgm:spPr/>
      <dgm:t>
        <a:bodyPr/>
        <a:lstStyle/>
        <a:p>
          <a:endParaRPr lang="ru-RU"/>
        </a:p>
      </dgm:t>
    </dgm:pt>
    <dgm:pt modelId="{197DFA2F-975D-4E41-8AA4-79DBE2D310D0}" type="pres">
      <dgm:prSet presAssocID="{9D1A3D18-212D-4E5E-B5F3-C25A618440C2}" presName="hierChild4" presStyleCnt="0"/>
      <dgm:spPr/>
    </dgm:pt>
    <dgm:pt modelId="{B4F1D59C-CB45-4B09-B5C8-051F27AE0854}" type="pres">
      <dgm:prSet presAssocID="{9D1A3D18-212D-4E5E-B5F3-C25A618440C2}" presName="hierChild5" presStyleCnt="0"/>
      <dgm:spPr/>
    </dgm:pt>
    <dgm:pt modelId="{BB54C323-8EAD-4D79-9C2F-6424E4EDB7CC}" type="pres">
      <dgm:prSet presAssocID="{C18FE514-703E-4795-8DFB-B4CA9DBF6CEA}" presName="Name37" presStyleLbl="parChTrans1D2" presStyleIdx="1" presStyleCnt="7"/>
      <dgm:spPr/>
      <dgm:t>
        <a:bodyPr/>
        <a:lstStyle/>
        <a:p>
          <a:endParaRPr lang="ru-RU"/>
        </a:p>
      </dgm:t>
    </dgm:pt>
    <dgm:pt modelId="{D3A097A5-61CE-4839-A9AA-4B24230CAEA8}" type="pres">
      <dgm:prSet presAssocID="{41D41FB2-3A3E-47C9-A231-81291A2A2FA6}" presName="hierRoot2" presStyleCnt="0">
        <dgm:presLayoutVars>
          <dgm:hierBranch val="init"/>
        </dgm:presLayoutVars>
      </dgm:prSet>
      <dgm:spPr/>
    </dgm:pt>
    <dgm:pt modelId="{9355D961-A383-47E2-B0D1-FDD27A44B072}" type="pres">
      <dgm:prSet presAssocID="{41D41FB2-3A3E-47C9-A231-81291A2A2FA6}" presName="rootComposite" presStyleCnt="0"/>
      <dgm:spPr/>
    </dgm:pt>
    <dgm:pt modelId="{424F2F33-D42D-49EB-982F-67875D29B318}" type="pres">
      <dgm:prSet presAssocID="{41D41FB2-3A3E-47C9-A231-81291A2A2FA6}" presName="rootText" presStyleLbl="node2" presStyleIdx="1" presStyleCnt="7" custScaleY="8258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43E544-2C5F-4631-A354-C4BA0070429E}" type="pres">
      <dgm:prSet presAssocID="{41D41FB2-3A3E-47C9-A231-81291A2A2FA6}" presName="rootConnector" presStyleLbl="node2" presStyleIdx="1" presStyleCnt="7"/>
      <dgm:spPr/>
      <dgm:t>
        <a:bodyPr/>
        <a:lstStyle/>
        <a:p>
          <a:endParaRPr lang="ru-RU"/>
        </a:p>
      </dgm:t>
    </dgm:pt>
    <dgm:pt modelId="{B7528FF8-955B-4569-BFF8-B73796E0BD69}" type="pres">
      <dgm:prSet presAssocID="{41D41FB2-3A3E-47C9-A231-81291A2A2FA6}" presName="hierChild4" presStyleCnt="0"/>
      <dgm:spPr/>
    </dgm:pt>
    <dgm:pt modelId="{E117D10A-E42F-4EAE-8B5B-83D1AE07062C}" type="pres">
      <dgm:prSet presAssocID="{41D41FB2-3A3E-47C9-A231-81291A2A2FA6}" presName="hierChild5" presStyleCnt="0"/>
      <dgm:spPr/>
    </dgm:pt>
    <dgm:pt modelId="{069319B8-3CCE-4A53-8AAF-BF220F8CA499}" type="pres">
      <dgm:prSet presAssocID="{DC3B1B69-688B-4ABB-97A9-BA91BE68CD2E}" presName="Name37" presStyleLbl="parChTrans1D2" presStyleIdx="2" presStyleCnt="7"/>
      <dgm:spPr/>
      <dgm:t>
        <a:bodyPr/>
        <a:lstStyle/>
        <a:p>
          <a:endParaRPr lang="ru-RU"/>
        </a:p>
      </dgm:t>
    </dgm:pt>
    <dgm:pt modelId="{386B4D6C-862C-4A05-A790-3BB742969AB8}" type="pres">
      <dgm:prSet presAssocID="{8196EDF6-F711-429F-8D1B-04083B20E224}" presName="hierRoot2" presStyleCnt="0">
        <dgm:presLayoutVars>
          <dgm:hierBranch val="init"/>
        </dgm:presLayoutVars>
      </dgm:prSet>
      <dgm:spPr/>
    </dgm:pt>
    <dgm:pt modelId="{EEBF6D79-0DE4-4DEE-969A-77508B37B835}" type="pres">
      <dgm:prSet presAssocID="{8196EDF6-F711-429F-8D1B-04083B20E224}" presName="rootComposite" presStyleCnt="0"/>
      <dgm:spPr/>
    </dgm:pt>
    <dgm:pt modelId="{6309B988-1EB0-4F85-A534-5402D5DF0ECD}" type="pres">
      <dgm:prSet presAssocID="{8196EDF6-F711-429F-8D1B-04083B20E224}" presName="rootText" presStyleLbl="node2" presStyleIdx="2" presStyleCnt="7" custScaleY="8145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60E494-C2C4-4BD9-A87A-56E50A8AF303}" type="pres">
      <dgm:prSet presAssocID="{8196EDF6-F711-429F-8D1B-04083B20E224}" presName="rootConnector" presStyleLbl="node2" presStyleIdx="2" presStyleCnt="7"/>
      <dgm:spPr/>
      <dgm:t>
        <a:bodyPr/>
        <a:lstStyle/>
        <a:p>
          <a:endParaRPr lang="ru-RU"/>
        </a:p>
      </dgm:t>
    </dgm:pt>
    <dgm:pt modelId="{CE5F11A8-09C8-48C0-A2C2-74E6F47702F7}" type="pres">
      <dgm:prSet presAssocID="{8196EDF6-F711-429F-8D1B-04083B20E224}" presName="hierChild4" presStyleCnt="0"/>
      <dgm:spPr/>
    </dgm:pt>
    <dgm:pt modelId="{606D58DB-362D-40F2-9FE2-D543307629B4}" type="pres">
      <dgm:prSet presAssocID="{8196EDF6-F711-429F-8D1B-04083B20E224}" presName="hierChild5" presStyleCnt="0"/>
      <dgm:spPr/>
    </dgm:pt>
    <dgm:pt modelId="{D732717A-8608-4943-85B1-DB73E1697EC4}" type="pres">
      <dgm:prSet presAssocID="{77A33789-42AF-4B21-8028-49A58D04B3F3}" presName="Name37" presStyleLbl="parChTrans1D2" presStyleIdx="3" presStyleCnt="7"/>
      <dgm:spPr/>
      <dgm:t>
        <a:bodyPr/>
        <a:lstStyle/>
        <a:p>
          <a:endParaRPr lang="ru-RU"/>
        </a:p>
      </dgm:t>
    </dgm:pt>
    <dgm:pt modelId="{1ECA4929-431A-4A13-9EA3-334C0AD6A7E1}" type="pres">
      <dgm:prSet presAssocID="{36201A0D-DEA1-4E62-A9CF-C38A51B8C907}" presName="hierRoot2" presStyleCnt="0">
        <dgm:presLayoutVars>
          <dgm:hierBranch val="init"/>
        </dgm:presLayoutVars>
      </dgm:prSet>
      <dgm:spPr/>
    </dgm:pt>
    <dgm:pt modelId="{A0EAB4E1-1718-4C90-9582-0908F2BD69B4}" type="pres">
      <dgm:prSet presAssocID="{36201A0D-DEA1-4E62-A9CF-C38A51B8C907}" presName="rootComposite" presStyleCnt="0"/>
      <dgm:spPr/>
    </dgm:pt>
    <dgm:pt modelId="{8437790A-FBD0-4F95-B1FA-61111CE33B61}" type="pres">
      <dgm:prSet presAssocID="{36201A0D-DEA1-4E62-A9CF-C38A51B8C907}" presName="rootText" presStyleLbl="node2" presStyleIdx="3" presStyleCnt="7" custScaleX="108517" custScaleY="8149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DD7034-EA8F-4F76-87A6-48FF3D68A0E3}" type="pres">
      <dgm:prSet presAssocID="{36201A0D-DEA1-4E62-A9CF-C38A51B8C907}" presName="rootConnector" presStyleLbl="node2" presStyleIdx="3" presStyleCnt="7"/>
      <dgm:spPr/>
      <dgm:t>
        <a:bodyPr/>
        <a:lstStyle/>
        <a:p>
          <a:endParaRPr lang="ru-RU"/>
        </a:p>
      </dgm:t>
    </dgm:pt>
    <dgm:pt modelId="{95A6D726-B922-4462-92CE-FFA415BC6879}" type="pres">
      <dgm:prSet presAssocID="{36201A0D-DEA1-4E62-A9CF-C38A51B8C907}" presName="hierChild4" presStyleCnt="0"/>
      <dgm:spPr/>
    </dgm:pt>
    <dgm:pt modelId="{2EBCFB70-9994-418E-B16D-21BFC001D978}" type="pres">
      <dgm:prSet presAssocID="{36201A0D-DEA1-4E62-A9CF-C38A51B8C907}" presName="hierChild5" presStyleCnt="0"/>
      <dgm:spPr/>
    </dgm:pt>
    <dgm:pt modelId="{7D6DD16A-6C08-49D0-B188-B084EF0DFAFD}" type="pres">
      <dgm:prSet presAssocID="{F76EFC78-798A-4254-B1C5-A5CAE3495946}" presName="Name37" presStyleLbl="parChTrans1D2" presStyleIdx="4" presStyleCnt="7"/>
      <dgm:spPr/>
      <dgm:t>
        <a:bodyPr/>
        <a:lstStyle/>
        <a:p>
          <a:endParaRPr lang="ru-RU"/>
        </a:p>
      </dgm:t>
    </dgm:pt>
    <dgm:pt modelId="{FD14680C-34D4-4B51-9B4D-F61F3F58D3DE}" type="pres">
      <dgm:prSet presAssocID="{5A898AF8-E3C1-4152-8D7B-54B6E21FE612}" presName="hierRoot2" presStyleCnt="0">
        <dgm:presLayoutVars>
          <dgm:hierBranch val="init"/>
        </dgm:presLayoutVars>
      </dgm:prSet>
      <dgm:spPr/>
    </dgm:pt>
    <dgm:pt modelId="{57E08CD5-0F5B-45C8-8EC0-BC9CC43FCBE4}" type="pres">
      <dgm:prSet presAssocID="{5A898AF8-E3C1-4152-8D7B-54B6E21FE612}" presName="rootComposite" presStyleCnt="0"/>
      <dgm:spPr/>
    </dgm:pt>
    <dgm:pt modelId="{3F8C7048-ED52-41B7-B2DB-9A8524C28997}" type="pres">
      <dgm:prSet presAssocID="{5A898AF8-E3C1-4152-8D7B-54B6E21FE612}" presName="rootText" presStyleLbl="node2" presStyleIdx="4" presStyleCnt="7" custScaleY="8125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F5F5C0-05B6-480B-A688-A58744565D92}" type="pres">
      <dgm:prSet presAssocID="{5A898AF8-E3C1-4152-8D7B-54B6E21FE612}" presName="rootConnector" presStyleLbl="node2" presStyleIdx="4" presStyleCnt="7"/>
      <dgm:spPr/>
      <dgm:t>
        <a:bodyPr/>
        <a:lstStyle/>
        <a:p>
          <a:endParaRPr lang="ru-RU"/>
        </a:p>
      </dgm:t>
    </dgm:pt>
    <dgm:pt modelId="{E68DB1A9-F392-44BA-89B2-13D2EFE224FC}" type="pres">
      <dgm:prSet presAssocID="{5A898AF8-E3C1-4152-8D7B-54B6E21FE612}" presName="hierChild4" presStyleCnt="0"/>
      <dgm:spPr/>
    </dgm:pt>
    <dgm:pt modelId="{8DD3C24D-BFF7-4736-9F06-45B5328A69A6}" type="pres">
      <dgm:prSet presAssocID="{5A898AF8-E3C1-4152-8D7B-54B6E21FE612}" presName="hierChild5" presStyleCnt="0"/>
      <dgm:spPr/>
    </dgm:pt>
    <dgm:pt modelId="{3A7A97E4-E297-44AB-B927-659C5CBF598C}" type="pres">
      <dgm:prSet presAssocID="{AE75F200-5D0C-4ECF-A2FF-B4302C4CBAB1}" presName="Name37" presStyleLbl="parChTrans1D2" presStyleIdx="5" presStyleCnt="7"/>
      <dgm:spPr/>
      <dgm:t>
        <a:bodyPr/>
        <a:lstStyle/>
        <a:p>
          <a:endParaRPr lang="ru-RU"/>
        </a:p>
      </dgm:t>
    </dgm:pt>
    <dgm:pt modelId="{1F8DA5DD-337A-4453-B436-79638671599B}" type="pres">
      <dgm:prSet presAssocID="{A16F8387-2A00-4678-8456-66457BEAFC35}" presName="hierRoot2" presStyleCnt="0">
        <dgm:presLayoutVars>
          <dgm:hierBranch val="init"/>
        </dgm:presLayoutVars>
      </dgm:prSet>
      <dgm:spPr/>
    </dgm:pt>
    <dgm:pt modelId="{3403DC9C-F3C2-470B-BD65-382C2B6B0994}" type="pres">
      <dgm:prSet presAssocID="{A16F8387-2A00-4678-8456-66457BEAFC35}" presName="rootComposite" presStyleCnt="0"/>
      <dgm:spPr/>
    </dgm:pt>
    <dgm:pt modelId="{E4AC6BF9-4AC2-46A9-9579-06E1C3D26E90}" type="pres">
      <dgm:prSet presAssocID="{A16F8387-2A00-4678-8456-66457BEAFC35}" presName="rootText" presStyleLbl="node2" presStyleIdx="5" presStyleCnt="7" custScaleY="8215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3EAB04-6BD3-4114-9B4D-A96152B4024A}" type="pres">
      <dgm:prSet presAssocID="{A16F8387-2A00-4678-8456-66457BEAFC35}" presName="rootConnector" presStyleLbl="node2" presStyleIdx="5" presStyleCnt="7"/>
      <dgm:spPr/>
      <dgm:t>
        <a:bodyPr/>
        <a:lstStyle/>
        <a:p>
          <a:endParaRPr lang="ru-RU"/>
        </a:p>
      </dgm:t>
    </dgm:pt>
    <dgm:pt modelId="{A3995869-2EE2-4356-B266-3650C0AA8F19}" type="pres">
      <dgm:prSet presAssocID="{A16F8387-2A00-4678-8456-66457BEAFC35}" presName="hierChild4" presStyleCnt="0"/>
      <dgm:spPr/>
    </dgm:pt>
    <dgm:pt modelId="{88A834BF-4673-4932-B286-6E342027988D}" type="pres">
      <dgm:prSet presAssocID="{A16F8387-2A00-4678-8456-66457BEAFC35}" presName="hierChild5" presStyleCnt="0"/>
      <dgm:spPr/>
    </dgm:pt>
    <dgm:pt modelId="{5B6F66D8-70D6-4BBD-A343-3F68F8643064}" type="pres">
      <dgm:prSet presAssocID="{83B65BBC-430B-475B-A637-743DD60534F0}" presName="Name37" presStyleLbl="parChTrans1D2" presStyleIdx="6" presStyleCnt="7"/>
      <dgm:spPr/>
      <dgm:t>
        <a:bodyPr/>
        <a:lstStyle/>
        <a:p>
          <a:endParaRPr lang="ru-RU"/>
        </a:p>
      </dgm:t>
    </dgm:pt>
    <dgm:pt modelId="{CD7F20BA-8E1D-4F15-9B5D-F1D100EFB7D4}" type="pres">
      <dgm:prSet presAssocID="{4CCFA493-0D2E-4649-9C14-FAB0145E4366}" presName="hierRoot2" presStyleCnt="0">
        <dgm:presLayoutVars>
          <dgm:hierBranch val="init"/>
        </dgm:presLayoutVars>
      </dgm:prSet>
      <dgm:spPr/>
    </dgm:pt>
    <dgm:pt modelId="{E15D936B-B66E-4560-BE10-5C9F1FF0B732}" type="pres">
      <dgm:prSet presAssocID="{4CCFA493-0D2E-4649-9C14-FAB0145E4366}" presName="rootComposite" presStyleCnt="0"/>
      <dgm:spPr/>
    </dgm:pt>
    <dgm:pt modelId="{105027B0-B84D-477F-8B1D-B02AFCD424C9}" type="pres">
      <dgm:prSet presAssocID="{4CCFA493-0D2E-4649-9C14-FAB0145E4366}" presName="rootText" presStyleLbl="node2" presStyleIdx="6" presStyleCnt="7" custScaleY="822171" custLinFactNeighborX="1578" custLinFactNeighborY="37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A010F3-E38A-4DF6-ABCC-1E47EE3DA4FB}" type="pres">
      <dgm:prSet presAssocID="{4CCFA493-0D2E-4649-9C14-FAB0145E4366}" presName="rootConnector" presStyleLbl="node2" presStyleIdx="6" presStyleCnt="7"/>
      <dgm:spPr/>
      <dgm:t>
        <a:bodyPr/>
        <a:lstStyle/>
        <a:p>
          <a:endParaRPr lang="ru-RU"/>
        </a:p>
      </dgm:t>
    </dgm:pt>
    <dgm:pt modelId="{31EB762E-B005-416A-8673-9018C74EAD43}" type="pres">
      <dgm:prSet presAssocID="{4CCFA493-0D2E-4649-9C14-FAB0145E4366}" presName="hierChild4" presStyleCnt="0"/>
      <dgm:spPr/>
    </dgm:pt>
    <dgm:pt modelId="{F4280AAC-03AE-4724-824F-253702653641}" type="pres">
      <dgm:prSet presAssocID="{4CCFA493-0D2E-4649-9C14-FAB0145E4366}" presName="hierChild5" presStyleCnt="0"/>
      <dgm:spPr/>
    </dgm:pt>
    <dgm:pt modelId="{09E46A5D-CE53-4688-A610-45C2D0FCECF8}" type="pres">
      <dgm:prSet presAssocID="{514ACF4F-F4CD-41CD-BF59-84D8A6326404}" presName="hierChild3" presStyleCnt="0"/>
      <dgm:spPr/>
    </dgm:pt>
  </dgm:ptLst>
  <dgm:cxnLst>
    <dgm:cxn modelId="{2DA33FDB-6674-4F20-9AE1-4D4B40AF9D44}" srcId="{514ACF4F-F4CD-41CD-BF59-84D8A6326404}" destId="{9D1A3D18-212D-4E5E-B5F3-C25A618440C2}" srcOrd="0" destOrd="0" parTransId="{67B86E8D-477E-4994-BBFC-0C79BC5E14C7}" sibTransId="{52D6B13F-151C-43B8-ABA2-51BF7D76FF5B}"/>
    <dgm:cxn modelId="{8FF7E1D5-8914-4959-8E78-2BB9063C8BA2}" type="presOf" srcId="{A16F8387-2A00-4678-8456-66457BEAFC35}" destId="{E4AC6BF9-4AC2-46A9-9579-06E1C3D26E90}" srcOrd="0" destOrd="0" presId="urn:microsoft.com/office/officeart/2005/8/layout/orgChart1"/>
    <dgm:cxn modelId="{398ED316-C999-442B-9A37-DEDBC06E904C}" type="presOf" srcId="{4CCFA493-0D2E-4649-9C14-FAB0145E4366}" destId="{27A010F3-E38A-4DF6-ABCC-1E47EE3DA4FB}" srcOrd="1" destOrd="0" presId="urn:microsoft.com/office/officeart/2005/8/layout/orgChart1"/>
    <dgm:cxn modelId="{756B403A-0C63-44E3-956E-BB28D85510E7}" type="presOf" srcId="{AE75F200-5D0C-4ECF-A2FF-B4302C4CBAB1}" destId="{3A7A97E4-E297-44AB-B927-659C5CBF598C}" srcOrd="0" destOrd="0" presId="urn:microsoft.com/office/officeart/2005/8/layout/orgChart1"/>
    <dgm:cxn modelId="{734745B9-EDB9-49D2-83ED-FBCC117B40C3}" srcId="{C4B16D9D-A016-46C6-8C75-D681E0E37BA4}" destId="{514ACF4F-F4CD-41CD-BF59-84D8A6326404}" srcOrd="1" destOrd="0" parTransId="{FAEFED76-324D-44FF-A2BB-4A7392E8D1E9}" sibTransId="{C659BDE9-46AB-4FEE-8610-3CD23ED5C685}"/>
    <dgm:cxn modelId="{E55537BB-7776-4A6E-BA86-95140F419C5F}" srcId="{514ACF4F-F4CD-41CD-BF59-84D8A6326404}" destId="{8196EDF6-F711-429F-8D1B-04083B20E224}" srcOrd="2" destOrd="0" parTransId="{DC3B1B69-688B-4ABB-97A9-BA91BE68CD2E}" sibTransId="{817BFB47-EC85-4C1C-86E8-E7F7EB200C95}"/>
    <dgm:cxn modelId="{FDCCE1AE-95B4-45E3-AAAE-9D895F0E7829}" type="presOf" srcId="{41D41FB2-3A3E-47C9-A231-81291A2A2FA6}" destId="{9E43E544-2C5F-4631-A354-C4BA0070429E}" srcOrd="1" destOrd="0" presId="urn:microsoft.com/office/officeart/2005/8/layout/orgChart1"/>
    <dgm:cxn modelId="{56AA5FC6-1C8A-4608-989E-F5D88EFB165D}" type="presOf" srcId="{8196EDF6-F711-429F-8D1B-04083B20E224}" destId="{6309B988-1EB0-4F85-A534-5402D5DF0ECD}" srcOrd="0" destOrd="0" presId="urn:microsoft.com/office/officeart/2005/8/layout/orgChart1"/>
    <dgm:cxn modelId="{5891C921-2ECD-48C3-B658-7A668918BF33}" srcId="{514ACF4F-F4CD-41CD-BF59-84D8A6326404}" destId="{4CCFA493-0D2E-4649-9C14-FAB0145E4366}" srcOrd="6" destOrd="0" parTransId="{83B65BBC-430B-475B-A637-743DD60534F0}" sibTransId="{7E40BB65-F608-465C-9A99-7F989E34D5FE}"/>
    <dgm:cxn modelId="{3221A267-9F42-4619-9BCD-08E55555F9FA}" type="presOf" srcId="{6695EEBC-4FB2-40C0-B3F8-365A7AF1BE1E}" destId="{9194BAD8-018C-4DC1-A6DD-3728930651C9}" srcOrd="1" destOrd="0" presId="urn:microsoft.com/office/officeart/2005/8/layout/orgChart1"/>
    <dgm:cxn modelId="{12482C6E-3DEC-451D-831F-5F6233D312A4}" type="presOf" srcId="{514ACF4F-F4CD-41CD-BF59-84D8A6326404}" destId="{F5CC7748-5CD4-4C49-97B7-52B00C467A95}" srcOrd="0" destOrd="0" presId="urn:microsoft.com/office/officeart/2005/8/layout/orgChart1"/>
    <dgm:cxn modelId="{C29E48CE-E84F-4AFD-8BC3-6B32D5018E9A}" type="presOf" srcId="{C4B16D9D-A016-46C6-8C75-D681E0E37BA4}" destId="{E4BB4332-2B49-4E7F-B046-8D7EE80A9C8D}" srcOrd="0" destOrd="0" presId="urn:microsoft.com/office/officeart/2005/8/layout/orgChart1"/>
    <dgm:cxn modelId="{5591942B-A296-45B8-B35B-ED8AE40BDF9E}" type="presOf" srcId="{77A33789-42AF-4B21-8028-49A58D04B3F3}" destId="{D732717A-8608-4943-85B1-DB73E1697EC4}" srcOrd="0" destOrd="0" presId="urn:microsoft.com/office/officeart/2005/8/layout/orgChart1"/>
    <dgm:cxn modelId="{914E4D2E-CB15-414A-8A73-50EBCFD7E17E}" srcId="{514ACF4F-F4CD-41CD-BF59-84D8A6326404}" destId="{36201A0D-DEA1-4E62-A9CF-C38A51B8C907}" srcOrd="3" destOrd="0" parTransId="{77A33789-42AF-4B21-8028-49A58D04B3F3}" sibTransId="{BE3C755F-FB03-4EF7-BE2F-3553C7C94D0B}"/>
    <dgm:cxn modelId="{3558AC0D-F9B8-4A22-B866-35C0584B0CA4}" type="presOf" srcId="{4CCFA493-0D2E-4649-9C14-FAB0145E4366}" destId="{105027B0-B84D-477F-8B1D-B02AFCD424C9}" srcOrd="0" destOrd="0" presId="urn:microsoft.com/office/officeart/2005/8/layout/orgChart1"/>
    <dgm:cxn modelId="{206C509A-77CD-44A4-BBEA-761325A3F24E}" type="presOf" srcId="{5A898AF8-E3C1-4152-8D7B-54B6E21FE612}" destId="{5DF5F5C0-05B6-480B-A688-A58744565D92}" srcOrd="1" destOrd="0" presId="urn:microsoft.com/office/officeart/2005/8/layout/orgChart1"/>
    <dgm:cxn modelId="{5348D92E-32AE-47EC-BA45-184A30F7E500}" type="presOf" srcId="{F76EFC78-798A-4254-B1C5-A5CAE3495946}" destId="{7D6DD16A-6C08-49D0-B188-B084EF0DFAFD}" srcOrd="0" destOrd="0" presId="urn:microsoft.com/office/officeart/2005/8/layout/orgChart1"/>
    <dgm:cxn modelId="{2F1D1F34-5A77-49C8-9275-0AAFFC2E4431}" type="presOf" srcId="{9D1A3D18-212D-4E5E-B5F3-C25A618440C2}" destId="{98458B10-F754-420C-8349-3B5848A3019A}" srcOrd="0" destOrd="0" presId="urn:microsoft.com/office/officeart/2005/8/layout/orgChart1"/>
    <dgm:cxn modelId="{704AF974-A788-455B-B0A1-DD70A8BC3221}" type="presOf" srcId="{6695EEBC-4FB2-40C0-B3F8-365A7AF1BE1E}" destId="{5922337A-34FD-4F80-8229-3B71592651B8}" srcOrd="0" destOrd="0" presId="urn:microsoft.com/office/officeart/2005/8/layout/orgChart1"/>
    <dgm:cxn modelId="{E07C511C-3F54-4C17-B7D6-0D2CA1D7613A}" type="presOf" srcId="{9D1A3D18-212D-4E5E-B5F3-C25A618440C2}" destId="{7FA14415-41FF-4317-8BE6-33D7528D3504}" srcOrd="1" destOrd="0" presId="urn:microsoft.com/office/officeart/2005/8/layout/orgChart1"/>
    <dgm:cxn modelId="{BB99695A-FD57-41F1-9B83-4787C0C63CE6}" type="presOf" srcId="{67B86E8D-477E-4994-BBFC-0C79BC5E14C7}" destId="{1B970ADA-B56E-4270-8D94-4C892AFE1C6A}" srcOrd="0" destOrd="0" presId="urn:microsoft.com/office/officeart/2005/8/layout/orgChart1"/>
    <dgm:cxn modelId="{FD8745A4-551D-43C0-A11E-779C9BDCCCCF}" type="presOf" srcId="{36201A0D-DEA1-4E62-A9CF-C38A51B8C907}" destId="{8437790A-FBD0-4F95-B1FA-61111CE33B61}" srcOrd="0" destOrd="0" presId="urn:microsoft.com/office/officeart/2005/8/layout/orgChart1"/>
    <dgm:cxn modelId="{AC8106F7-89FF-4105-BBEF-330F1E76D41F}" type="presOf" srcId="{A16F8387-2A00-4678-8456-66457BEAFC35}" destId="{063EAB04-6BD3-4114-9B4D-A96152B4024A}" srcOrd="1" destOrd="0" presId="urn:microsoft.com/office/officeart/2005/8/layout/orgChart1"/>
    <dgm:cxn modelId="{62134489-949C-48FB-9A39-2BCA1F65B618}" type="presOf" srcId="{5A898AF8-E3C1-4152-8D7B-54B6E21FE612}" destId="{3F8C7048-ED52-41B7-B2DB-9A8524C28997}" srcOrd="0" destOrd="0" presId="urn:microsoft.com/office/officeart/2005/8/layout/orgChart1"/>
    <dgm:cxn modelId="{00B07F12-4542-4FEC-9BF4-54DB0E8ED4CF}" type="presOf" srcId="{41D41FB2-3A3E-47C9-A231-81291A2A2FA6}" destId="{424F2F33-D42D-49EB-982F-67875D29B318}" srcOrd="0" destOrd="0" presId="urn:microsoft.com/office/officeart/2005/8/layout/orgChart1"/>
    <dgm:cxn modelId="{DD317C53-CD63-4A4F-B3FF-70C2AFC882D2}" type="presOf" srcId="{83B65BBC-430B-475B-A637-743DD60534F0}" destId="{5B6F66D8-70D6-4BBD-A343-3F68F8643064}" srcOrd="0" destOrd="0" presId="urn:microsoft.com/office/officeart/2005/8/layout/orgChart1"/>
    <dgm:cxn modelId="{5D92A868-91CC-4D05-BC8A-6165C2727265}" srcId="{514ACF4F-F4CD-41CD-BF59-84D8A6326404}" destId="{A16F8387-2A00-4678-8456-66457BEAFC35}" srcOrd="5" destOrd="0" parTransId="{AE75F200-5D0C-4ECF-A2FF-B4302C4CBAB1}" sibTransId="{6DF28967-3D7A-42B1-B302-0AD552CCB4DF}"/>
    <dgm:cxn modelId="{8DE0DBDA-246D-49B1-9B6F-8FBC3AC89344}" type="presOf" srcId="{514ACF4F-F4CD-41CD-BF59-84D8A6326404}" destId="{D1C02351-AE0C-4DD8-8BEE-3981F0175A8F}" srcOrd="1" destOrd="0" presId="urn:microsoft.com/office/officeart/2005/8/layout/orgChart1"/>
    <dgm:cxn modelId="{72C64273-1C70-49A6-A6F8-1A189D24F44A}" type="presOf" srcId="{C18FE514-703E-4795-8DFB-B4CA9DBF6CEA}" destId="{BB54C323-8EAD-4D79-9C2F-6424E4EDB7CC}" srcOrd="0" destOrd="0" presId="urn:microsoft.com/office/officeart/2005/8/layout/orgChart1"/>
    <dgm:cxn modelId="{52142F80-0D2B-430C-A924-CAAF00B15B26}" srcId="{C4B16D9D-A016-46C6-8C75-D681E0E37BA4}" destId="{6695EEBC-4FB2-40C0-B3F8-365A7AF1BE1E}" srcOrd="0" destOrd="0" parTransId="{9FB8FD06-9E38-441D-B3B8-89B6ACC95AD5}" sibTransId="{4D1F0177-D845-41BE-9279-F4C2C2F3C43A}"/>
    <dgm:cxn modelId="{51A5CA51-69D2-4619-BC72-B8D1DEAC9DC8}" type="presOf" srcId="{36201A0D-DEA1-4E62-A9CF-C38A51B8C907}" destId="{E8DD7034-EA8F-4F76-87A6-48FF3D68A0E3}" srcOrd="1" destOrd="0" presId="urn:microsoft.com/office/officeart/2005/8/layout/orgChart1"/>
    <dgm:cxn modelId="{099A0741-DC1A-46E8-ADD4-2673430551D2}" srcId="{514ACF4F-F4CD-41CD-BF59-84D8A6326404}" destId="{5A898AF8-E3C1-4152-8D7B-54B6E21FE612}" srcOrd="4" destOrd="0" parTransId="{F76EFC78-798A-4254-B1C5-A5CAE3495946}" sibTransId="{332B734B-8C32-4CAE-A02D-1B6E53EEA75D}"/>
    <dgm:cxn modelId="{78C444AA-12CC-4EEF-BE93-49E55FE3A6FE}" srcId="{514ACF4F-F4CD-41CD-BF59-84D8A6326404}" destId="{41D41FB2-3A3E-47C9-A231-81291A2A2FA6}" srcOrd="1" destOrd="0" parTransId="{C18FE514-703E-4795-8DFB-B4CA9DBF6CEA}" sibTransId="{57A36BD2-FDC0-4582-98A8-F44FBB774208}"/>
    <dgm:cxn modelId="{31A0752F-AC00-4F70-A59F-9ACDD0F3BD2D}" type="presOf" srcId="{DC3B1B69-688B-4ABB-97A9-BA91BE68CD2E}" destId="{069319B8-3CCE-4A53-8AAF-BF220F8CA499}" srcOrd="0" destOrd="0" presId="urn:microsoft.com/office/officeart/2005/8/layout/orgChart1"/>
    <dgm:cxn modelId="{7A856111-0206-492C-885E-BA640ABE01DB}" type="presOf" srcId="{8196EDF6-F711-429F-8D1B-04083B20E224}" destId="{5F60E494-C2C4-4BD9-A87A-56E50A8AF303}" srcOrd="1" destOrd="0" presId="urn:microsoft.com/office/officeart/2005/8/layout/orgChart1"/>
    <dgm:cxn modelId="{9F2D9D61-1166-486D-91E1-F56CDDA4CF11}" type="presParOf" srcId="{E4BB4332-2B49-4E7F-B046-8D7EE80A9C8D}" destId="{33ED180E-BA88-4D0C-AAF0-EC1F04FDDBCF}" srcOrd="0" destOrd="0" presId="urn:microsoft.com/office/officeart/2005/8/layout/orgChart1"/>
    <dgm:cxn modelId="{D9743C4F-95EB-473C-8975-CC35A7E4240F}" type="presParOf" srcId="{33ED180E-BA88-4D0C-AAF0-EC1F04FDDBCF}" destId="{2D635FD9-55EE-4303-8B21-FB6D3D409D05}" srcOrd="0" destOrd="0" presId="urn:microsoft.com/office/officeart/2005/8/layout/orgChart1"/>
    <dgm:cxn modelId="{2BE4533D-2EFD-476C-89AB-6D214C7D56CA}" type="presParOf" srcId="{2D635FD9-55EE-4303-8B21-FB6D3D409D05}" destId="{5922337A-34FD-4F80-8229-3B71592651B8}" srcOrd="0" destOrd="0" presId="urn:microsoft.com/office/officeart/2005/8/layout/orgChart1"/>
    <dgm:cxn modelId="{90186EB5-4B27-4C1D-A833-1EEDBCF813BD}" type="presParOf" srcId="{2D635FD9-55EE-4303-8B21-FB6D3D409D05}" destId="{9194BAD8-018C-4DC1-A6DD-3728930651C9}" srcOrd="1" destOrd="0" presId="urn:microsoft.com/office/officeart/2005/8/layout/orgChart1"/>
    <dgm:cxn modelId="{C8ECDB47-2BE7-4BE9-AFCB-4E5F5E56B3CC}" type="presParOf" srcId="{33ED180E-BA88-4D0C-AAF0-EC1F04FDDBCF}" destId="{86AFD1D7-EE82-4577-AEC2-1CE87E8996A2}" srcOrd="1" destOrd="0" presId="urn:microsoft.com/office/officeart/2005/8/layout/orgChart1"/>
    <dgm:cxn modelId="{51566829-6DBC-47A2-A971-CCEFC1B89171}" type="presParOf" srcId="{33ED180E-BA88-4D0C-AAF0-EC1F04FDDBCF}" destId="{FDB4298A-A023-4387-A9B9-7E88F5CE15F0}" srcOrd="2" destOrd="0" presId="urn:microsoft.com/office/officeart/2005/8/layout/orgChart1"/>
    <dgm:cxn modelId="{34BAA45C-1A0D-46C6-9221-780E89523864}" type="presParOf" srcId="{E4BB4332-2B49-4E7F-B046-8D7EE80A9C8D}" destId="{619C17FD-B7A8-4118-830C-0BBF288B8C47}" srcOrd="1" destOrd="0" presId="urn:microsoft.com/office/officeart/2005/8/layout/orgChart1"/>
    <dgm:cxn modelId="{295B6985-6F59-4172-927D-847E7DBFE472}" type="presParOf" srcId="{619C17FD-B7A8-4118-830C-0BBF288B8C47}" destId="{070D5716-BF91-4541-9912-33D03426555F}" srcOrd="0" destOrd="0" presId="urn:microsoft.com/office/officeart/2005/8/layout/orgChart1"/>
    <dgm:cxn modelId="{583AAF8B-AFB2-4E43-9641-74B7C3B82409}" type="presParOf" srcId="{070D5716-BF91-4541-9912-33D03426555F}" destId="{F5CC7748-5CD4-4C49-97B7-52B00C467A95}" srcOrd="0" destOrd="0" presId="urn:microsoft.com/office/officeart/2005/8/layout/orgChart1"/>
    <dgm:cxn modelId="{8AF22766-5926-4A33-94CE-9E9B4C20EB53}" type="presParOf" srcId="{070D5716-BF91-4541-9912-33D03426555F}" destId="{D1C02351-AE0C-4DD8-8BEE-3981F0175A8F}" srcOrd="1" destOrd="0" presId="urn:microsoft.com/office/officeart/2005/8/layout/orgChart1"/>
    <dgm:cxn modelId="{A1D8C139-8242-4186-A5CB-4D44FD0E5814}" type="presParOf" srcId="{619C17FD-B7A8-4118-830C-0BBF288B8C47}" destId="{FFD9BBAD-31FC-4D6A-AF75-EE989347DE86}" srcOrd="1" destOrd="0" presId="urn:microsoft.com/office/officeart/2005/8/layout/orgChart1"/>
    <dgm:cxn modelId="{78BB65B8-5F90-4DE3-80E9-B773BA34FBBD}" type="presParOf" srcId="{FFD9BBAD-31FC-4D6A-AF75-EE989347DE86}" destId="{1B970ADA-B56E-4270-8D94-4C892AFE1C6A}" srcOrd="0" destOrd="0" presId="urn:microsoft.com/office/officeart/2005/8/layout/orgChart1"/>
    <dgm:cxn modelId="{C867BF7E-19CE-40AC-A95C-D9C7AE8A048C}" type="presParOf" srcId="{FFD9BBAD-31FC-4D6A-AF75-EE989347DE86}" destId="{F5549A7D-34BA-47CD-9F38-4BC7DD66292C}" srcOrd="1" destOrd="0" presId="urn:microsoft.com/office/officeart/2005/8/layout/orgChart1"/>
    <dgm:cxn modelId="{5FCB5E80-BB85-4657-BC95-ABA7BE25F6AF}" type="presParOf" srcId="{F5549A7D-34BA-47CD-9F38-4BC7DD66292C}" destId="{6266FA25-7FF4-4F5B-8E5D-BA9364FFD0F9}" srcOrd="0" destOrd="0" presId="urn:microsoft.com/office/officeart/2005/8/layout/orgChart1"/>
    <dgm:cxn modelId="{EE9C0909-1B1B-4BB3-BC2B-89DF70C3A1B7}" type="presParOf" srcId="{6266FA25-7FF4-4F5B-8E5D-BA9364FFD0F9}" destId="{98458B10-F754-420C-8349-3B5848A3019A}" srcOrd="0" destOrd="0" presId="urn:microsoft.com/office/officeart/2005/8/layout/orgChart1"/>
    <dgm:cxn modelId="{BEDB4BA7-B33A-4659-A590-24EA29F58609}" type="presParOf" srcId="{6266FA25-7FF4-4F5B-8E5D-BA9364FFD0F9}" destId="{7FA14415-41FF-4317-8BE6-33D7528D3504}" srcOrd="1" destOrd="0" presId="urn:microsoft.com/office/officeart/2005/8/layout/orgChart1"/>
    <dgm:cxn modelId="{FD254838-10E7-41AC-821A-BC828A12E292}" type="presParOf" srcId="{F5549A7D-34BA-47CD-9F38-4BC7DD66292C}" destId="{197DFA2F-975D-4E41-8AA4-79DBE2D310D0}" srcOrd="1" destOrd="0" presId="urn:microsoft.com/office/officeart/2005/8/layout/orgChart1"/>
    <dgm:cxn modelId="{17570C7B-C2D3-4F12-B51A-CE643387AC74}" type="presParOf" srcId="{F5549A7D-34BA-47CD-9F38-4BC7DD66292C}" destId="{B4F1D59C-CB45-4B09-B5C8-051F27AE0854}" srcOrd="2" destOrd="0" presId="urn:microsoft.com/office/officeart/2005/8/layout/orgChart1"/>
    <dgm:cxn modelId="{C368D13D-0489-4B33-A349-2F1EC5C27AF6}" type="presParOf" srcId="{FFD9BBAD-31FC-4D6A-AF75-EE989347DE86}" destId="{BB54C323-8EAD-4D79-9C2F-6424E4EDB7CC}" srcOrd="2" destOrd="0" presId="urn:microsoft.com/office/officeart/2005/8/layout/orgChart1"/>
    <dgm:cxn modelId="{581EAFB8-8FF5-481F-B287-FE6188E427B0}" type="presParOf" srcId="{FFD9BBAD-31FC-4D6A-AF75-EE989347DE86}" destId="{D3A097A5-61CE-4839-A9AA-4B24230CAEA8}" srcOrd="3" destOrd="0" presId="urn:microsoft.com/office/officeart/2005/8/layout/orgChart1"/>
    <dgm:cxn modelId="{98D62750-18DE-41F0-936B-8474A737155C}" type="presParOf" srcId="{D3A097A5-61CE-4839-A9AA-4B24230CAEA8}" destId="{9355D961-A383-47E2-B0D1-FDD27A44B072}" srcOrd="0" destOrd="0" presId="urn:microsoft.com/office/officeart/2005/8/layout/orgChart1"/>
    <dgm:cxn modelId="{32B3486C-49B0-45DD-B7BF-47128FCE3EC0}" type="presParOf" srcId="{9355D961-A383-47E2-B0D1-FDD27A44B072}" destId="{424F2F33-D42D-49EB-982F-67875D29B318}" srcOrd="0" destOrd="0" presId="urn:microsoft.com/office/officeart/2005/8/layout/orgChart1"/>
    <dgm:cxn modelId="{67F13031-460D-4961-9263-3A733A1149EC}" type="presParOf" srcId="{9355D961-A383-47E2-B0D1-FDD27A44B072}" destId="{9E43E544-2C5F-4631-A354-C4BA0070429E}" srcOrd="1" destOrd="0" presId="urn:microsoft.com/office/officeart/2005/8/layout/orgChart1"/>
    <dgm:cxn modelId="{EC11A775-9D3B-410B-A4A1-821E9871404C}" type="presParOf" srcId="{D3A097A5-61CE-4839-A9AA-4B24230CAEA8}" destId="{B7528FF8-955B-4569-BFF8-B73796E0BD69}" srcOrd="1" destOrd="0" presId="urn:microsoft.com/office/officeart/2005/8/layout/orgChart1"/>
    <dgm:cxn modelId="{D2150BAA-2D72-4470-8DC3-5421D5FF856B}" type="presParOf" srcId="{D3A097A5-61CE-4839-A9AA-4B24230CAEA8}" destId="{E117D10A-E42F-4EAE-8B5B-83D1AE07062C}" srcOrd="2" destOrd="0" presId="urn:microsoft.com/office/officeart/2005/8/layout/orgChart1"/>
    <dgm:cxn modelId="{BB6CF38D-94DC-4F52-9C95-5B7B57099E43}" type="presParOf" srcId="{FFD9BBAD-31FC-4D6A-AF75-EE989347DE86}" destId="{069319B8-3CCE-4A53-8AAF-BF220F8CA499}" srcOrd="4" destOrd="0" presId="urn:microsoft.com/office/officeart/2005/8/layout/orgChart1"/>
    <dgm:cxn modelId="{C41BECFB-84F8-4427-9BE5-84BCA2E24617}" type="presParOf" srcId="{FFD9BBAD-31FC-4D6A-AF75-EE989347DE86}" destId="{386B4D6C-862C-4A05-A790-3BB742969AB8}" srcOrd="5" destOrd="0" presId="urn:microsoft.com/office/officeart/2005/8/layout/orgChart1"/>
    <dgm:cxn modelId="{EBB5CE79-9BA7-43BD-BE50-DAFC99043B42}" type="presParOf" srcId="{386B4D6C-862C-4A05-A790-3BB742969AB8}" destId="{EEBF6D79-0DE4-4DEE-969A-77508B37B835}" srcOrd="0" destOrd="0" presId="urn:microsoft.com/office/officeart/2005/8/layout/orgChart1"/>
    <dgm:cxn modelId="{E20D9FC9-E372-4BD8-A178-0AA911A288F7}" type="presParOf" srcId="{EEBF6D79-0DE4-4DEE-969A-77508B37B835}" destId="{6309B988-1EB0-4F85-A534-5402D5DF0ECD}" srcOrd="0" destOrd="0" presId="urn:microsoft.com/office/officeart/2005/8/layout/orgChart1"/>
    <dgm:cxn modelId="{A7348654-5014-4212-9316-A07E29C9836C}" type="presParOf" srcId="{EEBF6D79-0DE4-4DEE-969A-77508B37B835}" destId="{5F60E494-C2C4-4BD9-A87A-56E50A8AF303}" srcOrd="1" destOrd="0" presId="urn:microsoft.com/office/officeart/2005/8/layout/orgChart1"/>
    <dgm:cxn modelId="{F765849B-E1CA-4E81-A2E6-8DAFDFC1978D}" type="presParOf" srcId="{386B4D6C-862C-4A05-A790-3BB742969AB8}" destId="{CE5F11A8-09C8-48C0-A2C2-74E6F47702F7}" srcOrd="1" destOrd="0" presId="urn:microsoft.com/office/officeart/2005/8/layout/orgChart1"/>
    <dgm:cxn modelId="{1D16B8EC-13B5-42B8-9D46-D7CC26ACB41B}" type="presParOf" srcId="{386B4D6C-862C-4A05-A790-3BB742969AB8}" destId="{606D58DB-362D-40F2-9FE2-D543307629B4}" srcOrd="2" destOrd="0" presId="urn:microsoft.com/office/officeart/2005/8/layout/orgChart1"/>
    <dgm:cxn modelId="{9A47E6D2-B560-4506-A259-C7FEC0E6D41C}" type="presParOf" srcId="{FFD9BBAD-31FC-4D6A-AF75-EE989347DE86}" destId="{D732717A-8608-4943-85B1-DB73E1697EC4}" srcOrd="6" destOrd="0" presId="urn:microsoft.com/office/officeart/2005/8/layout/orgChart1"/>
    <dgm:cxn modelId="{40D99C32-9B33-4860-BAF3-4DC74F141E3A}" type="presParOf" srcId="{FFD9BBAD-31FC-4D6A-AF75-EE989347DE86}" destId="{1ECA4929-431A-4A13-9EA3-334C0AD6A7E1}" srcOrd="7" destOrd="0" presId="urn:microsoft.com/office/officeart/2005/8/layout/orgChart1"/>
    <dgm:cxn modelId="{7D5D3E02-8AFA-41D8-ABDA-6B6C790028D7}" type="presParOf" srcId="{1ECA4929-431A-4A13-9EA3-334C0AD6A7E1}" destId="{A0EAB4E1-1718-4C90-9582-0908F2BD69B4}" srcOrd="0" destOrd="0" presId="urn:microsoft.com/office/officeart/2005/8/layout/orgChart1"/>
    <dgm:cxn modelId="{C1AD213E-390C-4336-A81E-0BF85D2909BA}" type="presParOf" srcId="{A0EAB4E1-1718-4C90-9582-0908F2BD69B4}" destId="{8437790A-FBD0-4F95-B1FA-61111CE33B61}" srcOrd="0" destOrd="0" presId="urn:microsoft.com/office/officeart/2005/8/layout/orgChart1"/>
    <dgm:cxn modelId="{8216952B-F33A-4F01-BA96-0EC74CF5DC93}" type="presParOf" srcId="{A0EAB4E1-1718-4C90-9582-0908F2BD69B4}" destId="{E8DD7034-EA8F-4F76-87A6-48FF3D68A0E3}" srcOrd="1" destOrd="0" presId="urn:microsoft.com/office/officeart/2005/8/layout/orgChart1"/>
    <dgm:cxn modelId="{86C78F51-189B-4257-A326-99FE3174849B}" type="presParOf" srcId="{1ECA4929-431A-4A13-9EA3-334C0AD6A7E1}" destId="{95A6D726-B922-4462-92CE-FFA415BC6879}" srcOrd="1" destOrd="0" presId="urn:microsoft.com/office/officeart/2005/8/layout/orgChart1"/>
    <dgm:cxn modelId="{93172D37-0485-4E41-B492-598B020240F6}" type="presParOf" srcId="{1ECA4929-431A-4A13-9EA3-334C0AD6A7E1}" destId="{2EBCFB70-9994-418E-B16D-21BFC001D978}" srcOrd="2" destOrd="0" presId="urn:microsoft.com/office/officeart/2005/8/layout/orgChart1"/>
    <dgm:cxn modelId="{CA3B0FA5-E83A-44DA-90C1-BEAEFD6BF52A}" type="presParOf" srcId="{FFD9BBAD-31FC-4D6A-AF75-EE989347DE86}" destId="{7D6DD16A-6C08-49D0-B188-B084EF0DFAFD}" srcOrd="8" destOrd="0" presId="urn:microsoft.com/office/officeart/2005/8/layout/orgChart1"/>
    <dgm:cxn modelId="{80ED1B59-8A1E-49F7-B079-731CA74718CF}" type="presParOf" srcId="{FFD9BBAD-31FC-4D6A-AF75-EE989347DE86}" destId="{FD14680C-34D4-4B51-9B4D-F61F3F58D3DE}" srcOrd="9" destOrd="0" presId="urn:microsoft.com/office/officeart/2005/8/layout/orgChart1"/>
    <dgm:cxn modelId="{2D54E5C8-7AFE-42A5-BDE9-B7899F5F539E}" type="presParOf" srcId="{FD14680C-34D4-4B51-9B4D-F61F3F58D3DE}" destId="{57E08CD5-0F5B-45C8-8EC0-BC9CC43FCBE4}" srcOrd="0" destOrd="0" presId="urn:microsoft.com/office/officeart/2005/8/layout/orgChart1"/>
    <dgm:cxn modelId="{EC5EC4B5-56B7-428F-A100-DC25E2D57F95}" type="presParOf" srcId="{57E08CD5-0F5B-45C8-8EC0-BC9CC43FCBE4}" destId="{3F8C7048-ED52-41B7-B2DB-9A8524C28997}" srcOrd="0" destOrd="0" presId="urn:microsoft.com/office/officeart/2005/8/layout/orgChart1"/>
    <dgm:cxn modelId="{71A6D31D-D941-4E25-9D9B-386885B5E0BC}" type="presParOf" srcId="{57E08CD5-0F5B-45C8-8EC0-BC9CC43FCBE4}" destId="{5DF5F5C0-05B6-480B-A688-A58744565D92}" srcOrd="1" destOrd="0" presId="urn:microsoft.com/office/officeart/2005/8/layout/orgChart1"/>
    <dgm:cxn modelId="{285284DD-FE5D-49D3-B5CB-AEF673FA24FD}" type="presParOf" srcId="{FD14680C-34D4-4B51-9B4D-F61F3F58D3DE}" destId="{E68DB1A9-F392-44BA-89B2-13D2EFE224FC}" srcOrd="1" destOrd="0" presId="urn:microsoft.com/office/officeart/2005/8/layout/orgChart1"/>
    <dgm:cxn modelId="{FC120DD3-12CB-41AD-BBFE-C63D59CA83DD}" type="presParOf" srcId="{FD14680C-34D4-4B51-9B4D-F61F3F58D3DE}" destId="{8DD3C24D-BFF7-4736-9F06-45B5328A69A6}" srcOrd="2" destOrd="0" presId="urn:microsoft.com/office/officeart/2005/8/layout/orgChart1"/>
    <dgm:cxn modelId="{A9D5AFFA-932C-4439-8888-B451B0AD0BE1}" type="presParOf" srcId="{FFD9BBAD-31FC-4D6A-AF75-EE989347DE86}" destId="{3A7A97E4-E297-44AB-B927-659C5CBF598C}" srcOrd="10" destOrd="0" presId="urn:microsoft.com/office/officeart/2005/8/layout/orgChart1"/>
    <dgm:cxn modelId="{75CE6FD1-134F-4EC0-BCAD-6AC797DD28A8}" type="presParOf" srcId="{FFD9BBAD-31FC-4D6A-AF75-EE989347DE86}" destId="{1F8DA5DD-337A-4453-B436-79638671599B}" srcOrd="11" destOrd="0" presId="urn:microsoft.com/office/officeart/2005/8/layout/orgChart1"/>
    <dgm:cxn modelId="{A0173D88-5039-4183-AF16-79C2E7CC31F0}" type="presParOf" srcId="{1F8DA5DD-337A-4453-B436-79638671599B}" destId="{3403DC9C-F3C2-470B-BD65-382C2B6B0994}" srcOrd="0" destOrd="0" presId="urn:microsoft.com/office/officeart/2005/8/layout/orgChart1"/>
    <dgm:cxn modelId="{5BF356C4-037D-46D3-B42E-C2FF1745C84C}" type="presParOf" srcId="{3403DC9C-F3C2-470B-BD65-382C2B6B0994}" destId="{E4AC6BF9-4AC2-46A9-9579-06E1C3D26E90}" srcOrd="0" destOrd="0" presId="urn:microsoft.com/office/officeart/2005/8/layout/orgChart1"/>
    <dgm:cxn modelId="{80BEE3E1-D0D4-48F9-80AD-ADC8C759CC55}" type="presParOf" srcId="{3403DC9C-F3C2-470B-BD65-382C2B6B0994}" destId="{063EAB04-6BD3-4114-9B4D-A96152B4024A}" srcOrd="1" destOrd="0" presId="urn:microsoft.com/office/officeart/2005/8/layout/orgChart1"/>
    <dgm:cxn modelId="{487B65FD-76BA-4F33-8131-EFCA806B2F23}" type="presParOf" srcId="{1F8DA5DD-337A-4453-B436-79638671599B}" destId="{A3995869-2EE2-4356-B266-3650C0AA8F19}" srcOrd="1" destOrd="0" presId="urn:microsoft.com/office/officeart/2005/8/layout/orgChart1"/>
    <dgm:cxn modelId="{F42D94CE-F137-4203-92D0-351379CE6930}" type="presParOf" srcId="{1F8DA5DD-337A-4453-B436-79638671599B}" destId="{88A834BF-4673-4932-B286-6E342027988D}" srcOrd="2" destOrd="0" presId="urn:microsoft.com/office/officeart/2005/8/layout/orgChart1"/>
    <dgm:cxn modelId="{66725F82-66F1-4CA4-AE9A-32A56FF79C8F}" type="presParOf" srcId="{FFD9BBAD-31FC-4D6A-AF75-EE989347DE86}" destId="{5B6F66D8-70D6-4BBD-A343-3F68F8643064}" srcOrd="12" destOrd="0" presId="urn:microsoft.com/office/officeart/2005/8/layout/orgChart1"/>
    <dgm:cxn modelId="{1EC9C065-9FE7-4963-A3E9-77F558527F35}" type="presParOf" srcId="{FFD9BBAD-31FC-4D6A-AF75-EE989347DE86}" destId="{CD7F20BA-8E1D-4F15-9B5D-F1D100EFB7D4}" srcOrd="13" destOrd="0" presId="urn:microsoft.com/office/officeart/2005/8/layout/orgChart1"/>
    <dgm:cxn modelId="{84F45E01-6607-4CA9-9E91-53C4C0658110}" type="presParOf" srcId="{CD7F20BA-8E1D-4F15-9B5D-F1D100EFB7D4}" destId="{E15D936B-B66E-4560-BE10-5C9F1FF0B732}" srcOrd="0" destOrd="0" presId="urn:microsoft.com/office/officeart/2005/8/layout/orgChart1"/>
    <dgm:cxn modelId="{8A657B63-D317-4E41-8E81-37CD10568896}" type="presParOf" srcId="{E15D936B-B66E-4560-BE10-5C9F1FF0B732}" destId="{105027B0-B84D-477F-8B1D-B02AFCD424C9}" srcOrd="0" destOrd="0" presId="urn:microsoft.com/office/officeart/2005/8/layout/orgChart1"/>
    <dgm:cxn modelId="{6857283E-7A25-44F9-9C91-ED1CBB7568DB}" type="presParOf" srcId="{E15D936B-B66E-4560-BE10-5C9F1FF0B732}" destId="{27A010F3-E38A-4DF6-ABCC-1E47EE3DA4FB}" srcOrd="1" destOrd="0" presId="urn:microsoft.com/office/officeart/2005/8/layout/orgChart1"/>
    <dgm:cxn modelId="{7C178B12-8B1B-48F0-BD66-18B3CD491AD6}" type="presParOf" srcId="{CD7F20BA-8E1D-4F15-9B5D-F1D100EFB7D4}" destId="{31EB762E-B005-416A-8673-9018C74EAD43}" srcOrd="1" destOrd="0" presId="urn:microsoft.com/office/officeart/2005/8/layout/orgChart1"/>
    <dgm:cxn modelId="{12F19F38-07F7-4436-8435-6AC11D2D83D4}" type="presParOf" srcId="{CD7F20BA-8E1D-4F15-9B5D-F1D100EFB7D4}" destId="{F4280AAC-03AE-4724-824F-253702653641}" srcOrd="2" destOrd="0" presId="urn:microsoft.com/office/officeart/2005/8/layout/orgChart1"/>
    <dgm:cxn modelId="{B633B21D-214D-41C2-96F1-6652309E7CE9}" type="presParOf" srcId="{619C17FD-B7A8-4118-830C-0BBF288B8C47}" destId="{09E46A5D-CE53-4688-A610-45C2D0FCECF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11806B-38FA-445B-BF57-3842A5ED8BE5}">
      <dsp:nvSpPr>
        <dsp:cNvPr id="0" name=""/>
        <dsp:cNvSpPr/>
      </dsp:nvSpPr>
      <dsp:spPr>
        <a:xfrm>
          <a:off x="1855589" y="712589"/>
          <a:ext cx="1775221" cy="177522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kern="1200"/>
            <a:t>заказ</a:t>
          </a:r>
        </a:p>
      </dsp:txBody>
      <dsp:txXfrm>
        <a:off x="2115564" y="972564"/>
        <a:ext cx="1255271" cy="1255271"/>
      </dsp:txXfrm>
    </dsp:sp>
    <dsp:sp modelId="{A16DCEA5-C95A-45FD-B469-6AF65D847237}">
      <dsp:nvSpPr>
        <dsp:cNvPr id="0" name=""/>
        <dsp:cNvSpPr/>
      </dsp:nvSpPr>
      <dsp:spPr>
        <a:xfrm>
          <a:off x="2299394" y="316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план</a:t>
          </a:r>
        </a:p>
      </dsp:txBody>
      <dsp:txXfrm>
        <a:off x="2429381" y="130303"/>
        <a:ext cx="627636" cy="627636"/>
      </dsp:txXfrm>
    </dsp:sp>
    <dsp:sp modelId="{8BB3F786-03AC-4D30-883E-0356C523CE2A}">
      <dsp:nvSpPr>
        <dsp:cNvPr id="0" name=""/>
        <dsp:cNvSpPr/>
      </dsp:nvSpPr>
      <dsp:spPr>
        <a:xfrm>
          <a:off x="3455472" y="1156394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дело</a:t>
          </a:r>
        </a:p>
      </dsp:txBody>
      <dsp:txXfrm>
        <a:off x="3585459" y="1286381"/>
        <a:ext cx="627636" cy="627636"/>
      </dsp:txXfrm>
    </dsp:sp>
    <dsp:sp modelId="{DF80CF85-8530-48E2-A555-451136E61F68}">
      <dsp:nvSpPr>
        <dsp:cNvPr id="0" name=""/>
        <dsp:cNvSpPr/>
      </dsp:nvSpPr>
      <dsp:spPr>
        <a:xfrm>
          <a:off x="2299394" y="2312472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контроль</a:t>
          </a:r>
        </a:p>
      </dsp:txBody>
      <dsp:txXfrm>
        <a:off x="2429381" y="2442459"/>
        <a:ext cx="627636" cy="627636"/>
      </dsp:txXfrm>
    </dsp:sp>
    <dsp:sp modelId="{0DD911B8-E847-4F3B-AFA2-2E1D863F09EC}">
      <dsp:nvSpPr>
        <dsp:cNvPr id="0" name=""/>
        <dsp:cNvSpPr/>
      </dsp:nvSpPr>
      <dsp:spPr>
        <a:xfrm>
          <a:off x="1143316" y="1156394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воздействие</a:t>
          </a:r>
        </a:p>
      </dsp:txBody>
      <dsp:txXfrm>
        <a:off x="1273303" y="1286381"/>
        <a:ext cx="627636" cy="6276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861B81-FB43-4223-BCD7-2D1CFE87C132}">
      <dsp:nvSpPr>
        <dsp:cNvPr id="0" name=""/>
        <dsp:cNvSpPr/>
      </dsp:nvSpPr>
      <dsp:spPr>
        <a:xfrm>
          <a:off x="2185924" y="869"/>
          <a:ext cx="1657475" cy="8287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проектирование и планирование</a:t>
          </a:r>
        </a:p>
      </dsp:txBody>
      <dsp:txXfrm>
        <a:off x="2210197" y="25142"/>
        <a:ext cx="1608929" cy="780191"/>
      </dsp:txXfrm>
    </dsp:sp>
    <dsp:sp modelId="{E2C3471B-1DB2-4352-8448-EE8F18BFBB9D}">
      <dsp:nvSpPr>
        <dsp:cNvPr id="0" name=""/>
        <dsp:cNvSpPr/>
      </dsp:nvSpPr>
      <dsp:spPr>
        <a:xfrm rot="3600000">
          <a:off x="3267169" y="1455170"/>
          <a:ext cx="863261" cy="29005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3354186" y="1513182"/>
        <a:ext cx="689227" cy="174034"/>
      </dsp:txXfrm>
    </dsp:sp>
    <dsp:sp modelId="{7425C982-9406-4420-A09C-E2D4FFD688BA}">
      <dsp:nvSpPr>
        <dsp:cNvPr id="0" name=""/>
        <dsp:cNvSpPr/>
      </dsp:nvSpPr>
      <dsp:spPr>
        <a:xfrm>
          <a:off x="3554200" y="2370792"/>
          <a:ext cx="1657475" cy="8287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управление качеством</a:t>
          </a:r>
        </a:p>
      </dsp:txBody>
      <dsp:txXfrm>
        <a:off x="3578473" y="2395065"/>
        <a:ext cx="1608929" cy="780191"/>
      </dsp:txXfrm>
    </dsp:sp>
    <dsp:sp modelId="{16253EDF-BDA3-4426-B8D7-96A0B14DB42F}">
      <dsp:nvSpPr>
        <dsp:cNvPr id="0" name=""/>
        <dsp:cNvSpPr/>
      </dsp:nvSpPr>
      <dsp:spPr>
        <a:xfrm rot="10800000">
          <a:off x="2583031" y="2640132"/>
          <a:ext cx="863261" cy="29005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800000">
        <a:off x="2670048" y="2698144"/>
        <a:ext cx="689227" cy="174034"/>
      </dsp:txXfrm>
    </dsp:sp>
    <dsp:sp modelId="{D1A20336-FD25-4957-A365-06645E10B866}">
      <dsp:nvSpPr>
        <dsp:cNvPr id="0" name=""/>
        <dsp:cNvSpPr/>
      </dsp:nvSpPr>
      <dsp:spPr>
        <a:xfrm>
          <a:off x="817648" y="2370792"/>
          <a:ext cx="1657475" cy="8287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мониторинг процессов.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коррекция</a:t>
          </a:r>
        </a:p>
      </dsp:txBody>
      <dsp:txXfrm>
        <a:off x="841921" y="2395065"/>
        <a:ext cx="1608929" cy="780191"/>
      </dsp:txXfrm>
    </dsp:sp>
    <dsp:sp modelId="{BEB66CD4-FD10-4644-9930-0DB21A8B5912}">
      <dsp:nvSpPr>
        <dsp:cNvPr id="0" name=""/>
        <dsp:cNvSpPr/>
      </dsp:nvSpPr>
      <dsp:spPr>
        <a:xfrm rot="18000000">
          <a:off x="1898894" y="1455170"/>
          <a:ext cx="863261" cy="29005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1985911" y="1513182"/>
        <a:ext cx="689227" cy="17403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6F66D8-70D6-4BBD-A343-3F68F8643064}">
      <dsp:nvSpPr>
        <dsp:cNvPr id="0" name=""/>
        <dsp:cNvSpPr/>
      </dsp:nvSpPr>
      <dsp:spPr>
        <a:xfrm>
          <a:off x="746758" y="590984"/>
          <a:ext cx="2239329" cy="138133"/>
        </a:xfrm>
        <a:custGeom>
          <a:avLst/>
          <a:gdLst/>
          <a:ahLst/>
          <a:cxnLst/>
          <a:rect l="0" t="0" r="0" b="0"/>
          <a:pathLst>
            <a:path>
              <a:moveTo>
                <a:pt x="2239329" y="0"/>
              </a:moveTo>
              <a:lnTo>
                <a:pt x="2239329" y="74790"/>
              </a:lnTo>
              <a:lnTo>
                <a:pt x="0" y="74790"/>
              </a:lnTo>
              <a:lnTo>
                <a:pt x="0" y="1381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A97E4-E297-44AB-B927-659C5CBF598C}">
      <dsp:nvSpPr>
        <dsp:cNvPr id="0" name=""/>
        <dsp:cNvSpPr/>
      </dsp:nvSpPr>
      <dsp:spPr>
        <a:xfrm>
          <a:off x="1467193" y="590984"/>
          <a:ext cx="1518894" cy="126686"/>
        </a:xfrm>
        <a:custGeom>
          <a:avLst/>
          <a:gdLst/>
          <a:ahLst/>
          <a:cxnLst/>
          <a:rect l="0" t="0" r="0" b="0"/>
          <a:pathLst>
            <a:path>
              <a:moveTo>
                <a:pt x="1518894" y="0"/>
              </a:moveTo>
              <a:lnTo>
                <a:pt x="1518894" y="63343"/>
              </a:lnTo>
              <a:lnTo>
                <a:pt x="0" y="63343"/>
              </a:lnTo>
              <a:lnTo>
                <a:pt x="0" y="1266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DD16A-6C08-49D0-B188-B084EF0DFAFD}">
      <dsp:nvSpPr>
        <dsp:cNvPr id="0" name=""/>
        <dsp:cNvSpPr/>
      </dsp:nvSpPr>
      <dsp:spPr>
        <a:xfrm>
          <a:off x="2197148" y="590984"/>
          <a:ext cx="788939" cy="126686"/>
        </a:xfrm>
        <a:custGeom>
          <a:avLst/>
          <a:gdLst/>
          <a:ahLst/>
          <a:cxnLst/>
          <a:rect l="0" t="0" r="0" b="0"/>
          <a:pathLst>
            <a:path>
              <a:moveTo>
                <a:pt x="788939" y="0"/>
              </a:moveTo>
              <a:lnTo>
                <a:pt x="788939" y="63343"/>
              </a:lnTo>
              <a:lnTo>
                <a:pt x="0" y="63343"/>
              </a:lnTo>
              <a:lnTo>
                <a:pt x="0" y="1266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32717A-8608-4943-85B1-DB73E1697EC4}">
      <dsp:nvSpPr>
        <dsp:cNvPr id="0" name=""/>
        <dsp:cNvSpPr/>
      </dsp:nvSpPr>
      <dsp:spPr>
        <a:xfrm>
          <a:off x="2907073" y="590984"/>
          <a:ext cx="91440" cy="126686"/>
        </a:xfrm>
        <a:custGeom>
          <a:avLst/>
          <a:gdLst/>
          <a:ahLst/>
          <a:cxnLst/>
          <a:rect l="0" t="0" r="0" b="0"/>
          <a:pathLst>
            <a:path>
              <a:moveTo>
                <a:pt x="79014" y="0"/>
              </a:moveTo>
              <a:lnTo>
                <a:pt x="79014" y="63343"/>
              </a:lnTo>
              <a:lnTo>
                <a:pt x="45720" y="63343"/>
              </a:lnTo>
              <a:lnTo>
                <a:pt x="45720" y="1266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319B8-3CCE-4A53-8AAF-BF220F8CA499}">
      <dsp:nvSpPr>
        <dsp:cNvPr id="0" name=""/>
        <dsp:cNvSpPr/>
      </dsp:nvSpPr>
      <dsp:spPr>
        <a:xfrm>
          <a:off x="2986087" y="590984"/>
          <a:ext cx="722350" cy="126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43"/>
              </a:lnTo>
              <a:lnTo>
                <a:pt x="722350" y="63343"/>
              </a:lnTo>
              <a:lnTo>
                <a:pt x="722350" y="1266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54C323-8EAD-4D79-9C2F-6424E4EDB7CC}">
      <dsp:nvSpPr>
        <dsp:cNvPr id="0" name=""/>
        <dsp:cNvSpPr/>
      </dsp:nvSpPr>
      <dsp:spPr>
        <a:xfrm>
          <a:off x="2986087" y="590984"/>
          <a:ext cx="1452305" cy="126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43"/>
              </a:lnTo>
              <a:lnTo>
                <a:pt x="1452305" y="63343"/>
              </a:lnTo>
              <a:lnTo>
                <a:pt x="1452305" y="1266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970ADA-B56E-4270-8D94-4C892AFE1C6A}">
      <dsp:nvSpPr>
        <dsp:cNvPr id="0" name=""/>
        <dsp:cNvSpPr/>
      </dsp:nvSpPr>
      <dsp:spPr>
        <a:xfrm>
          <a:off x="2986087" y="590984"/>
          <a:ext cx="2215554" cy="126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43"/>
              </a:lnTo>
              <a:lnTo>
                <a:pt x="2215554" y="63343"/>
              </a:lnTo>
              <a:lnTo>
                <a:pt x="2215554" y="1266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22337A-34FD-4F80-8229-3B71592651B8}">
      <dsp:nvSpPr>
        <dsp:cNvPr id="0" name=""/>
        <dsp:cNvSpPr/>
      </dsp:nvSpPr>
      <dsp:spPr>
        <a:xfrm>
          <a:off x="770252" y="48715"/>
          <a:ext cx="1383234" cy="4886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служба качества</a:t>
          </a:r>
        </a:p>
      </dsp:txBody>
      <dsp:txXfrm>
        <a:off x="770252" y="48715"/>
        <a:ext cx="1383234" cy="488689"/>
      </dsp:txXfrm>
    </dsp:sp>
    <dsp:sp modelId="{F5CC7748-5CD4-4C49-97B7-52B00C467A95}">
      <dsp:nvSpPr>
        <dsp:cNvPr id="0" name=""/>
        <dsp:cNvSpPr/>
      </dsp:nvSpPr>
      <dsp:spPr>
        <a:xfrm>
          <a:off x="2242806" y="1205"/>
          <a:ext cx="1486561" cy="5897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руководитель организации</a:t>
          </a:r>
        </a:p>
      </dsp:txBody>
      <dsp:txXfrm>
        <a:off x="2242806" y="1205"/>
        <a:ext cx="1486561" cy="589779"/>
      </dsp:txXfrm>
    </dsp:sp>
    <dsp:sp modelId="{98458B10-F754-420C-8349-3B5848A3019A}">
      <dsp:nvSpPr>
        <dsp:cNvPr id="0" name=""/>
        <dsp:cNvSpPr/>
      </dsp:nvSpPr>
      <dsp:spPr>
        <a:xfrm>
          <a:off x="4866713" y="717670"/>
          <a:ext cx="669857" cy="2481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Управ- ление кон- трольно- оценоч- ными проце- дурами </a:t>
          </a:r>
        </a:p>
      </dsp:txBody>
      <dsp:txXfrm>
        <a:off x="4866713" y="717670"/>
        <a:ext cx="669857" cy="2481562"/>
      </dsp:txXfrm>
    </dsp:sp>
    <dsp:sp modelId="{424F2F33-D42D-49EB-982F-67875D29B318}">
      <dsp:nvSpPr>
        <dsp:cNvPr id="0" name=""/>
        <dsp:cNvSpPr/>
      </dsp:nvSpPr>
      <dsp:spPr>
        <a:xfrm>
          <a:off x="4136758" y="717670"/>
          <a:ext cx="603268" cy="2491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управление образовательным процессом</a:t>
          </a:r>
        </a:p>
      </dsp:txBody>
      <dsp:txXfrm>
        <a:off x="4136758" y="717670"/>
        <a:ext cx="603268" cy="2491049"/>
      </dsp:txXfrm>
    </dsp:sp>
    <dsp:sp modelId="{6309B988-1EB0-4F85-A534-5402D5DF0ECD}">
      <dsp:nvSpPr>
        <dsp:cNvPr id="0" name=""/>
        <dsp:cNvSpPr/>
      </dsp:nvSpPr>
      <dsp:spPr>
        <a:xfrm>
          <a:off x="3406803" y="717670"/>
          <a:ext cx="603268" cy="24570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управление финансами</a:t>
          </a:r>
        </a:p>
      </dsp:txBody>
      <dsp:txXfrm>
        <a:off x="3406803" y="717670"/>
        <a:ext cx="603268" cy="2457030"/>
      </dsp:txXfrm>
    </dsp:sp>
    <dsp:sp modelId="{8437790A-FBD0-4F95-B1FA-61111CE33B61}">
      <dsp:nvSpPr>
        <dsp:cNvPr id="0" name=""/>
        <dsp:cNvSpPr/>
      </dsp:nvSpPr>
      <dsp:spPr>
        <a:xfrm>
          <a:off x="2625468" y="717670"/>
          <a:ext cx="654648" cy="2458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управление инфраструктурой и ресурсами</a:t>
          </a:r>
        </a:p>
      </dsp:txBody>
      <dsp:txXfrm>
        <a:off x="2625468" y="717670"/>
        <a:ext cx="654648" cy="2458071"/>
      </dsp:txXfrm>
    </dsp:sp>
    <dsp:sp modelId="{3F8C7048-ED52-41B7-B2DB-9A8524C28997}">
      <dsp:nvSpPr>
        <dsp:cNvPr id="0" name=""/>
        <dsp:cNvSpPr/>
      </dsp:nvSpPr>
      <dsp:spPr>
        <a:xfrm>
          <a:off x="1895513" y="717670"/>
          <a:ext cx="603268" cy="24509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управление организацией</a:t>
          </a:r>
        </a:p>
      </dsp:txBody>
      <dsp:txXfrm>
        <a:off x="1895513" y="717670"/>
        <a:ext cx="603268" cy="2450919"/>
      </dsp:txXfrm>
    </dsp:sp>
    <dsp:sp modelId="{E4AC6BF9-4AC2-46A9-9579-06E1C3D26E90}">
      <dsp:nvSpPr>
        <dsp:cNvPr id="0" name=""/>
        <dsp:cNvSpPr/>
      </dsp:nvSpPr>
      <dsp:spPr>
        <a:xfrm>
          <a:off x="1165559" y="717670"/>
          <a:ext cx="603268" cy="2478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управление информацией и документацией</a:t>
          </a:r>
        </a:p>
      </dsp:txBody>
      <dsp:txXfrm>
        <a:off x="1165559" y="717670"/>
        <a:ext cx="603268" cy="2478142"/>
      </dsp:txXfrm>
    </dsp:sp>
    <dsp:sp modelId="{105027B0-B84D-477F-8B1D-B02AFCD424C9}">
      <dsp:nvSpPr>
        <dsp:cNvPr id="0" name=""/>
        <dsp:cNvSpPr/>
      </dsp:nvSpPr>
      <dsp:spPr>
        <a:xfrm>
          <a:off x="445123" y="729117"/>
          <a:ext cx="603268" cy="2479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управление кадрами</a:t>
          </a:r>
        </a:p>
      </dsp:txBody>
      <dsp:txXfrm>
        <a:off x="445123" y="729117"/>
        <a:ext cx="603268" cy="24799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5FA4-E483-411D-AFC2-64E8EE19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Grylap@mail.ru</cp:lastModifiedBy>
  <cp:revision>10</cp:revision>
  <dcterms:created xsi:type="dcterms:W3CDTF">2014-11-24T16:47:00Z</dcterms:created>
  <dcterms:modified xsi:type="dcterms:W3CDTF">2015-01-18T15:29:00Z</dcterms:modified>
</cp:coreProperties>
</file>