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3A" w:rsidRPr="002F77FA" w:rsidRDefault="002F77FA" w:rsidP="002F7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5483A" w:rsidRPr="002F77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Применение </w:t>
      </w:r>
      <w:proofErr w:type="spellStart"/>
      <w:r w:rsidR="00F5483A" w:rsidRPr="002F77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здоровьесберегающих</w:t>
      </w:r>
      <w:proofErr w:type="spellEnd"/>
      <w:r w:rsidR="00F5483A" w:rsidRPr="002F77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технологий в работе воспитателя ГПД</w:t>
      </w:r>
    </w:p>
    <w:p w:rsidR="002B71F8" w:rsidRPr="002F77FA" w:rsidRDefault="002B71F8" w:rsidP="002B71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0FF" w:rsidRPr="002F77FA" w:rsidRDefault="00B350FF" w:rsidP="002B71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FA">
        <w:rPr>
          <w:rStyle w:val="c4"/>
          <w:rFonts w:ascii="Times New Roman" w:hAnsi="Times New Roman" w:cs="Times New Roman"/>
          <w:sz w:val="24"/>
          <w:szCs w:val="24"/>
        </w:rPr>
        <w:t xml:space="preserve">«Единственный путь, ведущий к знаниям, - это деятельность». </w:t>
      </w:r>
      <w:r w:rsidR="00F5483A" w:rsidRPr="002F77F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2F77FA">
        <w:rPr>
          <w:rStyle w:val="c4"/>
          <w:rFonts w:ascii="Times New Roman" w:hAnsi="Times New Roman" w:cs="Times New Roman"/>
          <w:sz w:val="24"/>
          <w:szCs w:val="24"/>
        </w:rPr>
        <w:t>Б.Шоу</w:t>
      </w:r>
    </w:p>
    <w:p w:rsidR="00B350FF" w:rsidRPr="00256DB2" w:rsidRDefault="00B350FF" w:rsidP="002B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DB4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из</w:t>
      </w:r>
      <w:r w:rsid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важнейших компонентов человеческого благополучия, счастья, одно из</w:t>
      </w:r>
      <w:r w:rsidR="00DB4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неотъемлемых прав гражданина, одно из</w:t>
      </w:r>
      <w:r w:rsid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успешного социального и экономического развития любой страны. </w:t>
      </w:r>
      <w:proofErr w:type="spellStart"/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нации является одним из приоритетных направлений социально-экономической политики нашего государства. Образовательные учреждения, работающие с детьми младшего школьного возраста, должны формировать уровень здоровья будущего гражданина. Это очень важная и актуальная для нашего времени задача. </w:t>
      </w:r>
    </w:p>
    <w:p w:rsidR="00B350FF" w:rsidRPr="00256DB2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секрет, что в последние годы возрос процент детей с отклонениями в здоровье. Все меньше ребят приходит в школу с первой группой здоровья, и, как ни грустно отмечать, их количество по мере взросления только уменьшается. Прослеживается тенденция к увеличению численности детей с различными хроническими заболеваниями и </w:t>
      </w:r>
      <w:r w:rsidR="00DE5527"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функциональными отклонениями.</w:t>
      </w:r>
    </w:p>
    <w:p w:rsidR="00B350FF" w:rsidRPr="00256DB2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здоровья школьников обусловлено различными факторами. Это и плохая экологическая обстановка, и низкий социально-экономический уровень жизни многих семей, что отрицательно сказывается на качестве питания детей, их отдыхе и физическом развитии, и кризис семьи, отражающийся на психологическом здоровье. Также рост заболеваемости детей напрямую связан и с неправильным образом жизни взрослых, который они повседневно наблюдают (дома, на улице, в телепередачах) и перенимают.</w:t>
      </w:r>
    </w:p>
    <w:p w:rsidR="00B350FF" w:rsidRPr="00256DB2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воспитателя очень важно умение видеть и наблюдать детей «изнутри», чувствовать их настроение, понимать мотивы их поведения, ход мыслей и потребностей. Только в том случаи можно считать свою работу результативной, когда найден подход к каждому ребенку, когда можешь помочь решить их проблемы, реализовать их способности. </w:t>
      </w:r>
    </w:p>
    <w:p w:rsidR="00B350FF" w:rsidRPr="00256DB2" w:rsidRDefault="00B350FF" w:rsidP="002B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DB2">
        <w:rPr>
          <w:rFonts w:ascii="Times New Roman" w:hAnsi="Times New Roman" w:cs="Times New Roman"/>
          <w:sz w:val="24"/>
          <w:szCs w:val="24"/>
        </w:rPr>
        <w:t xml:space="preserve">Воспитатель группы продленного дня обязательно должен использовать в своей работе </w:t>
      </w:r>
      <w:proofErr w:type="spellStart"/>
      <w:r w:rsidRPr="00256DB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56DB2">
        <w:rPr>
          <w:rFonts w:ascii="Times New Roman" w:hAnsi="Times New Roman" w:cs="Times New Roman"/>
          <w:sz w:val="24"/>
          <w:szCs w:val="24"/>
        </w:rPr>
        <w:t xml:space="preserve"> образовательные технологии, они помогут ему вести учет индивидуальных особенностей учащихся. </w:t>
      </w:r>
    </w:p>
    <w:p w:rsidR="00B350FF" w:rsidRPr="00256DB2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– ключевая фигура воспитательного пространства. </w:t>
      </w:r>
    </w:p>
    <w:p w:rsidR="00B350FF" w:rsidRPr="00256DB2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подход грамотного педагога позволяет создать во второй половине дня такие условия, чтобы дети младшего школьного возраста получили возможность выразить себя, познать окружающий мир и приобрели опыт позитивного общения. </w:t>
      </w:r>
    </w:p>
    <w:p w:rsidR="00DE5527" w:rsidRPr="00256DB2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педагога – создание атмосферы взаимопонимания, взаимовыручки, уважения и любви, что является основой комфорта, уюта, спокойствия, самореализации личности каждого ребенка, признаками </w:t>
      </w:r>
      <w:proofErr w:type="spellStart"/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коллектива.</w:t>
      </w:r>
    </w:p>
    <w:p w:rsidR="002B71F8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преобладает непроизвольное внимание. Ученик способен сосредоточиться лишь на том, что ему интересно, нравится, поэтому задача учителя – помочь ученику преодолеть усталость, уныние, неудовлетворенность.</w:t>
      </w:r>
    </w:p>
    <w:p w:rsidR="002B71F8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известной степени неудовлетворенность собой является врожденной категорией и величайшим из стимулов к саморазвитию, обучению, условием борьбы и успеха.</w:t>
      </w:r>
    </w:p>
    <w:p w:rsidR="00B350FF" w:rsidRPr="00256DB2" w:rsidRDefault="00DE5527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B5C09"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повседневной  работе</w:t>
      </w: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организации деятельности я использую различные современные образовательные технологии:</w:t>
      </w:r>
    </w:p>
    <w:p w:rsidR="00B350FF" w:rsidRPr="002B71F8" w:rsidRDefault="00B350FF" w:rsidP="002B71F8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2B71F8" w:rsidRP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0FF" w:rsidRPr="002B71F8" w:rsidRDefault="00B350FF" w:rsidP="002B71F8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гуманного коллективного воспитания В. А. Сухомлинского</w:t>
      </w:r>
      <w:r w:rsid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0FF" w:rsidRPr="002B71F8" w:rsidRDefault="00B350FF" w:rsidP="002B71F8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коллективного творческого воспитания Игоря Петровича Иванова</w:t>
      </w:r>
      <w:r w:rsid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0FF" w:rsidRPr="002B71F8" w:rsidRDefault="00B350FF" w:rsidP="002B71F8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</w:t>
      </w:r>
      <w:r w:rsid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0FF" w:rsidRPr="002B71F8" w:rsidRDefault="00B350FF" w:rsidP="002B71F8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ИКТ. </w:t>
      </w:r>
    </w:p>
    <w:p w:rsidR="002B71F8" w:rsidRDefault="00FB5C09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B350FF" w:rsidRPr="00256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 они являются </w:t>
      </w:r>
      <w:proofErr w:type="spellStart"/>
      <w:r w:rsidR="00B350FF" w:rsidRPr="00256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здоровьесберегающими</w:t>
      </w:r>
      <w:proofErr w:type="spellEnd"/>
      <w:r w:rsidR="00B350FF" w:rsidRPr="00256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т.к. обеспечивают</w:t>
      </w:r>
      <w:r w:rsidRPr="00256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350FF" w:rsidRPr="00256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350FF" w:rsidRPr="002B71F8" w:rsidRDefault="00B350FF" w:rsidP="002B71F8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здоровья детей через получение положительных эмоций, обеспечивают, в достаточной мере, двигательн</w:t>
      </w:r>
      <w:r w:rsidR="00DE5527" w:rsidRPr="002B7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 активность учащихся.</w:t>
      </w:r>
      <w:r w:rsidRPr="002B7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350FF" w:rsidRPr="002B71F8" w:rsidRDefault="00B350FF" w:rsidP="002B71F8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личностно-ориентированные и, позволяя ученику работать в зоне ближайшего развития и давая ему право выбора и</w:t>
      </w:r>
      <w:r w:rsidR="002B71F8" w:rsidRPr="002B7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5C09" w:rsidRPr="002B7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C4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7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дифференцированный подход в обучении и </w:t>
      </w:r>
      <w:r w:rsidRPr="002B7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воспитании, эти технологии способствуют эффективному развитию способностей и возможностей каждого ученика.</w:t>
      </w:r>
    </w:p>
    <w:p w:rsidR="00B350FF" w:rsidRPr="00256DB2" w:rsidRDefault="00FB5C09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B350FF" w:rsidRPr="00256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ыбранные и применяемые мной технологии помогают оптимизировать воспитательный процесс и делают его увлекательным и интересным. </w:t>
      </w:r>
      <w:r w:rsidR="00B350FF"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очень важно в наше время, когда</w:t>
      </w:r>
      <w:r w:rsidR="00B350FF" w:rsidRPr="00256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информационное пространство сегодня настолько возросло, что требует эффективных средств</w:t>
      </w:r>
      <w:r w:rsidR="002B7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50FF" w:rsidRPr="00256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воспитания и воспитатель вынужден искать такие средства воспитания, которые помогут  сделать его увлекательным и интересным для ученика.  </w:t>
      </w:r>
    </w:p>
    <w:p w:rsidR="00B350FF" w:rsidRPr="00256DB2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условием эффективной работы ГПД является чёткое и хорошо продуманное планирование всех направлений работы, реализующее комплексный системный подход к организации обучения, воспитания, развития и </w:t>
      </w:r>
      <w:proofErr w:type="spellStart"/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</w:p>
    <w:p w:rsidR="00FB5C09" w:rsidRPr="00256DB2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– это творческий процесс, не прекращающийся на протяжении всей работы с детьми. Оно основывается на сотрудничестве педагога и детского коллектива, осмыслении ими целей и задач и на желании сделать школьную жизнь интересной, полезной. Исходя из этого, я определила для себя следующие приоритетные направления:</w:t>
      </w:r>
    </w:p>
    <w:p w:rsidR="00FB5C09" w:rsidRPr="002B71F8" w:rsidRDefault="00B350FF" w:rsidP="002B71F8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личностного развития воспитанников; </w:t>
      </w:r>
    </w:p>
    <w:p w:rsidR="00FB5C09" w:rsidRPr="002B71F8" w:rsidRDefault="00B350FF" w:rsidP="002B71F8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реализации основных форм деятельности учащихся в группе продленного дня (бытовой, учебной, досуговой, физкультурно-оздоровительной); </w:t>
      </w:r>
    </w:p>
    <w:p w:rsidR="00B350FF" w:rsidRPr="002B71F8" w:rsidRDefault="00B350FF" w:rsidP="002B71F8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системы отношений к самому себе, другим людям, окружающему миру:</w:t>
      </w:r>
    </w:p>
    <w:p w:rsidR="00B350FF" w:rsidRPr="00256DB2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процесс воспитания содержал в себе интерес и значимость, я учитываю возрастные особенности детей, создаю в коллективе дружескую атмосферу, которая ведет к успеху в творческих делах и влияет на доброжелательное взаимопонимание ребят. Обучаю детей коммуникативным навыкам, развиваю в них чувства собственного достоинства и умения уважать достоинство других, умения выслушать другого человека, способности сочувствию, сопереживанию, развиваю способности к самоанализу. В конечном итоге формирую умения и навыки в сфере общения. Особенно это удаётся во время совместных занятий по интересам, коллективно-творческих дел, отдыха на природе, экскурсий, разнообразных игр</w:t>
      </w:r>
      <w:r w:rsidR="00FB5C09"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 время индивидуального общения. </w:t>
      </w:r>
    </w:p>
    <w:p w:rsidR="00B350FF" w:rsidRPr="00256DB2" w:rsidRDefault="002C4B5E" w:rsidP="002C4B5E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350FF"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воспитателя очень важно умение видеть и наблюдать детей «изнутри», чувствовать их настроение, понимать мотивы их поведения, ход мыслей и потребностей. Только в том случаи можно считать свою работу результативной, когда найден подход к каждому ребенку, когда можешь помочь решить их проблемы, реализовать их способности. </w:t>
      </w:r>
    </w:p>
    <w:p w:rsidR="00B350FF" w:rsidRPr="00256DB2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Игровую технологию, как ведущую для младшего школьника, органично внедряю во все направления работы. Игра, вечный спутник детства. Если ребенок ежедневно погружается в различные виды игровой деятельности, которые нацелены на раскрытие его способностей, задатков, на творческое самовыражение, то личный опыт ребенка обогащается, формируется память, внимание, способность восприятия. Поэтому в ежедневный план работы включаю различные подвижные и спортивные игры во время прогулки, спортивного часа, игр по интересам. </w:t>
      </w:r>
    </w:p>
    <w:p w:rsidR="00B350FF" w:rsidRPr="00256DB2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воспитании подрастающего поколения имеет</w:t>
      </w:r>
      <w:r w:rsidR="002C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трудовое воспитание. </w:t>
      </w:r>
    </w:p>
    <w:p w:rsidR="00B350FF" w:rsidRPr="00256DB2" w:rsidRDefault="00B350FF" w:rsidP="002B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Залогом успешной воспитательной деятельности с учащимися является сотрудничество воспитателя с родителями. Сделать родителей активными участниками воспитательного процесса – это важная задача воспитателя. Вся моя работа ведется в тесном контакте с родителями. Постоянно обсуждаю с родителями вопросы, связанные с воспитанием, учебным </w:t>
      </w:r>
      <w:r w:rsidR="002C4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процессом, организацией досуга.</w:t>
      </w:r>
    </w:p>
    <w:p w:rsidR="00B350FF" w:rsidRPr="00256DB2" w:rsidRDefault="00B350FF" w:rsidP="002B71F8">
      <w:pPr>
        <w:pStyle w:val="a5"/>
        <w:ind w:firstLine="709"/>
        <w:rPr>
          <w:sz w:val="24"/>
        </w:rPr>
      </w:pPr>
      <w:proofErr w:type="spellStart"/>
      <w:r w:rsidRPr="00256DB2">
        <w:rPr>
          <w:sz w:val="24"/>
        </w:rPr>
        <w:t>Здоровьесберегающие</w:t>
      </w:r>
      <w:proofErr w:type="spellEnd"/>
      <w:r w:rsidRPr="00256DB2">
        <w:rPr>
          <w:sz w:val="24"/>
        </w:rPr>
        <w:t xml:space="preserve"> образовательные технологии – это качественная характеристика любой образовательной технологии, её «сертификат безопасности для здоровья», это совокупность тех принципов, приёмов, методов педагогической работы, которые дополняют традиционные технологии обучения, воспитания, развития задачами </w:t>
      </w:r>
      <w:proofErr w:type="spellStart"/>
      <w:r w:rsidRPr="00256DB2">
        <w:rPr>
          <w:sz w:val="24"/>
        </w:rPr>
        <w:t>здоровьесбережения</w:t>
      </w:r>
      <w:proofErr w:type="spellEnd"/>
      <w:r w:rsidRPr="00256DB2">
        <w:rPr>
          <w:sz w:val="24"/>
        </w:rPr>
        <w:t xml:space="preserve">. Цель любой образовательной технологии – достижение заданного </w:t>
      </w:r>
      <w:r w:rsidRPr="00256DB2">
        <w:rPr>
          <w:sz w:val="24"/>
        </w:rPr>
        <w:lastRenderedPageBreak/>
        <w:t xml:space="preserve">образовательного результата в обучении, воспитании, развитии. </w:t>
      </w:r>
      <w:proofErr w:type="spellStart"/>
      <w:r w:rsidRPr="00256DB2">
        <w:rPr>
          <w:sz w:val="24"/>
        </w:rPr>
        <w:t>Здоровьесбережение</w:t>
      </w:r>
      <w:proofErr w:type="spellEnd"/>
      <w:r w:rsidRPr="00256DB2">
        <w:rPr>
          <w:sz w:val="24"/>
        </w:rPr>
        <w:t xml:space="preserve"> – это основное условие любой образовательной технологии. </w:t>
      </w:r>
    </w:p>
    <w:p w:rsidR="00B350FF" w:rsidRPr="00256DB2" w:rsidRDefault="002C4B5E" w:rsidP="002B71F8">
      <w:pPr>
        <w:pStyle w:val="a7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. </w:t>
      </w:r>
    </w:p>
    <w:p w:rsidR="00B350FF" w:rsidRDefault="00B350FF" w:rsidP="002B71F8">
      <w:pPr>
        <w:pStyle w:val="a7"/>
        <w:ind w:firstLine="709"/>
        <w:jc w:val="both"/>
        <w:rPr>
          <w:color w:val="000000"/>
          <w:sz w:val="24"/>
        </w:rPr>
      </w:pPr>
      <w:r w:rsidRPr="00256DB2">
        <w:rPr>
          <w:color w:val="000000"/>
          <w:sz w:val="24"/>
        </w:rPr>
        <w:t xml:space="preserve">Новое качество образования не может быть достигнуто без создания благоприятных условий для сохранения и укрепления здоровья учащихся. Знание </w:t>
      </w:r>
      <w:proofErr w:type="spellStart"/>
      <w:r w:rsidRPr="00256DB2">
        <w:rPr>
          <w:color w:val="000000"/>
          <w:sz w:val="24"/>
        </w:rPr>
        <w:t>здоровьесберегающих</w:t>
      </w:r>
      <w:proofErr w:type="spellEnd"/>
      <w:r w:rsidRPr="00256DB2">
        <w:rPr>
          <w:color w:val="000000"/>
          <w:sz w:val="24"/>
        </w:rPr>
        <w:t xml:space="preserve">  технологий – важная составляющая профессиональной компетентности современного педагога.</w:t>
      </w:r>
    </w:p>
    <w:p w:rsidR="002B71F8" w:rsidRPr="00256DB2" w:rsidRDefault="002B71F8" w:rsidP="002B71F8">
      <w:pPr>
        <w:pStyle w:val="a7"/>
        <w:ind w:firstLine="709"/>
        <w:jc w:val="both"/>
        <w:rPr>
          <w:color w:val="000000"/>
          <w:sz w:val="24"/>
        </w:rPr>
      </w:pPr>
    </w:p>
    <w:p w:rsidR="002F5456" w:rsidRPr="00256DB2" w:rsidRDefault="002F5456" w:rsidP="00256DB2">
      <w:pPr>
        <w:pStyle w:val="a7"/>
        <w:ind w:firstLine="708"/>
        <w:jc w:val="both"/>
        <w:rPr>
          <w:color w:val="000000"/>
          <w:sz w:val="24"/>
        </w:rPr>
      </w:pPr>
      <w:r w:rsidRPr="00256DB2">
        <w:rPr>
          <w:color w:val="000000"/>
          <w:sz w:val="24"/>
        </w:rPr>
        <w:t>Список литературы:</w:t>
      </w:r>
    </w:p>
    <w:p w:rsidR="002B71F8" w:rsidRDefault="002B71F8" w:rsidP="002B71F8">
      <w:pPr>
        <w:pStyle w:val="western"/>
        <w:numPr>
          <w:ilvl w:val="0"/>
          <w:numId w:val="6"/>
        </w:numPr>
        <w:spacing w:before="0" w:beforeAutospacing="0" w:after="0" w:afterAutospacing="0"/>
        <w:jc w:val="both"/>
      </w:pPr>
      <w:proofErr w:type="spellStart"/>
      <w:r w:rsidRPr="00256DB2">
        <w:t>Ковалько</w:t>
      </w:r>
      <w:proofErr w:type="spellEnd"/>
      <w:r w:rsidRPr="00256DB2">
        <w:t xml:space="preserve"> В.И. </w:t>
      </w:r>
      <w:proofErr w:type="spellStart"/>
      <w:r w:rsidRPr="00256DB2">
        <w:t>Здоровьесберегающие</w:t>
      </w:r>
      <w:proofErr w:type="spellEnd"/>
      <w:r w:rsidRPr="00256DB2">
        <w:t xml:space="preserve"> технологии [Текст] /В.И. Ковалько. – М. 2004.</w:t>
      </w:r>
    </w:p>
    <w:p w:rsidR="00504975" w:rsidRPr="00256DB2" w:rsidRDefault="00504975" w:rsidP="002B71F8">
      <w:pPr>
        <w:pStyle w:val="western"/>
        <w:numPr>
          <w:ilvl w:val="0"/>
          <w:numId w:val="6"/>
        </w:numPr>
        <w:spacing w:after="0" w:afterAutospacing="0"/>
        <w:jc w:val="both"/>
      </w:pPr>
      <w:r w:rsidRPr="00256DB2">
        <w:t xml:space="preserve">Харисова А.М. Сохранение и укрепление здоровья младших школьников [Текст]/А.М. Харисова // Начальная школа. – 2004. – № 7. – с. 92-94. Смирнов Н.К. </w:t>
      </w:r>
      <w:proofErr w:type="spellStart"/>
      <w:r w:rsidRPr="00256DB2">
        <w:t>Здоровьесберегающие</w:t>
      </w:r>
      <w:proofErr w:type="spellEnd"/>
      <w:r w:rsidRPr="00256DB2">
        <w:t xml:space="preserve"> образовательные технологии в современной школе. – М.: АПК и ПРО, 2002. </w:t>
      </w:r>
    </w:p>
    <w:p w:rsidR="00504975" w:rsidRPr="00256DB2" w:rsidRDefault="00504975" w:rsidP="002B71F8">
      <w:pPr>
        <w:pStyle w:val="western"/>
        <w:numPr>
          <w:ilvl w:val="0"/>
          <w:numId w:val="6"/>
        </w:numPr>
        <w:spacing w:after="198" w:afterAutospacing="0"/>
        <w:jc w:val="both"/>
      </w:pPr>
      <w:proofErr w:type="gramStart"/>
      <w:r w:rsidRPr="00256DB2">
        <w:t>Тверская</w:t>
      </w:r>
      <w:proofErr w:type="gramEnd"/>
      <w:r w:rsidRPr="00256DB2">
        <w:t xml:space="preserve"> Н.В. </w:t>
      </w:r>
      <w:proofErr w:type="spellStart"/>
      <w:r w:rsidRPr="00256DB2">
        <w:t>Здоровьесберегающий</w:t>
      </w:r>
      <w:proofErr w:type="spellEnd"/>
      <w:r w:rsidRPr="00256DB2">
        <w:t xml:space="preserve"> подход в развитии успешности ученика//Образование в современной школе.-2005.</w:t>
      </w:r>
    </w:p>
    <w:p w:rsidR="00504975" w:rsidRPr="00256DB2" w:rsidRDefault="00504975" w:rsidP="00256DB2">
      <w:pPr>
        <w:pStyle w:val="western"/>
        <w:numPr>
          <w:ilvl w:val="0"/>
          <w:numId w:val="6"/>
        </w:numPr>
        <w:spacing w:after="198" w:afterAutospacing="0"/>
        <w:jc w:val="both"/>
      </w:pPr>
      <w:proofErr w:type="spellStart"/>
      <w:r w:rsidRPr="00256DB2">
        <w:t>Ковалько</w:t>
      </w:r>
      <w:proofErr w:type="spellEnd"/>
      <w:r w:rsidRPr="00256DB2">
        <w:t xml:space="preserve"> В.И. </w:t>
      </w:r>
      <w:proofErr w:type="spellStart"/>
      <w:r w:rsidRPr="00256DB2">
        <w:t>Здоровьесберегающие</w:t>
      </w:r>
      <w:proofErr w:type="spellEnd"/>
      <w:r w:rsidRPr="00256DB2">
        <w:t xml:space="preserve"> технологии (1-4 классы). Москва: "Вано", 2004.</w:t>
      </w:r>
    </w:p>
    <w:p w:rsidR="00504975" w:rsidRPr="00256DB2" w:rsidRDefault="00504975" w:rsidP="00256DB2">
      <w:pPr>
        <w:pStyle w:val="western"/>
        <w:numPr>
          <w:ilvl w:val="0"/>
          <w:numId w:val="6"/>
        </w:numPr>
        <w:spacing w:after="198" w:afterAutospacing="0"/>
        <w:jc w:val="both"/>
      </w:pPr>
      <w:r w:rsidRPr="00256DB2">
        <w:t>Акимова М.К., Козлова В.Т. Психофизиологические особенности индивидуальности школьников. Учет и коррекция. – М.: Просвещение, 2002.</w:t>
      </w:r>
    </w:p>
    <w:p w:rsidR="00CB6192" w:rsidRPr="00256DB2" w:rsidRDefault="00CB6192" w:rsidP="00256D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6192" w:rsidRPr="00256DB2" w:rsidSect="00256D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0A5"/>
    <w:multiLevelType w:val="hybridMultilevel"/>
    <w:tmpl w:val="275ECDF6"/>
    <w:lvl w:ilvl="0" w:tplc="C8501F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8200D2"/>
    <w:multiLevelType w:val="multilevel"/>
    <w:tmpl w:val="4594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06AC9"/>
    <w:multiLevelType w:val="multilevel"/>
    <w:tmpl w:val="4594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F2BCF"/>
    <w:multiLevelType w:val="hybridMultilevel"/>
    <w:tmpl w:val="A314CE9A"/>
    <w:lvl w:ilvl="0" w:tplc="C8501F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BDB5719"/>
    <w:multiLevelType w:val="hybridMultilevel"/>
    <w:tmpl w:val="2AAA4120"/>
    <w:lvl w:ilvl="0" w:tplc="C8501F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0045EA7"/>
    <w:multiLevelType w:val="multilevel"/>
    <w:tmpl w:val="A9F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F7FC8"/>
    <w:multiLevelType w:val="multilevel"/>
    <w:tmpl w:val="F170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D2B35"/>
    <w:multiLevelType w:val="multilevel"/>
    <w:tmpl w:val="A258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A42DF"/>
    <w:multiLevelType w:val="multilevel"/>
    <w:tmpl w:val="4594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D35D1C"/>
    <w:multiLevelType w:val="hybridMultilevel"/>
    <w:tmpl w:val="88B4E164"/>
    <w:lvl w:ilvl="0" w:tplc="C8501F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A374B"/>
    <w:rsid w:val="00001846"/>
    <w:rsid w:val="0002430B"/>
    <w:rsid w:val="00052123"/>
    <w:rsid w:val="00060840"/>
    <w:rsid w:val="00256DB2"/>
    <w:rsid w:val="002B1CB6"/>
    <w:rsid w:val="002B71F8"/>
    <w:rsid w:val="002C4B5E"/>
    <w:rsid w:val="002D2ACE"/>
    <w:rsid w:val="002F5456"/>
    <w:rsid w:val="002F77FA"/>
    <w:rsid w:val="00384DC4"/>
    <w:rsid w:val="004241BA"/>
    <w:rsid w:val="004A374B"/>
    <w:rsid w:val="004E594D"/>
    <w:rsid w:val="00504975"/>
    <w:rsid w:val="00726164"/>
    <w:rsid w:val="00906BDC"/>
    <w:rsid w:val="00956381"/>
    <w:rsid w:val="0096383F"/>
    <w:rsid w:val="00A1763B"/>
    <w:rsid w:val="00A43785"/>
    <w:rsid w:val="00A81AB9"/>
    <w:rsid w:val="00B350FF"/>
    <w:rsid w:val="00C121AC"/>
    <w:rsid w:val="00C216AD"/>
    <w:rsid w:val="00C42D9A"/>
    <w:rsid w:val="00CB6192"/>
    <w:rsid w:val="00D27E81"/>
    <w:rsid w:val="00DB494C"/>
    <w:rsid w:val="00DE5527"/>
    <w:rsid w:val="00EB61B0"/>
    <w:rsid w:val="00F3582B"/>
    <w:rsid w:val="00F5483A"/>
    <w:rsid w:val="00FA1946"/>
    <w:rsid w:val="00FB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A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374B"/>
  </w:style>
  <w:style w:type="character" w:customStyle="1" w:styleId="c3">
    <w:name w:val="c3"/>
    <w:basedOn w:val="a0"/>
    <w:rsid w:val="004A374B"/>
  </w:style>
  <w:style w:type="paragraph" w:styleId="a3">
    <w:name w:val="Normal (Web)"/>
    <w:basedOn w:val="a"/>
    <w:uiPriority w:val="99"/>
    <w:unhideWhenUsed/>
    <w:rsid w:val="004A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1946"/>
    <w:rPr>
      <w:color w:val="0000FF"/>
      <w:u w:val="single"/>
    </w:rPr>
  </w:style>
  <w:style w:type="paragraph" w:customStyle="1" w:styleId="c7">
    <w:name w:val="c7"/>
    <w:basedOn w:val="a"/>
    <w:rsid w:val="002D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350F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50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350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B350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001846"/>
    <w:rPr>
      <w:b/>
      <w:bCs/>
    </w:rPr>
  </w:style>
  <w:style w:type="paragraph" w:customStyle="1" w:styleId="western">
    <w:name w:val="western"/>
    <w:basedOn w:val="a"/>
    <w:rsid w:val="0050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052123"/>
    <w:rPr>
      <w:i/>
      <w:iCs/>
    </w:rPr>
  </w:style>
  <w:style w:type="character" w:customStyle="1" w:styleId="b-message-heademail">
    <w:name w:val="b-message-head__email"/>
    <w:basedOn w:val="a0"/>
    <w:rsid w:val="00052123"/>
  </w:style>
  <w:style w:type="character" w:customStyle="1" w:styleId="b-message-headcontactcomma">
    <w:name w:val="b-message-head__contact__comma"/>
    <w:basedOn w:val="a0"/>
    <w:rsid w:val="00052123"/>
  </w:style>
  <w:style w:type="paragraph" w:styleId="ab">
    <w:name w:val="List Paragraph"/>
    <w:basedOn w:val="a"/>
    <w:uiPriority w:val="34"/>
    <w:qFormat/>
    <w:rsid w:val="002B7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6F13D-EFCB-43A5-BD1D-632F09E8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ТВ</dc:creator>
  <cp:lastModifiedBy>Ефремова ТВ</cp:lastModifiedBy>
  <cp:revision>20</cp:revision>
  <dcterms:created xsi:type="dcterms:W3CDTF">2014-08-30T07:01:00Z</dcterms:created>
  <dcterms:modified xsi:type="dcterms:W3CDTF">2014-09-14T17:16:00Z</dcterms:modified>
</cp:coreProperties>
</file>