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0" w:rsidRPr="001906D6" w:rsidRDefault="00B942A0" w:rsidP="00B942A0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1906D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Этот День Победы порохом пропах!</w:t>
      </w:r>
    </w:p>
    <w:p w:rsidR="00B942A0" w:rsidRPr="001906D6" w:rsidRDefault="00B942A0" w:rsidP="00B942A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942A0" w:rsidRPr="001906D6" w:rsidRDefault="00B942A0" w:rsidP="00B942A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Сценарий дня победы в начальной школе</w:t>
      </w:r>
      <w:proofErr w:type="gramStart"/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  <w:t>З</w:t>
      </w:r>
      <w:proofErr w:type="gramEnd"/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вучит радостная весёлая мелодия. Дети играют, читают книги, скачут, играют с игрушками, шепчутся (5-6 человек). Все остальные стоят около стульев.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Ученик (в центре зала):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скажут слово "Родина",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Сразу в памяти встаёт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Старый дуб, в саду смородина,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Толстый тополь у ворот.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 реки берёзка-скромница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ромашковый бугор…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А другим, наверно, вспомнится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Свой родной московский двор.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лужах первые кораблики,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Со скакалкой топот ног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большой соседней фабрики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Громкий радостный гудок.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Или степь от маков красная,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Золотая целина…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Родина бывает разная,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 у всех она одна!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Запись "Священная война".</w:t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  <w:t>Дети становятся полукругом, некоторые в пилотках, медсестра, письма держат за спиной.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Дети: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 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5. Война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… О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прямой.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 Кажется мало, правда? Самолётом примерно 4 часа, а вот перебежками и по-пластунски - 4 года 1418 дней.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</w:p>
    <w:p w:rsidR="00B942A0" w:rsidRPr="001906D6" w:rsidRDefault="00B942A0" w:rsidP="00B942A0">
      <w:pPr>
        <w:numPr>
          <w:ilvl w:val="0"/>
          <w:numId w:val="1"/>
        </w:numPr>
        <w:spacing w:before="15" w:after="15" w:line="240" w:lineRule="auto"/>
        <w:ind w:left="6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8. </w:t>
      </w:r>
      <w:r w:rsidRPr="00602A4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Это было в белорусской деревне Хатынь: 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Иотко</w:t>
      </w:r>
      <w:proofErr w:type="spell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</w:p>
    <w:p w:rsidR="00B942A0" w:rsidRPr="00602A44" w:rsidRDefault="00B942A0" w:rsidP="00B942A0">
      <w:pPr>
        <w:spacing w:after="240" w:line="240" w:lineRule="auto"/>
        <w:jc w:val="center"/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Дети зачитывают строки из семейных фронтовых писем.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Самую большую тяжесть войны вынесла на плечах женщина-мать.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Солдат 1 (пишет письмо):</w:t>
      </w:r>
      <w:r w:rsidRPr="00602A4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Знаю, в сердце у тебя тревог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а-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Нелегко быть матерью солдата!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Знаю, всё ты смотришь на дорогу.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которой я ушёл когда-то.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Знаю я, морщинки глубже стали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чуть-чуть сутулей стали плечи.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Нынче насмерть мы в бою стояли,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Мама, за тебя, за нашу встречу.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Жди меня, и я вернусь,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Только очень жди!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Солдат 2 (разворачивает письмо и читает):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Здравствуй, дорогой Максим!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Здравствуй, мой любимый сын!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Я пишу с передовой,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Завтра утром - снова в бой!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Будем мы фашистов гнать.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Береги, сыночек, мать,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Позабудь печаль и грусть -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Я с победою вернусь!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Обниму вас, наконец.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До свиданья.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Твой отец.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Солдат 3 (со свечой):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Дорогие мои родные!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Ночь. Дрожит огонёк свечи.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Вспоминаю уже не впервые,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Как вы спите на тёплой печи.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нашей маленькой старой избушке,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 лесами сокрыта от глаз,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Вспоминаю я поле, речушку,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Вновь и вновь вспоминаю о вас.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Мои братья и сёстры родные!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Завтра снова я в бой иду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Отчизну свою, за Россию,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 попала в лихую беду.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Соберу своё мужество, силу,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Буду немцев без жалости бить,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Чтобы вам ничего не грозило,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Чтоб могли вы учиться и жить!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602A4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песня </w:t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"Журавли".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Медсестра (девочка в косынке с красным крестом, с сумкой):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Пушки грохочут, пули свистят.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Ранен осколком снаряда солдат.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Шепчет сестричка: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"Давай, поддержу,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Рану твою я перевяжу!"-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Всё позабыла: слабость и страх,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Вынесла с боя его на руках.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Сколько в ней было любви и тепла!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Многих сестричка от смерти спасла.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Около 40 миллионов советских людей погибло. Представляете, что это значит? Это значит - 30 убитых на 2 метра земли, 28 тысяч убитых ежедневно. Это 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значит - каждый четвёртый житель страны погиб.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Минута молчания.</w:t>
      </w:r>
      <w:r w:rsidRPr="001906D6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br/>
        <w:t>Песня "Вечный огонь".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Мы здесь с тобой не потому, что дата,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Как злой осколок память жжёт в груди.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 могиле неизвестного солдата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Ты в праздники и будни приходи.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Он защищал тебя на поле боя.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Упал, ни шагу не ступив назад.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имя есть у этого героя -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Великой Армии простой солдат.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Ведущий: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вот, наконец, 9 мая 1945 года наступила долгожданная Победа!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Дети: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Сияет солнце в День Победы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будет нам всегда светить.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 боях жестоких 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наши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дед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Врага сумели победить.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Идут колонны ровным строем,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льются песни там и тут,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А в небе городов-героев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веркает праздничный салют!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602A4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песня «День победы»</w:t>
      </w:r>
    </w:p>
    <w:p w:rsidR="00B942A0" w:rsidRPr="001906D6" w:rsidRDefault="00B942A0" w:rsidP="00B942A0">
      <w:pPr>
        <w:spacing w:after="24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не будет войны никогда!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спокойные спят города.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сирены пронзительный вой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 звучит над моей головой.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Ни один пусть не рвётся снаряд,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Ни один не строчит автомат.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оглашают наши леса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олько птиц и детей голоса.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пусть мирно проходят года,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не будет войны никогда!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Прошла война, прошла отрада,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 боль взывает к людям: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"Давайте, люди, никогда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об этом не забудем.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Пусть память верную о ней</w:t>
      </w:r>
      <w:proofErr w:type="gramStart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Х</w:t>
      </w:r>
      <w:proofErr w:type="gramEnd"/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ранят, об этой муке,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дети нынешних детей,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наших внуков внуки.</w:t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906D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 праздником Победы</w:t>
      </w:r>
      <w:r w:rsidRPr="00602A4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!</w:t>
      </w:r>
    </w:p>
    <w:p w:rsidR="00B942A0" w:rsidRDefault="00B942A0" w:rsidP="00B942A0">
      <w:pPr>
        <w:ind w:left="2124"/>
      </w:pPr>
    </w:p>
    <w:p w:rsidR="00A34BFB" w:rsidRDefault="00A34BFB"/>
    <w:sectPr w:rsidR="00A34BFB" w:rsidSect="000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0E4"/>
    <w:multiLevelType w:val="multilevel"/>
    <w:tmpl w:val="C5C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A0"/>
    <w:rsid w:val="00A34BFB"/>
    <w:rsid w:val="00B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5454</Characters>
  <Application>Microsoft Office Word</Application>
  <DocSecurity>0</DocSecurity>
  <Lines>45</Lines>
  <Paragraphs>12</Paragraphs>
  <ScaleCrop>false</ScaleCrop>
  <Company>MultiDVD Team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2012-04-15T05:50:00Z</dcterms:created>
  <dcterms:modified xsi:type="dcterms:W3CDTF">2012-04-15T05:50:00Z</dcterms:modified>
</cp:coreProperties>
</file>