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553" w:rsidRDefault="00E84553" w:rsidP="00E84553">
      <w:pPr>
        <w:spacing w:before="100" w:beforeAutospacing="1" w:after="100" w:afterAutospacing="1"/>
        <w:ind w:left="-540"/>
        <w:jc w:val="center"/>
        <w:rPr>
          <w:b/>
          <w:bCs/>
          <w:shadow/>
          <w:color w:val="0000FF"/>
          <w:sz w:val="44"/>
        </w:rPr>
      </w:pPr>
      <w:r>
        <w:rPr>
          <w:b/>
          <w:bCs/>
          <w:shadow/>
          <w:color w:val="0000FF"/>
          <w:sz w:val="44"/>
        </w:rPr>
        <w:t>Муниципальный этап краевого конкурса</w:t>
      </w:r>
    </w:p>
    <w:p w:rsidR="00E84553" w:rsidRDefault="00E84553" w:rsidP="00E84553">
      <w:pPr>
        <w:spacing w:before="100" w:beforeAutospacing="1" w:after="100" w:afterAutospacing="1"/>
        <w:ind w:left="-540"/>
        <w:jc w:val="center"/>
        <w:rPr>
          <w:b/>
          <w:bCs/>
          <w:shadow/>
          <w:color w:val="0000FF"/>
          <w:sz w:val="44"/>
        </w:rPr>
      </w:pPr>
      <w:r>
        <w:rPr>
          <w:b/>
          <w:bCs/>
          <w:shadow/>
          <w:color w:val="0000FF"/>
          <w:sz w:val="44"/>
        </w:rPr>
        <w:t>«Виртуальные экскурсии «Сторона родная»</w:t>
      </w:r>
    </w:p>
    <w:p w:rsidR="00E84553" w:rsidRDefault="00E84553" w:rsidP="00E84553">
      <w:pPr>
        <w:spacing w:before="100" w:beforeAutospacing="1" w:after="100" w:afterAutospacing="1"/>
        <w:ind w:left="-540"/>
        <w:jc w:val="center"/>
        <w:rPr>
          <w:b/>
          <w:bCs/>
          <w:shadow/>
          <w:color w:val="0000FF"/>
          <w:sz w:val="44"/>
        </w:rPr>
      </w:pPr>
    </w:p>
    <w:p w:rsidR="00E84553" w:rsidRDefault="00E84553" w:rsidP="00E84553">
      <w:pPr>
        <w:spacing w:before="100" w:beforeAutospacing="1" w:after="100" w:afterAutospacing="1"/>
        <w:ind w:left="-540"/>
        <w:jc w:val="center"/>
        <w:rPr>
          <w:b/>
          <w:bCs/>
          <w:shadow/>
          <w:color w:val="0000FF"/>
          <w:sz w:val="44"/>
          <w:szCs w:val="22"/>
        </w:rPr>
      </w:pPr>
      <w:r>
        <w:rPr>
          <w:b/>
          <w:bCs/>
          <w:shadow/>
          <w:color w:val="0000FF"/>
          <w:sz w:val="44"/>
        </w:rPr>
        <w:t>Тема:</w:t>
      </w:r>
    </w:p>
    <w:p w:rsidR="00E84553" w:rsidRDefault="00E84553" w:rsidP="00E84553">
      <w:pPr>
        <w:spacing w:before="100" w:beforeAutospacing="1" w:after="100" w:afterAutospacing="1"/>
        <w:ind w:left="-540"/>
        <w:jc w:val="center"/>
        <w:rPr>
          <w:b/>
          <w:bCs/>
          <w:shadow/>
          <w:color w:val="FF0000"/>
          <w:sz w:val="44"/>
        </w:rPr>
      </w:pPr>
      <w:r>
        <w:rPr>
          <w:b/>
          <w:bCs/>
          <w:shadow/>
          <w:color w:val="FF0000"/>
          <w:sz w:val="44"/>
        </w:rPr>
        <w:t xml:space="preserve"> «Памятники города – курорта Геленджик»</w:t>
      </w:r>
    </w:p>
    <w:p w:rsidR="00E84553" w:rsidRDefault="00E84553" w:rsidP="00E84553">
      <w:pPr>
        <w:spacing w:before="100" w:beforeAutospacing="1" w:after="100" w:afterAutospacing="1"/>
        <w:ind w:left="-540"/>
        <w:jc w:val="center"/>
        <w:rPr>
          <w:b/>
          <w:bCs/>
          <w:shadow/>
          <w:color w:val="009900"/>
          <w:sz w:val="44"/>
        </w:rPr>
      </w:pPr>
      <w:r w:rsidRPr="00E84553">
        <w:rPr>
          <w:noProof/>
        </w:rPr>
        <w:drawing>
          <wp:inline distT="0" distB="0" distL="0" distR="0">
            <wp:extent cx="4644226" cy="3162300"/>
            <wp:effectExtent l="19050" t="0" r="3974" b="0"/>
            <wp:docPr id="4" name="Рисунок 1" descr="DSC006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0695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851" cy="316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553" w:rsidRDefault="00E84553" w:rsidP="00E84553">
      <w:pPr>
        <w:spacing w:before="100" w:beforeAutospacing="1" w:after="100" w:afterAutospacing="1"/>
        <w:ind w:left="-540"/>
        <w:jc w:val="center"/>
        <w:rPr>
          <w:b/>
          <w:bCs/>
          <w:shadow/>
          <w:color w:val="009900"/>
          <w:sz w:val="44"/>
        </w:rPr>
      </w:pPr>
    </w:p>
    <w:p w:rsidR="00E84553" w:rsidRPr="00EF74D9" w:rsidRDefault="00E84553" w:rsidP="00EF74D9">
      <w:pPr>
        <w:pStyle w:val="a3"/>
        <w:spacing w:line="276" w:lineRule="auto"/>
        <w:jc w:val="right"/>
        <w:rPr>
          <w:color w:val="0909B7"/>
          <w:sz w:val="28"/>
          <w:szCs w:val="28"/>
          <w:lang w:val="en-US"/>
        </w:rPr>
      </w:pPr>
      <w:r>
        <w:rPr>
          <w:color w:val="0070C0"/>
          <w:sz w:val="28"/>
          <w:szCs w:val="28"/>
        </w:rPr>
        <w:t xml:space="preserve">                                          </w:t>
      </w:r>
      <w:r w:rsidRPr="00FD4DFB">
        <w:rPr>
          <w:color w:val="0909B7"/>
          <w:sz w:val="28"/>
          <w:szCs w:val="28"/>
        </w:rPr>
        <w:t xml:space="preserve">Автор: </w:t>
      </w:r>
      <w:r w:rsidR="00EF74D9">
        <w:rPr>
          <w:color w:val="0909B7"/>
          <w:sz w:val="28"/>
          <w:szCs w:val="28"/>
          <w:lang w:val="en-US"/>
        </w:rPr>
        <w:t xml:space="preserve"> </w:t>
      </w:r>
      <w:r w:rsidRPr="00FD4DFB">
        <w:rPr>
          <w:color w:val="0909B7"/>
          <w:sz w:val="28"/>
          <w:szCs w:val="28"/>
        </w:rPr>
        <w:t xml:space="preserve">Шепова Елена Викторовна, </w:t>
      </w:r>
    </w:p>
    <w:p w:rsidR="00E84553" w:rsidRPr="00FD4DFB" w:rsidRDefault="00E84553" w:rsidP="00E84553">
      <w:pPr>
        <w:pStyle w:val="a3"/>
        <w:spacing w:line="276" w:lineRule="auto"/>
        <w:jc w:val="right"/>
        <w:rPr>
          <w:color w:val="0909B7"/>
          <w:sz w:val="28"/>
          <w:szCs w:val="28"/>
        </w:rPr>
      </w:pPr>
      <w:r w:rsidRPr="00FD4DFB">
        <w:rPr>
          <w:color w:val="0909B7"/>
          <w:sz w:val="28"/>
          <w:szCs w:val="28"/>
        </w:rPr>
        <w:t>учитель начальных классов МАОУ СОШ № 12.</w:t>
      </w:r>
    </w:p>
    <w:p w:rsidR="00E84553" w:rsidRPr="00FD4DFB" w:rsidRDefault="00E84553" w:rsidP="00E84553">
      <w:pPr>
        <w:pStyle w:val="a3"/>
        <w:spacing w:line="276" w:lineRule="auto"/>
        <w:jc w:val="right"/>
        <w:rPr>
          <w:color w:val="0909B7"/>
          <w:sz w:val="28"/>
          <w:szCs w:val="28"/>
        </w:rPr>
      </w:pPr>
      <w:r w:rsidRPr="00FD4DFB">
        <w:rPr>
          <w:color w:val="0909B7"/>
          <w:sz w:val="28"/>
          <w:szCs w:val="28"/>
        </w:rPr>
        <w:t xml:space="preserve"> Краснодарский край, город - курорт Геленджик,</w:t>
      </w:r>
    </w:p>
    <w:p w:rsidR="00E84553" w:rsidRPr="00FD4DFB" w:rsidRDefault="00E84553" w:rsidP="00E84553">
      <w:pPr>
        <w:pStyle w:val="a3"/>
        <w:spacing w:line="276" w:lineRule="auto"/>
        <w:jc w:val="right"/>
        <w:rPr>
          <w:color w:val="0909B7"/>
          <w:sz w:val="28"/>
          <w:szCs w:val="28"/>
        </w:rPr>
      </w:pPr>
      <w:r w:rsidRPr="00FD4DFB">
        <w:rPr>
          <w:color w:val="0909B7"/>
          <w:sz w:val="28"/>
          <w:szCs w:val="28"/>
        </w:rPr>
        <w:t xml:space="preserve"> село Дивноморское.</w:t>
      </w:r>
    </w:p>
    <w:p w:rsidR="00E84553" w:rsidRPr="00FD4DFB" w:rsidRDefault="00E84553" w:rsidP="00E84553">
      <w:pPr>
        <w:pStyle w:val="a3"/>
        <w:spacing w:line="276" w:lineRule="auto"/>
        <w:jc w:val="right"/>
        <w:rPr>
          <w:color w:val="0909B7"/>
          <w:sz w:val="28"/>
          <w:szCs w:val="28"/>
        </w:rPr>
      </w:pPr>
      <w:r>
        <w:rPr>
          <w:color w:val="0909B7"/>
          <w:sz w:val="28"/>
          <w:szCs w:val="28"/>
        </w:rPr>
        <w:t>Контактный телефон: 8-909-44-89-465</w:t>
      </w:r>
    </w:p>
    <w:p w:rsidR="00E84553" w:rsidRPr="00FD4DFB" w:rsidRDefault="00E84553" w:rsidP="00E84553">
      <w:pPr>
        <w:pStyle w:val="a3"/>
        <w:spacing w:line="360" w:lineRule="auto"/>
        <w:jc w:val="center"/>
        <w:rPr>
          <w:color w:val="0909B7"/>
        </w:rPr>
      </w:pPr>
    </w:p>
    <w:p w:rsidR="00E84553" w:rsidRPr="00FD4DFB" w:rsidRDefault="00E84553" w:rsidP="00E84553">
      <w:pPr>
        <w:pStyle w:val="a3"/>
        <w:spacing w:line="360" w:lineRule="auto"/>
        <w:jc w:val="center"/>
        <w:rPr>
          <w:color w:val="0070C0"/>
        </w:rPr>
      </w:pPr>
    </w:p>
    <w:p w:rsidR="00E84553" w:rsidRPr="00FD4DFB" w:rsidRDefault="00E84553" w:rsidP="00E84553">
      <w:pPr>
        <w:pStyle w:val="a3"/>
        <w:spacing w:line="360" w:lineRule="auto"/>
        <w:jc w:val="center"/>
        <w:rPr>
          <w:color w:val="0070C0"/>
        </w:rPr>
      </w:pPr>
    </w:p>
    <w:p w:rsidR="00E84553" w:rsidRDefault="00E84553" w:rsidP="00E84553">
      <w:pPr>
        <w:pStyle w:val="a3"/>
        <w:spacing w:line="360" w:lineRule="auto"/>
        <w:jc w:val="center"/>
        <w:rPr>
          <w:color w:val="0070C0"/>
          <w:sz w:val="28"/>
          <w:szCs w:val="28"/>
          <w:lang w:val="en-US"/>
        </w:rPr>
      </w:pPr>
    </w:p>
    <w:p w:rsidR="00EF74D9" w:rsidRPr="00EF74D9" w:rsidRDefault="00EF74D9" w:rsidP="00E84553">
      <w:pPr>
        <w:pStyle w:val="a3"/>
        <w:spacing w:line="360" w:lineRule="auto"/>
        <w:jc w:val="center"/>
        <w:rPr>
          <w:color w:val="0070C0"/>
          <w:sz w:val="28"/>
          <w:szCs w:val="28"/>
          <w:lang w:val="en-US"/>
        </w:rPr>
      </w:pPr>
    </w:p>
    <w:p w:rsidR="00A348CC" w:rsidRDefault="00E84553" w:rsidP="00E84553">
      <w:pPr>
        <w:jc w:val="center"/>
        <w:rPr>
          <w:color w:val="365F91" w:themeColor="accent1" w:themeShade="BF"/>
          <w:sz w:val="28"/>
          <w:szCs w:val="28"/>
        </w:rPr>
      </w:pPr>
      <w:r w:rsidRPr="00E84553">
        <w:rPr>
          <w:color w:val="365F91" w:themeColor="accent1" w:themeShade="BF"/>
          <w:sz w:val="28"/>
          <w:szCs w:val="28"/>
        </w:rPr>
        <w:t>2014 год</w:t>
      </w:r>
    </w:p>
    <w:p w:rsidR="00E84553" w:rsidRDefault="00E84553" w:rsidP="00E84553">
      <w:pPr>
        <w:jc w:val="center"/>
        <w:rPr>
          <w:color w:val="365F91" w:themeColor="accent1" w:themeShade="BF"/>
          <w:sz w:val="28"/>
          <w:szCs w:val="28"/>
        </w:rPr>
      </w:pPr>
    </w:p>
    <w:p w:rsidR="00DE7CB5" w:rsidRDefault="00E84553" w:rsidP="0062415A">
      <w:pPr>
        <w:jc w:val="center"/>
        <w:rPr>
          <w:sz w:val="28"/>
          <w:szCs w:val="28"/>
        </w:rPr>
      </w:pPr>
      <w:r w:rsidRPr="00E84553">
        <w:rPr>
          <w:sz w:val="28"/>
          <w:szCs w:val="28"/>
        </w:rPr>
        <w:t>«Памятники города – курорта Геленджик»</w:t>
      </w:r>
    </w:p>
    <w:p w:rsidR="005B0DDF" w:rsidRPr="00E84553" w:rsidRDefault="005B0DDF" w:rsidP="0062415A">
      <w:pPr>
        <w:jc w:val="center"/>
        <w:rPr>
          <w:sz w:val="28"/>
          <w:szCs w:val="28"/>
        </w:rPr>
      </w:pPr>
    </w:p>
    <w:p w:rsidR="00E84553" w:rsidRDefault="00E84553" w:rsidP="00E84553">
      <w:pPr>
        <w:jc w:val="center"/>
        <w:rPr>
          <w:b/>
          <w:sz w:val="28"/>
          <w:szCs w:val="28"/>
        </w:rPr>
      </w:pPr>
      <w:r w:rsidRPr="00DE7CB5">
        <w:rPr>
          <w:b/>
          <w:sz w:val="28"/>
          <w:szCs w:val="28"/>
        </w:rPr>
        <w:t>Аннотация</w:t>
      </w:r>
    </w:p>
    <w:p w:rsidR="005B0DDF" w:rsidRPr="00DE7CB5" w:rsidRDefault="005B0DDF" w:rsidP="00E84553">
      <w:pPr>
        <w:jc w:val="center"/>
        <w:rPr>
          <w:b/>
          <w:sz w:val="28"/>
          <w:szCs w:val="28"/>
        </w:rPr>
      </w:pPr>
    </w:p>
    <w:p w:rsidR="00E84553" w:rsidRDefault="00E84553" w:rsidP="00E84553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Мой родной город  богат своей историей, различными памятниками, архитектурными зданиями. Но не все жители нашего города знают о них, кому они посвящены и когда установлены. </w:t>
      </w:r>
      <w:r w:rsidRPr="00761403">
        <w:rPr>
          <w:sz w:val="28"/>
          <w:szCs w:val="28"/>
        </w:rPr>
        <w:t>Кажды</w:t>
      </w:r>
      <w:r>
        <w:rPr>
          <w:sz w:val="28"/>
          <w:szCs w:val="28"/>
        </w:rPr>
        <w:t>й гражданин должен знать историю своей страны, своего края, своего населенного пункта.</w:t>
      </w:r>
    </w:p>
    <w:p w:rsidR="005B0DDF" w:rsidRPr="00761403" w:rsidRDefault="005B0DDF" w:rsidP="00E84553">
      <w:pPr>
        <w:pStyle w:val="a3"/>
        <w:spacing w:line="276" w:lineRule="auto"/>
        <w:jc w:val="both"/>
        <w:rPr>
          <w:sz w:val="28"/>
          <w:szCs w:val="28"/>
        </w:rPr>
      </w:pPr>
    </w:p>
    <w:p w:rsidR="00DE7CB5" w:rsidRDefault="00E84553" w:rsidP="00E84553">
      <w:pPr>
        <w:pStyle w:val="a3"/>
        <w:spacing w:line="276" w:lineRule="auto"/>
        <w:jc w:val="both"/>
        <w:rPr>
          <w:sz w:val="28"/>
          <w:szCs w:val="28"/>
        </w:rPr>
      </w:pPr>
      <w:r w:rsidRPr="00DE7CB5">
        <w:rPr>
          <w:b/>
          <w:sz w:val="28"/>
          <w:szCs w:val="28"/>
        </w:rPr>
        <w:t xml:space="preserve">             Цель моего исследования:</w:t>
      </w:r>
      <w:r w:rsidRPr="00761403">
        <w:rPr>
          <w:sz w:val="28"/>
          <w:szCs w:val="28"/>
        </w:rPr>
        <w:t xml:space="preserve"> выяснить,</w:t>
      </w:r>
      <w:r w:rsidR="00DE7CB5">
        <w:rPr>
          <w:sz w:val="28"/>
          <w:szCs w:val="28"/>
        </w:rPr>
        <w:t xml:space="preserve"> какие памятники</w:t>
      </w:r>
      <w:r w:rsidR="00EF74D9">
        <w:rPr>
          <w:sz w:val="28"/>
          <w:szCs w:val="28"/>
        </w:rPr>
        <w:t>, посвященные Великой Отечественной Войны,</w:t>
      </w:r>
      <w:r w:rsidR="00DE7CB5">
        <w:rPr>
          <w:sz w:val="28"/>
          <w:szCs w:val="28"/>
        </w:rPr>
        <w:t xml:space="preserve"> есть в городе – курорте Геленджик.</w:t>
      </w:r>
    </w:p>
    <w:p w:rsidR="005B0DDF" w:rsidRDefault="005B0DDF" w:rsidP="00E84553">
      <w:pPr>
        <w:pStyle w:val="a3"/>
        <w:spacing w:line="276" w:lineRule="auto"/>
        <w:jc w:val="both"/>
        <w:rPr>
          <w:sz w:val="28"/>
          <w:szCs w:val="28"/>
        </w:rPr>
      </w:pPr>
    </w:p>
    <w:p w:rsidR="00E84553" w:rsidRPr="00DE7CB5" w:rsidRDefault="00DE7CB5" w:rsidP="00E84553">
      <w:pPr>
        <w:pStyle w:val="a3"/>
        <w:spacing w:line="276" w:lineRule="auto"/>
        <w:jc w:val="both"/>
        <w:rPr>
          <w:b/>
          <w:sz w:val="28"/>
          <w:szCs w:val="28"/>
        </w:rPr>
      </w:pPr>
      <w:r w:rsidRPr="00DE7CB5">
        <w:rPr>
          <w:b/>
          <w:sz w:val="28"/>
          <w:szCs w:val="28"/>
        </w:rPr>
        <w:t xml:space="preserve"> </w:t>
      </w:r>
      <w:r w:rsidR="00E84553" w:rsidRPr="00DE7CB5">
        <w:rPr>
          <w:b/>
          <w:sz w:val="28"/>
          <w:szCs w:val="28"/>
        </w:rPr>
        <w:t xml:space="preserve">    </w:t>
      </w:r>
      <w:r w:rsidRPr="00DE7CB5">
        <w:rPr>
          <w:b/>
          <w:sz w:val="28"/>
          <w:szCs w:val="28"/>
        </w:rPr>
        <w:t xml:space="preserve">       </w:t>
      </w:r>
      <w:r w:rsidR="00E84553" w:rsidRPr="00DE7CB5">
        <w:rPr>
          <w:b/>
          <w:sz w:val="28"/>
          <w:szCs w:val="28"/>
        </w:rPr>
        <w:t>Методы исследования:</w:t>
      </w:r>
    </w:p>
    <w:p w:rsidR="00E84553" w:rsidRPr="00761403" w:rsidRDefault="00E84553" w:rsidP="00E84553">
      <w:pPr>
        <w:pStyle w:val="a3"/>
        <w:spacing w:line="276" w:lineRule="auto"/>
        <w:jc w:val="both"/>
        <w:rPr>
          <w:sz w:val="28"/>
          <w:szCs w:val="28"/>
        </w:rPr>
      </w:pPr>
      <w:r w:rsidRPr="00761403">
        <w:rPr>
          <w:sz w:val="28"/>
          <w:szCs w:val="28"/>
        </w:rPr>
        <w:t>- изучение исторической литературы;</w:t>
      </w:r>
    </w:p>
    <w:p w:rsidR="00E84553" w:rsidRPr="00761403" w:rsidRDefault="00E84553" w:rsidP="00E84553">
      <w:pPr>
        <w:pStyle w:val="a3"/>
        <w:spacing w:line="276" w:lineRule="auto"/>
        <w:jc w:val="both"/>
        <w:rPr>
          <w:sz w:val="28"/>
          <w:szCs w:val="28"/>
        </w:rPr>
      </w:pPr>
      <w:r w:rsidRPr="00761403">
        <w:rPr>
          <w:sz w:val="28"/>
          <w:szCs w:val="28"/>
        </w:rPr>
        <w:t>- анализ текста;</w:t>
      </w:r>
    </w:p>
    <w:p w:rsidR="00E84553" w:rsidRPr="00761403" w:rsidRDefault="00E84553" w:rsidP="00E84553">
      <w:pPr>
        <w:pStyle w:val="a3"/>
        <w:spacing w:line="276" w:lineRule="auto"/>
        <w:jc w:val="both"/>
        <w:rPr>
          <w:sz w:val="28"/>
          <w:szCs w:val="28"/>
        </w:rPr>
      </w:pPr>
      <w:r w:rsidRPr="00761403">
        <w:rPr>
          <w:sz w:val="28"/>
          <w:szCs w:val="28"/>
        </w:rPr>
        <w:t>- сравнение;</w:t>
      </w:r>
    </w:p>
    <w:p w:rsidR="00E84553" w:rsidRPr="00761403" w:rsidRDefault="00E84553" w:rsidP="00E84553">
      <w:pPr>
        <w:pStyle w:val="a3"/>
        <w:spacing w:line="276" w:lineRule="auto"/>
        <w:jc w:val="both"/>
        <w:rPr>
          <w:sz w:val="28"/>
          <w:szCs w:val="28"/>
        </w:rPr>
      </w:pPr>
      <w:r w:rsidRPr="00761403">
        <w:rPr>
          <w:sz w:val="28"/>
          <w:szCs w:val="28"/>
        </w:rPr>
        <w:t>- обобщение.</w:t>
      </w:r>
    </w:p>
    <w:p w:rsidR="00E84553" w:rsidRDefault="00EF74D9" w:rsidP="00E84553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Мои ученики познакомили</w:t>
      </w:r>
      <w:r w:rsidR="00E84553" w:rsidRPr="00761403">
        <w:rPr>
          <w:sz w:val="28"/>
          <w:szCs w:val="28"/>
        </w:rPr>
        <w:t xml:space="preserve">сь с </w:t>
      </w:r>
      <w:r w:rsidR="00DE7CB5">
        <w:rPr>
          <w:sz w:val="28"/>
          <w:szCs w:val="28"/>
        </w:rPr>
        <w:t xml:space="preserve">некоторыми  памятниками города – курорта Геленджик на </w:t>
      </w:r>
      <w:r w:rsidR="00E84553" w:rsidRPr="00761403">
        <w:rPr>
          <w:sz w:val="28"/>
          <w:szCs w:val="28"/>
        </w:rPr>
        <w:t xml:space="preserve">уроках кубановедения. </w:t>
      </w:r>
      <w:r>
        <w:rPr>
          <w:sz w:val="28"/>
          <w:szCs w:val="28"/>
        </w:rPr>
        <w:t xml:space="preserve">Одной из моих учениц, Астафьевой Диане, </w:t>
      </w:r>
      <w:r w:rsidR="00DE7CB5">
        <w:rPr>
          <w:sz w:val="28"/>
          <w:szCs w:val="28"/>
        </w:rPr>
        <w:t>захотелось увидеть  их и побольше узнать об их истории.</w:t>
      </w:r>
    </w:p>
    <w:p w:rsidR="005B0DDF" w:rsidRDefault="005B0DDF" w:rsidP="00E84553">
      <w:pPr>
        <w:pStyle w:val="a3"/>
        <w:spacing w:line="276" w:lineRule="auto"/>
        <w:jc w:val="both"/>
        <w:rPr>
          <w:sz w:val="28"/>
          <w:szCs w:val="28"/>
        </w:rPr>
      </w:pPr>
    </w:p>
    <w:p w:rsidR="00DE7CB5" w:rsidRPr="00DE7CB5" w:rsidRDefault="00DE7CB5" w:rsidP="00DE7CB5">
      <w:pPr>
        <w:pStyle w:val="a3"/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DE7CB5">
        <w:rPr>
          <w:b/>
          <w:sz w:val="28"/>
          <w:szCs w:val="28"/>
        </w:rPr>
        <w:t>Задачи моего исследования:</w:t>
      </w:r>
    </w:p>
    <w:p w:rsidR="00DE7CB5" w:rsidRDefault="00DE7CB5" w:rsidP="00DE7CB5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проехать по городу Геленджику, посмотреть и сфотографировать памятники и достопримечательности;</w:t>
      </w:r>
    </w:p>
    <w:p w:rsidR="00DE7CB5" w:rsidRPr="00761403" w:rsidRDefault="00DE7CB5" w:rsidP="00DE7CB5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узнать историю памятников Геленджика.</w:t>
      </w:r>
    </w:p>
    <w:p w:rsidR="00E84553" w:rsidRDefault="00E84553" w:rsidP="00E84553">
      <w:pPr>
        <w:rPr>
          <w:sz w:val="28"/>
          <w:szCs w:val="28"/>
        </w:rPr>
      </w:pPr>
    </w:p>
    <w:p w:rsidR="005B0DDF" w:rsidRDefault="005B0DDF" w:rsidP="00E84553">
      <w:pPr>
        <w:rPr>
          <w:sz w:val="28"/>
          <w:szCs w:val="28"/>
        </w:rPr>
      </w:pPr>
    </w:p>
    <w:p w:rsidR="00DE7CB5" w:rsidRDefault="00DE7CB5" w:rsidP="00DE7CB5">
      <w:pPr>
        <w:jc w:val="center"/>
        <w:rPr>
          <w:b/>
          <w:sz w:val="28"/>
          <w:szCs w:val="28"/>
        </w:rPr>
      </w:pPr>
      <w:r w:rsidRPr="00DE7CB5">
        <w:rPr>
          <w:b/>
          <w:sz w:val="28"/>
          <w:szCs w:val="28"/>
        </w:rPr>
        <w:t>Основная часть.</w:t>
      </w:r>
    </w:p>
    <w:p w:rsidR="00DE7CB5" w:rsidRDefault="00DE7CB5" w:rsidP="00DE7CB5">
      <w:pPr>
        <w:rPr>
          <w:sz w:val="28"/>
          <w:szCs w:val="28"/>
        </w:rPr>
      </w:pPr>
      <w:r>
        <w:rPr>
          <w:sz w:val="28"/>
          <w:szCs w:val="28"/>
        </w:rPr>
        <w:t xml:space="preserve">    Приближается великий праздник – 9 мая – День Победы. Я хочу, чтобы все люди помнили о том, как важен мир, сохранили память о воинах, погибших, защищая нашу родную землю.</w:t>
      </w:r>
    </w:p>
    <w:p w:rsidR="00DE7CB5" w:rsidRDefault="00EF74D9" w:rsidP="00DE7CB5">
      <w:pPr>
        <w:rPr>
          <w:sz w:val="28"/>
          <w:szCs w:val="28"/>
        </w:rPr>
      </w:pPr>
      <w:r>
        <w:rPr>
          <w:sz w:val="28"/>
          <w:szCs w:val="28"/>
        </w:rPr>
        <w:t xml:space="preserve">     Свою экскурсию мы начали</w:t>
      </w:r>
      <w:r w:rsidR="00DE7CB5">
        <w:rPr>
          <w:sz w:val="28"/>
          <w:szCs w:val="28"/>
        </w:rPr>
        <w:t xml:space="preserve"> с па</w:t>
      </w:r>
      <w:r w:rsidR="003D7BF0">
        <w:rPr>
          <w:sz w:val="28"/>
          <w:szCs w:val="28"/>
        </w:rPr>
        <w:t xml:space="preserve">мятника «Воину – победителя» </w:t>
      </w:r>
      <w:r w:rsidR="00DE7CB5">
        <w:rPr>
          <w:sz w:val="28"/>
          <w:szCs w:val="28"/>
        </w:rPr>
        <w:t xml:space="preserve">, установленного в 1949 году  </w:t>
      </w:r>
      <w:r w:rsidR="00DE7CB5" w:rsidRPr="00DE7CB5">
        <w:rPr>
          <w:bCs/>
          <w:sz w:val="28"/>
          <w:szCs w:val="28"/>
        </w:rPr>
        <w:t>в 1949 году на средства трудящихся Геленджика в честь победы над фашистской Германией</w:t>
      </w:r>
      <w:r w:rsidR="0062415A">
        <w:rPr>
          <w:sz w:val="28"/>
          <w:szCs w:val="28"/>
        </w:rPr>
        <w:t xml:space="preserve">. </w:t>
      </w:r>
      <w:r w:rsidR="00DE7CB5" w:rsidRPr="00DE7CB5">
        <w:rPr>
          <w:sz w:val="28"/>
          <w:szCs w:val="28"/>
        </w:rPr>
        <w:t>Памятник увековечивает подвиг Советской армии, разгромившей гитлеровскую Германию в войне 1941-45гг.</w:t>
      </w:r>
    </w:p>
    <w:p w:rsidR="003D7BF0" w:rsidRDefault="003D7BF0" w:rsidP="00DE7CB5">
      <w:pPr>
        <w:rPr>
          <w:sz w:val="28"/>
          <w:szCs w:val="28"/>
        </w:rPr>
      </w:pPr>
      <w:r>
        <w:rPr>
          <w:sz w:val="28"/>
          <w:szCs w:val="28"/>
        </w:rPr>
        <w:t>Автор – скульптор М.А.Цветков.</w:t>
      </w:r>
    </w:p>
    <w:p w:rsidR="003D7BF0" w:rsidRDefault="003D7BF0" w:rsidP="00DE7CB5">
      <w:pPr>
        <w:rPr>
          <w:sz w:val="28"/>
          <w:szCs w:val="28"/>
        </w:rPr>
      </w:pPr>
      <w:r>
        <w:rPr>
          <w:sz w:val="28"/>
          <w:szCs w:val="28"/>
        </w:rPr>
        <w:t xml:space="preserve">      В 2005 году проведена реконструкция. У подножия памятника зажжен Вечный огонь.</w:t>
      </w:r>
    </w:p>
    <w:p w:rsidR="0062415A" w:rsidRDefault="0062415A" w:rsidP="0062415A">
      <w:pPr>
        <w:jc w:val="center"/>
        <w:rPr>
          <w:sz w:val="28"/>
          <w:szCs w:val="28"/>
        </w:rPr>
      </w:pPr>
      <w:r w:rsidRPr="0062415A">
        <w:rPr>
          <w:noProof/>
          <w:sz w:val="28"/>
          <w:szCs w:val="28"/>
        </w:rPr>
        <w:lastRenderedPageBreak/>
        <w:drawing>
          <wp:inline distT="0" distB="0" distL="0" distR="0">
            <wp:extent cx="2724150" cy="3086100"/>
            <wp:effectExtent l="19050" t="0" r="0" b="0"/>
            <wp:docPr id="5" name="Рисунок 2" descr="памятн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памятник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71" cy="308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5A" w:rsidRDefault="0062415A" w:rsidP="0062415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2415A">
        <w:rPr>
          <w:sz w:val="28"/>
          <w:szCs w:val="28"/>
        </w:rPr>
        <w:t>В январе-феврале 1943 года для высадки десанта в Геленджике был сформирован отряд особого назначения под командованием Героя Советского Союза, майора Цезаря Львовича Куникова. В ночь с 22 на 23 февраля началась погрузка 176-й Краснознамённой стрелковой дивизии для высадки десанта на окраину Новороссийска.</w:t>
      </w:r>
      <w:r>
        <w:rPr>
          <w:sz w:val="28"/>
          <w:szCs w:val="28"/>
        </w:rPr>
        <w:t xml:space="preserve"> </w:t>
      </w:r>
      <w:hyperlink r:id="rId8" w:history="1">
        <w:r w:rsidRPr="0062415A">
          <w:rPr>
            <w:rStyle w:val="a6"/>
            <w:bCs/>
            <w:color w:val="auto"/>
            <w:sz w:val="28"/>
            <w:szCs w:val="28"/>
            <w:u w:val="none"/>
          </w:rPr>
          <w:t>Памятный знак «Место, где производилась погрузка 176-й Краснознамённой стрелковой дивизии для высадки десанта на Малую землю 23 февраля 1943 года»</w:t>
        </w:r>
      </w:hyperlink>
      <w:r w:rsidRPr="0062415A">
        <w:rPr>
          <w:bCs/>
          <w:sz w:val="28"/>
          <w:szCs w:val="28"/>
        </w:rPr>
        <w:t xml:space="preserve">  </w:t>
      </w:r>
      <w:r w:rsidRPr="0062415A">
        <w:rPr>
          <w:sz w:val="28"/>
          <w:szCs w:val="28"/>
        </w:rPr>
        <w:t>установлен в 1973 году, к 40-летию высадки десанта на Малую землю.</w:t>
      </w:r>
    </w:p>
    <w:p w:rsidR="0062415A" w:rsidRDefault="0062415A" w:rsidP="0062415A">
      <w:pPr>
        <w:jc w:val="center"/>
        <w:rPr>
          <w:sz w:val="28"/>
          <w:szCs w:val="28"/>
        </w:rPr>
      </w:pPr>
      <w:r w:rsidRPr="0062415A">
        <w:rPr>
          <w:noProof/>
          <w:sz w:val="28"/>
          <w:szCs w:val="28"/>
        </w:rPr>
        <w:drawing>
          <wp:inline distT="0" distB="0" distL="0" distR="0">
            <wp:extent cx="2495550" cy="3286125"/>
            <wp:effectExtent l="19050" t="0" r="0" b="0"/>
            <wp:docPr id="6" name="Рисунок 3" descr="Памятный знак «Место, где производилась погрузка 176-й Краснознамённой стрелковой дивизии для высадки десанта на Малую землю 23 февраля 1943 года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Памятный знак «Место, где производилась погрузка 176-й Краснознамённой стрелковой дивизии для высадки десанта на Малую землю 23 февраля 1943 года»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58" cy="328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5A" w:rsidRDefault="0062415A" w:rsidP="0062415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2415A">
        <w:rPr>
          <w:sz w:val="28"/>
          <w:szCs w:val="28"/>
        </w:rPr>
        <w:t xml:space="preserve">7 мая 2010 года к 65-летию победы в Великой Отечественной войне 1941-1945 годов на площади около Геленджикского историко-краеведческого музея состоялось торжественное открытие бюста Героя Советского Союза Цезаря Львовича Куникова. </w:t>
      </w:r>
    </w:p>
    <w:p w:rsidR="003D7BF0" w:rsidRDefault="003D7BF0" w:rsidP="003D7BF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62415A">
        <w:rPr>
          <w:sz w:val="28"/>
          <w:szCs w:val="28"/>
        </w:rPr>
        <w:t>В 1943 году майор Куников - командир отряда особого назначения Новороссийской военно-морской базы Черноморского флота, сформированного в Геленджике для высадки на юго-западную окраину Новороссийска. В ночь на 4 февраля 1943 года отряд Куникова высадился из Геленджика в Новороссийск, основав легендарный плацдарм «Малая земля». 12 февраля 1943 года Куников был тяжело ранен, на торпедном катере перевезен в Геленджик в госпиталь, где 14 февраля 1943 года умер.</w:t>
      </w:r>
    </w:p>
    <w:p w:rsidR="003D7BF0" w:rsidRDefault="003D7BF0" w:rsidP="003D7BF0">
      <w:pPr>
        <w:rPr>
          <w:sz w:val="28"/>
          <w:szCs w:val="28"/>
        </w:rPr>
      </w:pPr>
      <w:r>
        <w:rPr>
          <w:sz w:val="28"/>
          <w:szCs w:val="28"/>
        </w:rPr>
        <w:t xml:space="preserve">     Бюст был изготовлен краснодарским скульптором Н.Б.Буртасенко.</w:t>
      </w:r>
    </w:p>
    <w:p w:rsidR="003D7BF0" w:rsidRDefault="003D7BF0" w:rsidP="0062415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2415A" w:rsidRDefault="0062415A" w:rsidP="00447AC2">
      <w:pPr>
        <w:jc w:val="center"/>
        <w:rPr>
          <w:sz w:val="28"/>
          <w:szCs w:val="28"/>
        </w:rPr>
      </w:pPr>
      <w:r w:rsidRPr="0062415A">
        <w:rPr>
          <w:noProof/>
          <w:sz w:val="28"/>
          <w:szCs w:val="28"/>
        </w:rPr>
        <w:drawing>
          <wp:inline distT="0" distB="0" distL="0" distR="0">
            <wp:extent cx="2857500" cy="2771775"/>
            <wp:effectExtent l="19050" t="0" r="0" b="0"/>
            <wp:docPr id="8" name="Рисунок 4" descr="   Бюст Героя Советского Союза Ц.Л.Кунико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   Бюст Героя Советского Союза Ц.Л.Куникова"/>
                    <pic:cNvPicPr>
                      <a:picLocks noGr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01" cy="276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15A">
        <w:rPr>
          <w:noProof/>
          <w:sz w:val="28"/>
          <w:szCs w:val="28"/>
        </w:rPr>
        <w:drawing>
          <wp:inline distT="0" distB="0" distL="0" distR="0">
            <wp:extent cx="2047875" cy="2743200"/>
            <wp:effectExtent l="19050" t="0" r="9525" b="0"/>
            <wp:docPr id="9" name="Рисунок 5" descr="0083-057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0083-057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87" cy="2742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15A" w:rsidRPr="003D7BF0" w:rsidRDefault="0062415A" w:rsidP="003D7BF0">
      <w:pPr>
        <w:rPr>
          <w:sz w:val="28"/>
          <w:szCs w:val="28"/>
        </w:rPr>
      </w:pPr>
      <w:r w:rsidRPr="003D7BF0">
        <w:rPr>
          <w:sz w:val="28"/>
          <w:szCs w:val="28"/>
        </w:rPr>
        <w:t xml:space="preserve">    </w:t>
      </w:r>
      <w:r w:rsidR="003D7BF0" w:rsidRPr="003D7BF0">
        <w:rPr>
          <w:rStyle w:val="apple-converted-space"/>
          <w:rFonts w:ascii="Verdana" w:hAnsi="Verdana"/>
          <w:sz w:val="18"/>
          <w:szCs w:val="18"/>
          <w:shd w:val="clear" w:color="auto" w:fill="FFFFFF"/>
        </w:rPr>
        <w:t> </w:t>
      </w:r>
      <w:r w:rsidR="003D7BF0" w:rsidRPr="003D7BF0">
        <w:rPr>
          <w:sz w:val="28"/>
          <w:szCs w:val="28"/>
          <w:shd w:val="clear" w:color="auto" w:fill="FFFFFF"/>
        </w:rPr>
        <w:t>В 1942-1943 годах г.Геленджик был прифронтовым городом. Отсюда шло боевое обеспечение военных операций под Новороссийском, на легендарной Малой земле. Здесь был сформирован основной морской десант для освобождения Новороссийска в сентябре 1943 года. В этот период времени Геленджик был базой материального обеспечения битвы за Новороссийск.</w:t>
      </w:r>
    </w:p>
    <w:p w:rsidR="00447AC2" w:rsidRDefault="0062415A" w:rsidP="0062415A">
      <w:pPr>
        <w:rPr>
          <w:sz w:val="28"/>
          <w:szCs w:val="28"/>
        </w:rPr>
      </w:pPr>
      <w:r w:rsidRPr="003D7BF0">
        <w:rPr>
          <w:sz w:val="28"/>
          <w:szCs w:val="28"/>
        </w:rPr>
        <w:t xml:space="preserve">   </w:t>
      </w:r>
      <w:r w:rsidR="00447AC2" w:rsidRPr="00447AC2">
        <w:rPr>
          <w:noProof/>
          <w:sz w:val="28"/>
          <w:szCs w:val="28"/>
        </w:rPr>
        <w:drawing>
          <wp:inline distT="0" distB="0" distL="0" distR="0">
            <wp:extent cx="2600325" cy="3200400"/>
            <wp:effectExtent l="19050" t="0" r="9525" b="0"/>
            <wp:docPr id="13" name="Рисунок 6" descr="DSC007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071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44" cy="32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7BF0">
        <w:rPr>
          <w:sz w:val="28"/>
          <w:szCs w:val="28"/>
        </w:rPr>
        <w:t xml:space="preserve"> </w:t>
      </w:r>
      <w:r w:rsidR="00447AC2" w:rsidRPr="00447AC2">
        <w:rPr>
          <w:noProof/>
          <w:sz w:val="28"/>
          <w:szCs w:val="28"/>
        </w:rPr>
        <w:drawing>
          <wp:inline distT="0" distB="0" distL="0" distR="0">
            <wp:extent cx="2857500" cy="2524125"/>
            <wp:effectExtent l="19050" t="0" r="0" b="0"/>
            <wp:docPr id="14" name="Рисунок 8" descr="DSC00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00716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AC2" w:rsidRDefault="0062415A" w:rsidP="0062415A">
      <w:pPr>
        <w:rPr>
          <w:sz w:val="28"/>
          <w:szCs w:val="28"/>
          <w:shd w:val="clear" w:color="auto" w:fill="FFFFFF"/>
        </w:rPr>
      </w:pPr>
      <w:r w:rsidRPr="003D7BF0">
        <w:rPr>
          <w:sz w:val="28"/>
          <w:szCs w:val="28"/>
        </w:rPr>
        <w:lastRenderedPageBreak/>
        <w:t xml:space="preserve"> </w:t>
      </w:r>
      <w:r w:rsidR="00447AC2">
        <w:rPr>
          <w:sz w:val="28"/>
          <w:szCs w:val="28"/>
        </w:rPr>
        <w:t xml:space="preserve">    </w:t>
      </w:r>
      <w:r w:rsidR="003D7BF0" w:rsidRPr="003D7BF0">
        <w:rPr>
          <w:sz w:val="28"/>
          <w:szCs w:val="28"/>
          <w:shd w:val="clear" w:color="auto" w:fill="FFFFFF"/>
        </w:rPr>
        <w:t xml:space="preserve">В бухту для совместных боевых действий и пополнения запасов заходили катера 1-й бригады капитана А.М.Филиппова, базировавшейся в с.Дивноморское (в годы Великой Отечественной войны его называли Фальшивый Геленджик). Корабли бригад сопровождали транспортные средства с десантами на Малую землю, участвовали в боях с немецко-фашистскими захватчиками, уничтожали с моря огневые точки врага на берегу. Особенно велика их роль в освобождении Новороссийска в сентябре 1943 года. Катера первыми ворвались в Новороссийский порт, выполнив основную задачу - уничтожение боно-сетевых заграждений, что дало возможность для продвижения кораблей с десантом в порту. Погибших в бою моряков, членов экипажей, хоронили на воинском кладбище в пределах расположения базы. После окончания боевых действий под Новороссийском на кладбище морякам бригады торпедных катеров был оборудован мемориальный обелиск с соответствующими надписями и фамилиями погибших. </w:t>
      </w:r>
    </w:p>
    <w:p w:rsidR="00447AC2" w:rsidRDefault="00447AC2" w:rsidP="00A251AB">
      <w:pPr>
        <w:jc w:val="center"/>
        <w:rPr>
          <w:sz w:val="28"/>
          <w:szCs w:val="28"/>
          <w:shd w:val="clear" w:color="auto" w:fill="FFFFFF"/>
        </w:rPr>
      </w:pPr>
      <w:r w:rsidRPr="00447AC2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124450" cy="3771900"/>
            <wp:effectExtent l="19050" t="0" r="0" b="0"/>
            <wp:docPr id="15" name="Рисунок 9" descr="DSC00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00720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5A" w:rsidRDefault="00447AC2" w:rsidP="0062415A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3D7BF0" w:rsidRPr="003D7BF0">
        <w:rPr>
          <w:sz w:val="28"/>
          <w:szCs w:val="28"/>
          <w:shd w:val="clear" w:color="auto" w:fill="FFFFFF"/>
        </w:rPr>
        <w:t>При обследовании в 1955 году памятника на тыльной стороне основания обелиска на бетоне была обнаружена надпись: «Памятник 08.02.1944 года оформляли матросы Сысоев А.Н., Германов П.Г., Рапанов В.Д., Зиновьев В.К.». До 1954 года с тыльной стороны обелиска находилось воинское кладбище с 17 могилами. На 14 могилах были дощечки с надписями фамилий и даты гибели захороненных бойцов. В 1953-1954 годах согласно решению горисполкома останки были перенесены в братскую могилу на Старом кладбище. В апреле 1975 года проведена капитальная реконструкция памятника. Автор – художник В.М.Иванченко.</w:t>
      </w:r>
    </w:p>
    <w:p w:rsidR="003D7BF0" w:rsidRDefault="003D7BF0" w:rsidP="0062415A">
      <w:pPr>
        <w:rPr>
          <w:noProof/>
        </w:rPr>
      </w:pPr>
    </w:p>
    <w:p w:rsidR="00447AC2" w:rsidRDefault="00447AC2" w:rsidP="00447AC2">
      <w:pPr>
        <w:jc w:val="center"/>
        <w:rPr>
          <w:noProof/>
        </w:rPr>
      </w:pPr>
      <w:r w:rsidRPr="00447AC2">
        <w:rPr>
          <w:noProof/>
        </w:rPr>
        <w:lastRenderedPageBreak/>
        <w:drawing>
          <wp:inline distT="0" distB="0" distL="0" distR="0">
            <wp:extent cx="4076700" cy="2905125"/>
            <wp:effectExtent l="19050" t="0" r="0" b="0"/>
            <wp:docPr id="16" name="Рисунок 13" descr="DSC006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0695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249" cy="290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AC2" w:rsidRDefault="00447AC2" w:rsidP="0062415A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     Еще одним интересным памятником </w:t>
      </w:r>
      <w:r w:rsidRPr="00447AC2">
        <w:rPr>
          <w:sz w:val="28"/>
          <w:szCs w:val="28"/>
        </w:rPr>
        <w:t xml:space="preserve">является </w:t>
      </w:r>
      <w:r w:rsidRPr="00447AC2">
        <w:rPr>
          <w:bCs/>
          <w:sz w:val="28"/>
          <w:szCs w:val="28"/>
        </w:rPr>
        <w:t>Братская могила советских воинов, погибших в годы Великой Отечественной войны (Тонкий мыс)</w:t>
      </w:r>
      <w:r>
        <w:rPr>
          <w:bCs/>
          <w:sz w:val="28"/>
          <w:szCs w:val="28"/>
        </w:rPr>
        <w:t>.</w:t>
      </w:r>
    </w:p>
    <w:p w:rsidR="00447AC2" w:rsidRDefault="00447AC2" w:rsidP="0062415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Этот памятник над братской могилой был открыт в 1953 году. </w:t>
      </w:r>
    </w:p>
    <w:p w:rsidR="00447AC2" w:rsidRDefault="00447AC2" w:rsidP="0062415A">
      <w:pPr>
        <w:rPr>
          <w:sz w:val="28"/>
          <w:szCs w:val="28"/>
        </w:rPr>
      </w:pPr>
      <w:r w:rsidRPr="00447AC2">
        <w:rPr>
          <w:noProof/>
          <w:sz w:val="28"/>
          <w:szCs w:val="28"/>
        </w:rPr>
        <w:drawing>
          <wp:inline distT="0" distB="0" distL="0" distR="0">
            <wp:extent cx="3053190" cy="1956962"/>
            <wp:effectExtent l="0" t="552450" r="0" b="538588"/>
            <wp:docPr id="17" name="Рисунок 14" descr="DSC00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0702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2613" cy="195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AC2">
        <w:rPr>
          <w:noProof/>
          <w:sz w:val="28"/>
          <w:szCs w:val="28"/>
        </w:rPr>
        <w:drawing>
          <wp:inline distT="0" distB="0" distL="0" distR="0">
            <wp:extent cx="2869131" cy="2226744"/>
            <wp:effectExtent l="0" t="323850" r="0" b="306906"/>
            <wp:docPr id="18" name="Рисунок 15" descr="DSC00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070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9131" cy="222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1AB" w:rsidRDefault="00A251AB" w:rsidP="0062415A">
      <w:pPr>
        <w:rPr>
          <w:sz w:val="28"/>
          <w:szCs w:val="28"/>
        </w:rPr>
      </w:pPr>
      <w:r>
        <w:rPr>
          <w:sz w:val="28"/>
          <w:szCs w:val="28"/>
        </w:rPr>
        <w:t xml:space="preserve">     На вершине 17-метрового обелиска  литая металлическая звезда в обрамлении венка. На переднем плане постамента мемориальная доска «Вечная память героям -  черноморцам, павшим в боях за свободу и независимость нашей великой социалистической Отчизны». </w:t>
      </w:r>
    </w:p>
    <w:p w:rsidR="00A251AB" w:rsidRDefault="00A251AB" w:rsidP="0062415A">
      <w:pPr>
        <w:rPr>
          <w:sz w:val="28"/>
          <w:szCs w:val="28"/>
        </w:rPr>
      </w:pPr>
      <w:r>
        <w:rPr>
          <w:sz w:val="28"/>
          <w:szCs w:val="28"/>
        </w:rPr>
        <w:t xml:space="preserve">     На боковых гранях выбиты  фамилии 69 погибших воинов. </w:t>
      </w:r>
    </w:p>
    <w:p w:rsidR="00A251AB" w:rsidRDefault="00A251AB" w:rsidP="0062415A">
      <w:pPr>
        <w:rPr>
          <w:sz w:val="28"/>
          <w:szCs w:val="28"/>
        </w:rPr>
      </w:pPr>
    </w:p>
    <w:p w:rsidR="00A251AB" w:rsidRDefault="00A251AB" w:rsidP="0062415A">
      <w:pPr>
        <w:rPr>
          <w:sz w:val="28"/>
          <w:szCs w:val="28"/>
        </w:rPr>
      </w:pPr>
      <w:r>
        <w:rPr>
          <w:sz w:val="28"/>
          <w:szCs w:val="28"/>
        </w:rPr>
        <w:t xml:space="preserve">     На территории Геленджика действовали 3 сухопутных военных аэродрома и один морской. С них поднимались в небо самолеты и отражались нападения авиации противника, прикрывалось побережье. </w:t>
      </w:r>
    </w:p>
    <w:p w:rsidR="00A251AB" w:rsidRPr="00A251AB" w:rsidRDefault="00A251AB" w:rsidP="0062415A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A251AB">
        <w:rPr>
          <w:bCs/>
          <w:sz w:val="28"/>
          <w:szCs w:val="28"/>
        </w:rPr>
        <w:t>Память о подвигах военных летчиков увековечена в памятном знаке, установленном рядом с микрорайоном «Северный». Сам памятник – это пирамида из трех самолетных пропеллеров.</w:t>
      </w:r>
    </w:p>
    <w:p w:rsidR="00447AC2" w:rsidRDefault="00A251AB" w:rsidP="00A251AB">
      <w:pPr>
        <w:jc w:val="center"/>
        <w:rPr>
          <w:sz w:val="28"/>
          <w:szCs w:val="28"/>
        </w:rPr>
      </w:pPr>
      <w:r w:rsidRPr="00A251AB">
        <w:rPr>
          <w:noProof/>
          <w:sz w:val="28"/>
          <w:szCs w:val="28"/>
        </w:rPr>
        <w:lastRenderedPageBreak/>
        <w:drawing>
          <wp:inline distT="0" distB="0" distL="0" distR="0">
            <wp:extent cx="4552950" cy="3381375"/>
            <wp:effectExtent l="19050" t="0" r="0" b="0"/>
            <wp:docPr id="19" name="Рисунок 16" descr="DSC007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00712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1AB" w:rsidRPr="00A251AB" w:rsidRDefault="00A251AB" w:rsidP="00A251AB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A251AB">
        <w:rPr>
          <w:bCs/>
          <w:sz w:val="28"/>
          <w:szCs w:val="28"/>
        </w:rPr>
        <w:t>20 апреля 2013г. на Старом кладбище города-курорта Геленджика прошло перезахоронение десяти героев-летчиков</w:t>
      </w:r>
      <w:r>
        <w:rPr>
          <w:bCs/>
          <w:sz w:val="28"/>
          <w:szCs w:val="28"/>
        </w:rPr>
        <w:t xml:space="preserve"> ( 9 летчиков – истребителей и 1 штурмовик)</w:t>
      </w:r>
      <w:r w:rsidRPr="00A251AB">
        <w:rPr>
          <w:bCs/>
          <w:sz w:val="28"/>
          <w:szCs w:val="28"/>
        </w:rPr>
        <w:t xml:space="preserve">, погибших в 1942-1943гг. на Геленджикских горах. </w:t>
      </w:r>
    </w:p>
    <w:p w:rsidR="00A251AB" w:rsidRPr="00A251AB" w:rsidRDefault="00A251AB" w:rsidP="00A251AB">
      <w:pPr>
        <w:rPr>
          <w:sz w:val="28"/>
          <w:szCs w:val="28"/>
        </w:rPr>
      </w:pPr>
    </w:p>
    <w:p w:rsidR="00A251AB" w:rsidRDefault="005B0DDF" w:rsidP="00A251AB">
      <w:pPr>
        <w:jc w:val="center"/>
        <w:rPr>
          <w:sz w:val="28"/>
          <w:szCs w:val="28"/>
        </w:rPr>
      </w:pPr>
      <w:r w:rsidRPr="005B0DDF">
        <w:rPr>
          <w:noProof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20" name="Рисунок 17" descr="20.04.2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.04.2013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DF" w:rsidRDefault="005B0DDF" w:rsidP="00A251AB">
      <w:pPr>
        <w:jc w:val="center"/>
        <w:rPr>
          <w:sz w:val="28"/>
          <w:szCs w:val="28"/>
        </w:rPr>
      </w:pPr>
    </w:p>
    <w:p w:rsidR="005B0DDF" w:rsidRDefault="005B0DDF" w:rsidP="00A251AB">
      <w:pPr>
        <w:jc w:val="center"/>
        <w:rPr>
          <w:b/>
          <w:sz w:val="28"/>
          <w:szCs w:val="28"/>
        </w:rPr>
      </w:pPr>
    </w:p>
    <w:p w:rsidR="005B0DDF" w:rsidRDefault="005B0DDF" w:rsidP="00A251AB">
      <w:pPr>
        <w:jc w:val="center"/>
        <w:rPr>
          <w:b/>
          <w:sz w:val="28"/>
          <w:szCs w:val="28"/>
        </w:rPr>
      </w:pPr>
      <w:r w:rsidRPr="005B0DDF">
        <w:rPr>
          <w:b/>
          <w:sz w:val="28"/>
          <w:szCs w:val="28"/>
        </w:rPr>
        <w:lastRenderedPageBreak/>
        <w:t>Заключение.</w:t>
      </w:r>
    </w:p>
    <w:p w:rsidR="005B0DDF" w:rsidRDefault="005B0DDF" w:rsidP="005B0DDF">
      <w:pPr>
        <w:rPr>
          <w:sz w:val="28"/>
          <w:szCs w:val="28"/>
        </w:rPr>
      </w:pPr>
      <w:r>
        <w:rPr>
          <w:sz w:val="28"/>
          <w:szCs w:val="28"/>
        </w:rPr>
        <w:t xml:space="preserve">     Исследовав памятники города Геленджика</w:t>
      </w:r>
      <w:r w:rsidR="00EF74D9">
        <w:rPr>
          <w:sz w:val="28"/>
          <w:szCs w:val="28"/>
        </w:rPr>
        <w:t>, мы</w:t>
      </w:r>
      <w:r w:rsidRPr="00761403">
        <w:rPr>
          <w:sz w:val="28"/>
          <w:szCs w:val="28"/>
        </w:rPr>
        <w:t xml:space="preserve"> узнал</w:t>
      </w:r>
      <w:r w:rsidR="00EF74D9">
        <w:rPr>
          <w:sz w:val="28"/>
          <w:szCs w:val="28"/>
        </w:rPr>
        <w:t>и</w:t>
      </w:r>
      <w:r w:rsidRPr="00761403">
        <w:rPr>
          <w:sz w:val="28"/>
          <w:szCs w:val="28"/>
        </w:rPr>
        <w:t xml:space="preserve"> много инт</w:t>
      </w:r>
      <w:r>
        <w:rPr>
          <w:sz w:val="28"/>
          <w:szCs w:val="28"/>
        </w:rPr>
        <w:t>ересного из его истории</w:t>
      </w:r>
      <w:r w:rsidRPr="00761403">
        <w:rPr>
          <w:sz w:val="28"/>
          <w:szCs w:val="28"/>
        </w:rPr>
        <w:t>.</w:t>
      </w:r>
      <w:r w:rsidR="00EF74D9">
        <w:rPr>
          <w:sz w:val="28"/>
          <w:szCs w:val="28"/>
        </w:rPr>
        <w:t xml:space="preserve"> Мы посетили</w:t>
      </w:r>
      <w:r>
        <w:rPr>
          <w:sz w:val="28"/>
          <w:szCs w:val="28"/>
        </w:rPr>
        <w:t xml:space="preserve"> пока тол</w:t>
      </w:r>
      <w:r w:rsidR="00EF74D9">
        <w:rPr>
          <w:sz w:val="28"/>
          <w:szCs w:val="28"/>
        </w:rPr>
        <w:t>ько некоторые из них и собираемся</w:t>
      </w:r>
      <w:r>
        <w:rPr>
          <w:sz w:val="28"/>
          <w:szCs w:val="28"/>
        </w:rPr>
        <w:t xml:space="preserve"> продолжить дальше свою экскурсию.</w:t>
      </w:r>
    </w:p>
    <w:p w:rsidR="005B0DDF" w:rsidRPr="005B0DDF" w:rsidRDefault="005B0DDF" w:rsidP="005B0DDF">
      <w:pPr>
        <w:rPr>
          <w:sz w:val="28"/>
          <w:szCs w:val="28"/>
        </w:rPr>
      </w:pPr>
      <w:r>
        <w:rPr>
          <w:sz w:val="28"/>
          <w:szCs w:val="28"/>
        </w:rPr>
        <w:t xml:space="preserve">    Все мы должны помнить о событиях Великой Отечественной Войны, чтить память героев, которые отдали жизнь за мир, в котором мы сейчас живем. </w:t>
      </w:r>
    </w:p>
    <w:sectPr w:rsidR="005B0DDF" w:rsidRPr="005B0DDF" w:rsidSect="00A348CC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071" w:rsidRDefault="00FF2071" w:rsidP="005B0DDF">
      <w:r>
        <w:separator/>
      </w:r>
    </w:p>
  </w:endnote>
  <w:endnote w:type="continuationSeparator" w:id="1">
    <w:p w:rsidR="00FF2071" w:rsidRDefault="00FF2071" w:rsidP="005B0D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3657"/>
      <w:docPartObj>
        <w:docPartGallery w:val="Page Numbers (Bottom of Page)"/>
        <w:docPartUnique/>
      </w:docPartObj>
    </w:sdtPr>
    <w:sdtContent>
      <w:p w:rsidR="005B0DDF" w:rsidRDefault="00C40E13">
        <w:pPr>
          <w:pStyle w:val="a9"/>
          <w:jc w:val="right"/>
        </w:pPr>
        <w:fldSimple w:instr=" PAGE   \* MERGEFORMAT ">
          <w:r w:rsidR="00EF74D9">
            <w:rPr>
              <w:noProof/>
            </w:rPr>
            <w:t>8</w:t>
          </w:r>
        </w:fldSimple>
      </w:p>
    </w:sdtContent>
  </w:sdt>
  <w:p w:rsidR="005B0DDF" w:rsidRDefault="005B0DD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071" w:rsidRDefault="00FF2071" w:rsidP="005B0DDF">
      <w:r>
        <w:separator/>
      </w:r>
    </w:p>
  </w:footnote>
  <w:footnote w:type="continuationSeparator" w:id="1">
    <w:p w:rsidR="00FF2071" w:rsidRDefault="00FF2071" w:rsidP="005B0D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4553"/>
    <w:rsid w:val="003D7BF0"/>
    <w:rsid w:val="00447AC2"/>
    <w:rsid w:val="005B0DDF"/>
    <w:rsid w:val="0062415A"/>
    <w:rsid w:val="00A251AB"/>
    <w:rsid w:val="00A348CC"/>
    <w:rsid w:val="00C40E13"/>
    <w:rsid w:val="00CB67EC"/>
    <w:rsid w:val="00DE7CB5"/>
    <w:rsid w:val="00E30049"/>
    <w:rsid w:val="00E84553"/>
    <w:rsid w:val="00EF74D9"/>
    <w:rsid w:val="00FF2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4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45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553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62415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62415A"/>
  </w:style>
  <w:style w:type="paragraph" w:styleId="a7">
    <w:name w:val="header"/>
    <w:basedOn w:val="a"/>
    <w:link w:val="a8"/>
    <w:uiPriority w:val="99"/>
    <w:semiHidden/>
    <w:unhideWhenUsed/>
    <w:rsid w:val="005B0DD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B0D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B0DD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B0DD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2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lendzhik.org/city/turizm/5468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Teacher</cp:lastModifiedBy>
  <cp:revision>2</cp:revision>
  <cp:lastPrinted>2014-04-24T05:34:00Z</cp:lastPrinted>
  <dcterms:created xsi:type="dcterms:W3CDTF">2014-04-24T05:38:00Z</dcterms:created>
  <dcterms:modified xsi:type="dcterms:W3CDTF">2014-04-24T05:38:00Z</dcterms:modified>
</cp:coreProperties>
</file>