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6D4" w:rsidRDefault="00DA76D4" w:rsidP="00DA76D4">
      <w:pPr>
        <w:pStyle w:val="ParagraphStyle"/>
        <w:keepNext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76D4" w:rsidRDefault="00DA76D4" w:rsidP="00DA76D4">
      <w:pPr>
        <w:pStyle w:val="ParagraphStyle"/>
        <w:keepNext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Содержание, задачи, формы внеурочной деятельности.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 через учебный план и внеурочную деятельность. План внеурочной деятельности и учебный план образовательного учреждения являются основными организационными механизмами реализации основной образовательной программы. Образовательное учреждение самостоятельно разрабатывает и утверждает план внеурочной деятельности на ступень обучения. План внеурочной деятельности образовательного учреждения определяет состав и структуру направлений, формы организации, объем внеурочной деятельности обучающихся начального общего образования.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подходы к организации внеурочной деятельности прописываются в пояснительной записке основной образовательной программы. План внеурочной деятельности включается отдельным разделом в основную образовательную программу. Рабочие программы по курсам внеурочной деятельности включаются в раздел «Программы отдельных учебных предметов, курсов». Особенности внеурочной деятельности должны быть отражены в Программе духовно-нравственного развития, воспитания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ступени начального общего образования и Программе формирования культуры здорового и безопасного образа жизни.</w:t>
      </w:r>
    </w:p>
    <w:p w:rsidR="00DA76D4" w:rsidRDefault="00DA76D4" w:rsidP="00DA76D4">
      <w:pPr>
        <w:pStyle w:val="ParagraphStyle"/>
        <w:keepNext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 внеурочной деятельностью </w:t>
      </w:r>
      <w:r>
        <w:rPr>
          <w:rFonts w:ascii="Times New Roman" w:hAnsi="Times New Roman" w:cs="Times New Roman"/>
          <w:sz w:val="28"/>
          <w:szCs w:val="28"/>
        </w:rPr>
        <w:t xml:space="preserve">в рамках реализации ФГОС НОО следует понимать образовательную деятельность, осуществляемую в формах, отличных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классно-урочной.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A76D4" w:rsidRDefault="00DA76D4" w:rsidP="00DA76D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Внеурочная деятельность в начальной школе позволяет решить следующие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задачи: 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обеспечить достижение планируемых результатов освоения основной образовательной программы начального общего образования;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закрепить и научить использовать на практике отдельные аспекты содержания программ учебных предметов, курсов;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благоприятной адаптации ребенка в школе;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оптимизировать учебную нагрузку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улучшить условия для развития ребенка;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учесть возрастные и индивидуальные особенности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A76D4" w:rsidRDefault="00DA76D4" w:rsidP="00DA76D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>определяются в соответствии с направлениями развития личности. Среди них: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спортивно-оздоровительное; 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духовно-нравственное;  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социальное;  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lastRenderedPageBreak/>
        <w:t>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общекультурное. </w:t>
      </w:r>
    </w:p>
    <w:p w:rsidR="00DA76D4" w:rsidRDefault="00DA76D4" w:rsidP="00DA76D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Формы организации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внеурочной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экскурсии, кружки, секции, викторины, олимпиады, конкурсы, элементы поисковой деятельности, общественно полезные практики, игры,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общение, художественное творчество, трудовая деятельность, туристско-краеведческие мероприятия и т. д.</w:t>
      </w:r>
      <w:proofErr w:type="gramEnd"/>
    </w:p>
    <w:p w:rsidR="00DA76D4" w:rsidRDefault="00DA76D4" w:rsidP="00DA76D4">
      <w:pPr>
        <w:pStyle w:val="ParagraphStyle"/>
        <w:tabs>
          <w:tab w:val="left" w:pos="1260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Формы организации </w:t>
      </w:r>
      <w:r>
        <w:rPr>
          <w:rFonts w:ascii="Times New Roman" w:hAnsi="Times New Roman" w:cs="Times New Roman"/>
          <w:sz w:val="28"/>
          <w:szCs w:val="28"/>
        </w:rPr>
        <w:t>внеурочной деятельности и чередование учебной и внеурочной деятельности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реализации основной образовательной программы начального общего образования каждое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образовательное учреждение выбирает самостоятельно.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6D4" w:rsidRDefault="00DA76D4" w:rsidP="00DA76D4">
      <w:pPr>
        <w:pStyle w:val="ParagraphStyle"/>
        <w:keepNext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Организационные модели внеурочной деятельности.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задач, форм, содержания внеурочной деятельности, учитывая опыт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пилотных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 Краснодарского края, возможно использование следующих моделей организации внеурочной деятельности: </w:t>
      </w:r>
    </w:p>
    <w:p w:rsidR="00DA76D4" w:rsidRDefault="00DA76D4" w:rsidP="00DA76D4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1. Модель «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школы полного дня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(с участием воспитателей групп продленного дня).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Требования: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создание условий для полноценного пребывания ребенка в образовательном учреждении в течение дня;</w:t>
      </w:r>
    </w:p>
    <w:p w:rsidR="00DA76D4" w:rsidRDefault="00DA76D4" w:rsidP="00DA76D4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среды, обеспечивающей соблюдение санитарно-эпидемиологических правил и нормативов и включающей рациональную организацию образовательного процесса, оптимизацию двигательной активности, организацию рационального питания, работу по формированию ценности здоровья и здорового образа жизни.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Преимущества: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содержательное единство учебного, воспитательного, развивающего процессов в рамках воспитательной системы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основной образовательной программы образовательного учреждения;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создание условий для самовыражения, самореализации и самоорганизации детей;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активная поддержка детских общественных объединений и органов ученического самоуправления;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построение индивидуальной образовательной траектории и индивидуального графика пребывания ребенка в образовательном учреждении;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опора на интеграцию основных и дополнительных образовательных программ;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создание комплекса условий для успешной реализации образовательного процесса в течение всего дня, включая питание;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сложившаяся практика финансирования групп продленного дня.</w:t>
      </w:r>
    </w:p>
    <w:p w:rsidR="00DA76D4" w:rsidRDefault="00DA76D4" w:rsidP="00DA76D4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2. Оптимизационная модель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 основе оптимизации всех внутренних ресурсов образовательного учреждения).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Требования: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обязательное участие всех педагогических работников данного учреждения (учителя, педагог-организатор, социальный педагог, педагог-психолог, учитель-дефектолог, учитель-логопед, воспитатель, старший вожатый,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другие);</w:t>
      </w:r>
      <w:proofErr w:type="gramEnd"/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координирующая роль классного руководителя, который в соответствии со своими функциями и задачами взаимодействует с педагогическими работниками, а также учебно-вспомогательным персоналом общеобразовательного учреждения.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Преимущества: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создание единого образовательного и методического пространства в образовательном учреждении, содержательное и организационное единство всех его структурных подразделений.</w:t>
      </w:r>
    </w:p>
    <w:p w:rsidR="00DA76D4" w:rsidRDefault="00DA76D4" w:rsidP="00DA76D4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Модель, осуществляемая классным руководителем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(экскурсии, диспуты, круглые столы, соревнования, общественно-полезные практики и т. д.).</w:t>
      </w:r>
      <w:proofErr w:type="gramEnd"/>
    </w:p>
    <w:p w:rsidR="00DA76D4" w:rsidRDefault="00DA76D4" w:rsidP="00DA76D4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Требования:</w:t>
      </w:r>
    </w:p>
    <w:p w:rsidR="00DA76D4" w:rsidRDefault="00DA76D4" w:rsidP="00DA76D4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ведущая роль классного руководителя, который организует в классе образовательный процесс, оптимальный для развития положительного потенциала личности, обучающейся в рамках деятельности общешкольного коллектива;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создание системы отношений через разнообразные формы воспитывающей деятельности коллектива класса, в том числе через органы самоуправления;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организация социально значимой, творческой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Преимущества: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создание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единого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образовательного и методического пространства в образовательном учреждении, содержательное и организационное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единство </w:t>
      </w:r>
      <w:r>
        <w:rPr>
          <w:rFonts w:ascii="Times New Roman" w:hAnsi="Times New Roman" w:cs="Times New Roman"/>
          <w:sz w:val="28"/>
          <w:szCs w:val="28"/>
        </w:rPr>
        <w:t>всех его структурных подразделений.</w:t>
      </w:r>
    </w:p>
    <w:p w:rsidR="00DA76D4" w:rsidRDefault="00DA76D4" w:rsidP="00DA76D4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Инновационно-образовательная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модель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(на основе деятельности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инновационной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(экспериментальной,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пилотной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внедренческой) площадки федерального, регионального, муниципального или институционального уровня, которая существует в образовательном учреждении).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Требования: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разработка, апробация, внедрение новых образовательных программ, в том числе учитывающих региональные особенности;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тесное взаимодействие общеобразовательного учреждения с учреждениями дополнительного профессионального педагогического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образования, учреждениями высшего профессионального образования, научными организациями, муниципальными методическими службами.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Преимущества: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высокая актуальность содержания и (или) методического инструментария программ внеурочной деятельности;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научно-методическое сопровождение их реализации;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уникальность формируемого опыта.</w:t>
      </w:r>
    </w:p>
    <w:p w:rsidR="00DA76D4" w:rsidRDefault="00DA76D4" w:rsidP="00DA76D4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5. Смешанная модель.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конкретными условиями, имеющимися в общеобразовательных учреждениях,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произвольная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структурных элементов любой из перечисленных моделей. При этом сохраняют свою актуальность соответствующие требования и преимущества.</w:t>
      </w:r>
    </w:p>
    <w:p w:rsidR="00DA76D4" w:rsidRDefault="00DA76D4" w:rsidP="00DA76D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Независимо от выбранной модели необходимо соблюдать следующие </w:t>
      </w:r>
      <w:r>
        <w:rPr>
          <w:rFonts w:ascii="Times New Roman" w:hAnsi="Times New Roman" w:cs="Times New Roman"/>
          <w:b/>
          <w:bCs/>
          <w:sz w:val="28"/>
          <w:szCs w:val="28"/>
        </w:rPr>
        <w:t>условия и рекомендации: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содержание рабочих программ, входящих в модель внеурочной деятельности, должно соответствовать возрастным возможностям младших школьников;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внеурочная деятельность обеспечивает удовлетворение потребностей школьников в содержательном досуге, в самоуправлении и общественно-полезной деятельности, их участие в работе детских общественных объединений и организаций;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название и программное содержание внеурочных форм соответствуют направлению воспитательной деятельности;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объём аудиторной работы с младшими школьниками доведен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мимимума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планируемые воспитательные результаты достаточно конкретизированы соответственно содержанию рабочих программ и дифференцированы по уровням их достижения;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структура рабочих программ внеурочной деятельности соответствует общим правилам разработки программ внеурочной деятельности (методический конструктор внеурочной деятельности школьников);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прослеживается содержательное отличие внеурочных занятий в зависимости от организационной формы, так как иногда темы и содержание кружковой, клубной, студийной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другой</w:t>
      </w:r>
      <w:r>
        <w:rPr>
          <w:rFonts w:ascii="Times New Roman" w:hAnsi="Times New Roman" w:cs="Times New Roman"/>
          <w:sz w:val="28"/>
          <w:szCs w:val="28"/>
        </w:rPr>
        <w:t xml:space="preserve"> работы идентичны;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предлагаемые формы контроля результатов не должны являться формами контроля учебных достижений; предпочтительно учитывать спортивные и творческие успехи учащихся, уровень их социальной активности;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рабочих программах указываются способы диагностики развития личности воспитанника, уровня развития детского коллектива как важнейшего условия развития личности ученика;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разработан определенный режим и расписание проводимых занятий;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помимо учебных кабинетов, для внеурочной деятельности активно используются игровые уголки, спортзал, компьютерные классы, актовый зал, библиотечно-информационный центр, музей, помещения дополнительного образования.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внеурочной деятельности программы курсов предполагают как проведение регулярных еженедельных внеурочных занятий со школьниками, так и возможность организовать занятия крупными блоками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интенсивами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(походы, экспедиции, экскурсии и т. д.).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часть часов внеурочной деятельности использовать в период каникул для организации тематических лагерных смен, летних школ, создаваемых на базе общеобразовательных учреждений и образовательных учреждений дополнительного образования детей, педагогическими кадрами школы.</w:t>
      </w:r>
    </w:p>
    <w:p w:rsidR="00DA76D4" w:rsidRDefault="00DA76D4" w:rsidP="00DA76D4">
      <w:pPr>
        <w:pStyle w:val="ParagraphStyle"/>
        <w:keepLines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Режим внеурочных занятий</w:t>
      </w:r>
      <w:r>
        <w:rPr>
          <w:rFonts w:ascii="Times New Roman" w:hAnsi="Times New Roman" w:cs="Times New Roman"/>
          <w:sz w:val="28"/>
          <w:szCs w:val="28"/>
        </w:rPr>
        <w:t xml:space="preserve"> в отдельно взятых классах, в смешанных группах, а также расписание проведения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интенсивов</w:t>
      </w:r>
      <w:proofErr w:type="spellEnd"/>
      <w:r>
        <w:rPr>
          <w:rFonts w:ascii="Times New Roman" w:hAnsi="Times New Roman" w:cs="Times New Roman"/>
          <w:sz w:val="28"/>
          <w:szCs w:val="28"/>
        </w:rPr>
        <w:t>» (если есть) могут отличаться в каждом отдельном образовательном учреждении.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общеобразовательных учреждениях возможно использование линейного и нелинейного расписания урочных и внеурочных занятий. При линейном расписании учебного процесса внеурочные занятия проводятся до или после уроков.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нелинейном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уроки чередуются с занятиями по внеурочной деятельности. 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занятий внеурочной деятельности составляется с учетом наиболее благоприятного режима труда и отдыха обучающихся. Расписание утверждается руководителем образовательного учреждения.</w:t>
      </w:r>
    </w:p>
    <w:p w:rsidR="00DA76D4" w:rsidRDefault="00DA76D4" w:rsidP="00DA76D4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Способы реализации модели внеурочной деятельности.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ОУ в зависимости от конкретных условий и возможностей, в соответствии с общеобразовательной программой, с учетом пожеланий родителей и обучающихся выбирает способы реализации модели внеурочной деятельности.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Первый  способ </w:t>
      </w:r>
      <w:r>
        <w:rPr>
          <w:rFonts w:ascii="Times New Roman" w:hAnsi="Times New Roman" w:cs="Times New Roman"/>
          <w:sz w:val="28"/>
          <w:szCs w:val="28"/>
        </w:rPr>
        <w:t xml:space="preserve">предполагает  формирование  </w:t>
      </w:r>
      <w:r>
        <w:rPr>
          <w:rFonts w:ascii="Times New Roman" w:hAnsi="Times New Roman" w:cs="Times New Roman"/>
          <w:sz w:val="28"/>
          <w:szCs w:val="28"/>
          <w:u w:val="single"/>
        </w:rPr>
        <w:t>индивидуальных образовательных  траекторий</w:t>
      </w:r>
      <w:r>
        <w:rPr>
          <w:rFonts w:ascii="Times New Roman" w:hAnsi="Times New Roman" w:cs="Times New Roman"/>
          <w:sz w:val="28"/>
          <w:szCs w:val="28"/>
        </w:rPr>
        <w:t xml:space="preserve">  обучающихся  в  рамках  внеурочной  деятельности.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Преимущества</w:t>
      </w:r>
      <w:r>
        <w:rPr>
          <w:rFonts w:ascii="Times New Roman" w:hAnsi="Times New Roman" w:cs="Times New Roman"/>
          <w:sz w:val="28"/>
          <w:szCs w:val="28"/>
        </w:rPr>
        <w:t xml:space="preserve"> первого способа: 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младшим школьникам для реального выбора наиболее привлекательных для них форм и видов внеурочной деятельности;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возможности для обучающихся перейти из одной группы в другую (в течение учебного года исходя из психофизиологических особенностей учащихся начальной школы);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вариативности программ внеурочной деятельности.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Второй способ</w:t>
      </w:r>
      <w:r>
        <w:rPr>
          <w:rFonts w:ascii="Times New Roman" w:hAnsi="Times New Roman" w:cs="Times New Roman"/>
          <w:sz w:val="28"/>
          <w:szCs w:val="28"/>
        </w:rPr>
        <w:t xml:space="preserve"> основан на использовании </w:t>
      </w:r>
      <w:r>
        <w:rPr>
          <w:rFonts w:ascii="Times New Roman" w:hAnsi="Times New Roman" w:cs="Times New Roman"/>
          <w:sz w:val="28"/>
          <w:szCs w:val="28"/>
          <w:u w:val="single"/>
        </w:rPr>
        <w:t>метода проектов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Содержательные аспекты</w:t>
      </w:r>
      <w:r>
        <w:rPr>
          <w:rFonts w:ascii="Times New Roman" w:hAnsi="Times New Roman" w:cs="Times New Roman"/>
          <w:sz w:val="28"/>
          <w:szCs w:val="28"/>
        </w:rPr>
        <w:t xml:space="preserve"> метода выбираются в соответствии с основными направлениями развития личности, </w:t>
      </w:r>
      <w:r>
        <w:rPr>
          <w:rFonts w:ascii="Times New Roman" w:hAnsi="Times New Roman" w:cs="Times New Roman"/>
          <w:b/>
          <w:bCs/>
          <w:sz w:val="28"/>
          <w:szCs w:val="28"/>
        </w:rPr>
        <w:t>традициями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, региональными особенностями осуществления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образовательного процесса. Например: «Стану олимпийцем», «Семейные традиции народов Кубани», «Земля отцов – моя земля», «Кубань – многонациональный край» и др.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каждого проекта может обеспечивать реализацию всех направлений развития личности при возможном выделении наиболее значимых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духовно-нравственное, социальное, спортивно-оздоровительное, общекультурное).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Каждый проект </w:t>
      </w:r>
      <w:r>
        <w:rPr>
          <w:rFonts w:ascii="Times New Roman" w:hAnsi="Times New Roman" w:cs="Times New Roman"/>
          <w:sz w:val="28"/>
          <w:szCs w:val="28"/>
        </w:rPr>
        <w:t>имеет свои цели, формы организации деятельности детей и формы представления результатов.</w:t>
      </w:r>
    </w:p>
    <w:p w:rsidR="00DA76D4" w:rsidRDefault="00DA76D4" w:rsidP="00DA76D4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особо обратить внимание на </w:t>
      </w:r>
      <w:r>
        <w:rPr>
          <w:rFonts w:ascii="Times New Roman" w:hAnsi="Times New Roman" w:cs="Times New Roman"/>
          <w:i/>
          <w:iCs/>
          <w:sz w:val="28"/>
          <w:szCs w:val="28"/>
        </w:rPr>
        <w:t>организационные аспекты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проекты могут разворачиваться последовательно или параллельно в течение учебного года;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время для реализации проектов, в том числе каникулярное (или в выходные дни, если пятидневная учебная неделя), определяется в зависимости от содержательного наполнения проектов;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проекты могут быть реализованы как в первый год обучения школьников, так и спроектированы в целом на первую ступень общего образования;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проект предназначается как для классов, так и для групп детей;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организацию внеурочной деятельности осуществляют: классный руководитель, учителя-предметники, заместитель директора по ВР, педагог-организатор, школьный психолог, педагоги дополнительного образования данного образовательного учреждения (школы), социальные педагоги и старший вожатый.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Преимущества </w:t>
      </w:r>
      <w:r>
        <w:rPr>
          <w:rFonts w:ascii="Times New Roman" w:hAnsi="Times New Roman" w:cs="Times New Roman"/>
          <w:sz w:val="28"/>
          <w:szCs w:val="28"/>
        </w:rPr>
        <w:t xml:space="preserve">второго способа: 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учет различных условий организации образовательного процесса (для  малокомплектных  школ,  для  сельских  и  городских  школ,  для различных видов образовательных учреждений – прогимназий, гимназий, лицеев);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возможности для обучающихся перейти из одной группы в другую (в течение учебного года исходя из психофизиологических особенностей учащихся начальной школы);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вариативности программ внеурочной деятельности.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Шипулина Н. А., главный специалист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-эксперт отдела общего образования Департамента образования и науки.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Галутво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Л. М., проректор по научной и проектной деятельности ГОУ ККИДППО.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Мекерова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Г. Г., профессор кафедры начального образования ГОУ ККИДППО.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Кирюхин О. А., и. о. заведующего кафедрой начального образования ГОУ ККИДППО.</w:t>
      </w:r>
    </w:p>
    <w:p w:rsidR="00DA76D4" w:rsidRDefault="00DA76D4" w:rsidP="00DA76D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http://imc-abinsk.kubannet.ru/gos.html</w:t>
      </w:r>
    </w:p>
    <w:p w:rsidR="007627CA" w:rsidRDefault="007627CA"/>
    <w:sectPr w:rsidR="007627CA" w:rsidSect="00762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6D4"/>
    <w:rsid w:val="007627CA"/>
    <w:rsid w:val="00DA7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A76D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1960</Words>
  <Characters>11174</Characters>
  <Application>Microsoft Office Word</Application>
  <DocSecurity>0</DocSecurity>
  <Lines>93</Lines>
  <Paragraphs>26</Paragraphs>
  <ScaleCrop>false</ScaleCrop>
  <Company>семья</Company>
  <LinksUpToDate>false</LinksUpToDate>
  <CharactersWithSpaces>13108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1</cp:revision>
  <dcterms:created xsi:type="dcterms:W3CDTF">2014-09-24T18:53:00Z</dcterms:created>
  <dcterms:modified xsi:type="dcterms:W3CDTF">2014-09-24T18:54:00Z</dcterms:modified>
</cp:coreProperties>
</file>