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60" w:rsidRPr="00A92D60" w:rsidRDefault="00A92D60" w:rsidP="00A92D60">
      <w:pPr>
        <w:shd w:val="clear" w:color="auto" w:fill="FFFFFF" w:themeFill="background1"/>
        <w:jc w:val="center"/>
        <w:rPr>
          <w:b/>
          <w:color w:val="215868" w:themeColor="accent5" w:themeShade="80"/>
          <w:sz w:val="32"/>
          <w:szCs w:val="32"/>
        </w:rPr>
      </w:pPr>
      <w:r>
        <w:rPr>
          <w:b/>
          <w:color w:val="215868" w:themeColor="accent5" w:themeShade="80"/>
          <w:sz w:val="32"/>
          <w:szCs w:val="32"/>
        </w:rPr>
        <w:t>Отчет первой группы</w:t>
      </w:r>
    </w:p>
    <w:p w:rsidR="00665874" w:rsidRDefault="00A92D60" w:rsidP="00665874">
      <w:pPr>
        <w:tabs>
          <w:tab w:val="left" w:pos="540"/>
          <w:tab w:val="left" w:pos="2880"/>
        </w:tabs>
        <w:spacing w:line="360" w:lineRule="auto"/>
        <w:jc w:val="center"/>
        <w:rPr>
          <w:rStyle w:val="a7"/>
          <w:b/>
          <w:iCs w:val="0"/>
          <w:color w:val="C0504D" w:themeColor="accent2"/>
          <w:sz w:val="32"/>
          <w:szCs w:val="32"/>
        </w:rPr>
      </w:pPr>
      <w:r w:rsidRPr="00665874">
        <w:rPr>
          <w:b/>
          <w:i/>
          <w:color w:val="C0504D" w:themeColor="accent2"/>
          <w:sz w:val="32"/>
          <w:szCs w:val="32"/>
        </w:rPr>
        <w:t>Из истории родников</w:t>
      </w:r>
    </w:p>
    <w:p w:rsidR="00C03995" w:rsidRPr="00006F72" w:rsidRDefault="00A92D60" w:rsidP="00006F72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rStyle w:val="a7"/>
          <w:rFonts w:eastAsiaTheme="majorEastAsia"/>
          <w:i w:val="0"/>
          <w:sz w:val="28"/>
          <w:szCs w:val="28"/>
        </w:rPr>
        <w:t xml:space="preserve">  </w:t>
      </w:r>
      <w:r w:rsidR="00C03995" w:rsidRPr="00006F72">
        <w:rPr>
          <w:rStyle w:val="a7"/>
          <w:rFonts w:eastAsiaTheme="majorEastAsia"/>
          <w:i w:val="0"/>
          <w:sz w:val="28"/>
          <w:szCs w:val="28"/>
        </w:rPr>
        <w:t xml:space="preserve">        </w:t>
      </w:r>
      <w:r w:rsidRPr="00006F72">
        <w:rPr>
          <w:rStyle w:val="a7"/>
          <w:rFonts w:eastAsiaTheme="majorEastAsia"/>
          <w:i w:val="0"/>
          <w:sz w:val="28"/>
          <w:szCs w:val="28"/>
        </w:rPr>
        <w:t xml:space="preserve">Родники по славянским поверьям – «глаза земли», впитывающие особым образом </w:t>
      </w:r>
      <w:r w:rsidR="00C03995" w:rsidRPr="00006F72">
        <w:rPr>
          <w:rStyle w:val="a7"/>
          <w:rFonts w:eastAsiaTheme="majorEastAsia"/>
          <w:i w:val="0"/>
          <w:sz w:val="28"/>
          <w:szCs w:val="28"/>
        </w:rPr>
        <w:t xml:space="preserve">  </w:t>
      </w:r>
      <w:r w:rsidRPr="00006F72">
        <w:rPr>
          <w:rStyle w:val="a7"/>
          <w:rFonts w:eastAsiaTheme="majorEastAsia"/>
          <w:i w:val="0"/>
          <w:sz w:val="28"/>
          <w:szCs w:val="28"/>
        </w:rPr>
        <w:t xml:space="preserve">её силу. </w:t>
      </w:r>
      <w:r w:rsidR="00C03995" w:rsidRPr="00006F72">
        <w:rPr>
          <w:sz w:val="28"/>
          <w:szCs w:val="28"/>
        </w:rPr>
        <w:t xml:space="preserve">... Русские люди всегда умели называть обычные явления и понятия просто и живописно, выражая суть и эмоциональное отношение.   Что же такое родник? Это небольшая струя воды, выбивающаяся </w:t>
      </w:r>
      <w:proofErr w:type="gramStart"/>
      <w:r w:rsidR="00C03995" w:rsidRPr="00006F72">
        <w:rPr>
          <w:sz w:val="28"/>
          <w:szCs w:val="28"/>
        </w:rPr>
        <w:t>из</w:t>
      </w:r>
      <w:proofErr w:type="gramEnd"/>
      <w:r w:rsidR="00C03995" w:rsidRPr="00006F72">
        <w:rPr>
          <w:sz w:val="28"/>
          <w:szCs w:val="28"/>
        </w:rPr>
        <w:t xml:space="preserve"> - под земли. Сама родная земля - матушка дарит людям свежесть, бодрость, здоровье. Ведь вода в родниках всегда чистая, освежающе холодная и полезная. На Руси родниковую воду берегли, строили для родников колодцы, часто очищали. А прохожий всегда мог попить ледяной водицы из ковша, оставленного у родника. Вода в родниках очень холодная, но, говорят в народе, даже окатившись ею зимой в мороз, не заболеешь, наоборот - силы и здоровья прибавится. </w:t>
      </w:r>
    </w:p>
    <w:p w:rsidR="00A92D60" w:rsidRDefault="00C03995" w:rsidP="00006F72">
      <w:pPr>
        <w:pStyle w:val="a3"/>
        <w:shd w:val="clear" w:color="auto" w:fill="FFFFFF" w:themeFill="background1"/>
        <w:spacing w:line="360" w:lineRule="auto"/>
        <w:jc w:val="both"/>
        <w:rPr>
          <w:rStyle w:val="a7"/>
          <w:rFonts w:eastAsiaTheme="majorEastAsia"/>
          <w:i w:val="0"/>
          <w:sz w:val="28"/>
          <w:szCs w:val="28"/>
        </w:rPr>
      </w:pPr>
      <w:r w:rsidRPr="00006F72">
        <w:rPr>
          <w:sz w:val="28"/>
          <w:szCs w:val="28"/>
        </w:rPr>
        <w:t xml:space="preserve">       </w:t>
      </w:r>
      <w:r w:rsidR="00A92D60" w:rsidRPr="00006F72">
        <w:rPr>
          <w:rStyle w:val="a7"/>
          <w:rFonts w:eastAsiaTheme="majorEastAsia"/>
          <w:i w:val="0"/>
          <w:sz w:val="28"/>
          <w:szCs w:val="28"/>
        </w:rPr>
        <w:t>О родниках в старину слагали легенды, с ними связывают особые предания, приметы. Студеной воде из этих ключей приписывали волшебную силу. В прошлом почитали, чистили, заботились о родниках, с любовью из них брали воду, умывались и пили на здоровья. Обычно весной 22 апреля, люди обходили родники и при этом говорили: «Подземная водица, отмыкаем тебе пути внешние». На рождество пресвятой Богородицы женщины встречали осень у воды родниковой: «Богородица пречистая, - просили они, - избавь от маеты, беды от души отведи».</w:t>
      </w:r>
      <w:r w:rsidR="00665874" w:rsidRPr="00006F72">
        <w:rPr>
          <w:sz w:val="28"/>
          <w:szCs w:val="28"/>
        </w:rPr>
        <w:t xml:space="preserve">  А вода, набранная в источнике, в ночь на 19 января обладает чудодейственной силой: исцеляет от болезней, придает силу, заряжает энергией. Православный народ использует ее в течение всего года. Воду дают больным, с ее помощью </w:t>
      </w:r>
      <w:proofErr w:type="gramStart"/>
      <w:r w:rsidR="00665874" w:rsidRPr="00006F72">
        <w:rPr>
          <w:sz w:val="28"/>
          <w:szCs w:val="28"/>
        </w:rPr>
        <w:t>отваживают</w:t>
      </w:r>
      <w:proofErr w:type="gramEnd"/>
      <w:r w:rsidR="00665874" w:rsidRPr="00006F72">
        <w:rPr>
          <w:sz w:val="28"/>
          <w:szCs w:val="28"/>
        </w:rPr>
        <w:t xml:space="preserve"> любое бедствие от дома. Освященная вода из родника кристально чистая остается долгое время, не мутнеет и не дает осадка. </w:t>
      </w:r>
      <w:r w:rsidR="00A92D60" w:rsidRPr="00006F72">
        <w:rPr>
          <w:rStyle w:val="a7"/>
          <w:rFonts w:eastAsiaTheme="majorEastAsia"/>
          <w:i w:val="0"/>
          <w:sz w:val="28"/>
          <w:szCs w:val="28"/>
        </w:rPr>
        <w:t xml:space="preserve"> Родники – наша надежда, так как они поставляют природную «живую» воду. </w:t>
      </w:r>
    </w:p>
    <w:p w:rsidR="00006F72" w:rsidRPr="00006F72" w:rsidRDefault="00006F72" w:rsidP="00006F72">
      <w:pPr>
        <w:pStyle w:val="a3"/>
        <w:shd w:val="clear" w:color="auto" w:fill="FFFFFF" w:themeFill="background1"/>
        <w:spacing w:line="360" w:lineRule="auto"/>
        <w:jc w:val="both"/>
        <w:rPr>
          <w:rStyle w:val="a7"/>
          <w:b/>
          <w:bCs/>
          <w:iCs w:val="0"/>
          <w:sz w:val="28"/>
          <w:szCs w:val="28"/>
        </w:rPr>
      </w:pPr>
    </w:p>
    <w:p w:rsidR="00A92D60" w:rsidRPr="00006F72" w:rsidRDefault="00A92D60" w:rsidP="00006F72">
      <w:pPr>
        <w:tabs>
          <w:tab w:val="left" w:pos="540"/>
        </w:tabs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006F72">
        <w:rPr>
          <w:b/>
          <w:i/>
          <w:color w:val="C00000"/>
          <w:sz w:val="28"/>
          <w:szCs w:val="28"/>
        </w:rPr>
        <w:lastRenderedPageBreak/>
        <w:t>Откуда же  берутся родники?</w:t>
      </w:r>
    </w:p>
    <w:p w:rsidR="00A92D60" w:rsidRPr="00006F72" w:rsidRDefault="00A92D60" w:rsidP="00006F72">
      <w:pPr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 </w:t>
      </w:r>
      <w:r w:rsidRPr="00006F72">
        <w:rPr>
          <w:i/>
          <w:sz w:val="28"/>
          <w:szCs w:val="28"/>
        </w:rPr>
        <w:t>Проведём опыт.</w:t>
      </w:r>
      <w:r w:rsidRPr="00006F72">
        <w:rPr>
          <w:sz w:val="28"/>
          <w:szCs w:val="28"/>
        </w:rPr>
        <w:t xml:space="preserve"> Возьмём три стакана и поместим в них воронки. </w:t>
      </w:r>
      <w:r w:rsidRPr="00006F72">
        <w:rPr>
          <w:i/>
          <w:sz w:val="28"/>
          <w:szCs w:val="28"/>
        </w:rPr>
        <w:t xml:space="preserve">     </w:t>
      </w:r>
      <w:r w:rsidRPr="00006F72">
        <w:rPr>
          <w:sz w:val="28"/>
          <w:szCs w:val="28"/>
        </w:rPr>
        <w:t xml:space="preserve">                                                                                                                         В одну воронку насыпаем почву, в другую – столько же песку, в третью – столько же размельчённой глины. Нальём одновременно во все воронки одинаковое количество воды. Мы увидели, что почва и песок пропускают воду, а глина задерживает </w:t>
      </w:r>
    </w:p>
    <w:p w:rsidR="00A92D60" w:rsidRPr="00006F72" w:rsidRDefault="00A92D60" w:rsidP="00006F72">
      <w:pPr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Так происходит и в природе. Выпадает дождь на поверхность земли или растает снег, часть воды испарится, часть просочится в почву. Капельки воды будут просачиваться вниз до тех пор, пока не встретят слой глины или других пород, плохо пропускающих воду. Здесь они будут скапливаться и по наклонной поверхности стекать вниз. Как только подземная вода дойдёт до обнажения обрыва, она выйдет на поверхность.</w:t>
      </w:r>
    </w:p>
    <w:p w:rsidR="00006F72" w:rsidRPr="00750207" w:rsidRDefault="00A92D60" w:rsidP="00D66575">
      <w:pPr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Место выхода подземных вод на поверхность земли называют </w:t>
      </w:r>
      <w:r w:rsidRPr="00006F72">
        <w:rPr>
          <w:b/>
          <w:i/>
          <w:sz w:val="28"/>
          <w:szCs w:val="28"/>
        </w:rPr>
        <w:t>родниками или</w:t>
      </w:r>
      <w:r w:rsidRPr="00006F72">
        <w:rPr>
          <w:i/>
          <w:sz w:val="28"/>
          <w:szCs w:val="28"/>
        </w:rPr>
        <w:t xml:space="preserve"> </w:t>
      </w:r>
      <w:r w:rsidRPr="00006F72">
        <w:rPr>
          <w:b/>
          <w:i/>
          <w:sz w:val="28"/>
          <w:szCs w:val="28"/>
        </w:rPr>
        <w:t>ключами.</w:t>
      </w:r>
      <w:r w:rsidRPr="00006F72">
        <w:rPr>
          <w:i/>
          <w:sz w:val="28"/>
          <w:szCs w:val="28"/>
        </w:rPr>
        <w:t xml:space="preserve"> </w:t>
      </w:r>
      <w:r w:rsidRPr="00006F72">
        <w:rPr>
          <w:sz w:val="28"/>
          <w:szCs w:val="28"/>
        </w:rPr>
        <w:t xml:space="preserve">Чаще всего подземные воды выходят на поверхность земли вдоль рек и оврагов. Из родников берут начало ручейки, которые, сливаясь вместе, образуют реки. Дождевая вода на поверхности земли бывает мутной. Но, просочившись сквозь почву, камни песок, она очищается. </w:t>
      </w:r>
    </w:p>
    <w:p w:rsidR="00C03995" w:rsidRPr="00D66575" w:rsidRDefault="00D66575" w:rsidP="00D66575">
      <w:pPr>
        <w:shd w:val="clear" w:color="auto" w:fill="FFFFFF" w:themeFill="background1"/>
        <w:spacing w:line="360" w:lineRule="auto"/>
        <w:jc w:val="center"/>
        <w:rPr>
          <w:b/>
          <w:color w:val="215868" w:themeColor="accent5" w:themeShade="80"/>
          <w:sz w:val="28"/>
          <w:szCs w:val="28"/>
          <w:lang w:val="en-US"/>
        </w:rPr>
      </w:pPr>
      <w:r w:rsidRPr="00D66575">
        <w:rPr>
          <w:b/>
          <w:noProof/>
          <w:color w:val="215868" w:themeColor="accent5" w:themeShade="80"/>
          <w:sz w:val="28"/>
          <w:szCs w:val="28"/>
        </w:rPr>
        <w:drawing>
          <wp:inline distT="0" distB="0" distL="0" distR="0">
            <wp:extent cx="4362450" cy="3867150"/>
            <wp:effectExtent l="19050" t="0" r="0" b="0"/>
            <wp:docPr id="1" name="Рисунок 1" descr="E:\фотошоп\всад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E:\фотошоп\всад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71" cy="38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C9" w:rsidRPr="00006F72" w:rsidRDefault="002A7CC9" w:rsidP="00006F72">
      <w:pPr>
        <w:shd w:val="clear" w:color="auto" w:fill="FFFFFF" w:themeFill="background1"/>
        <w:spacing w:line="360" w:lineRule="auto"/>
        <w:rPr>
          <w:b/>
          <w:color w:val="215868" w:themeColor="accent5" w:themeShade="80"/>
          <w:sz w:val="28"/>
          <w:szCs w:val="28"/>
        </w:rPr>
      </w:pPr>
      <w:r w:rsidRPr="00006F72">
        <w:rPr>
          <w:b/>
          <w:color w:val="215868" w:themeColor="accent5" w:themeShade="80"/>
          <w:sz w:val="28"/>
          <w:szCs w:val="28"/>
        </w:rPr>
        <w:lastRenderedPageBreak/>
        <w:t xml:space="preserve">                 </w:t>
      </w:r>
      <w:r w:rsidR="00A92D60" w:rsidRPr="00006F72">
        <w:rPr>
          <w:b/>
          <w:color w:val="215868" w:themeColor="accent5" w:themeShade="80"/>
          <w:sz w:val="28"/>
          <w:szCs w:val="28"/>
        </w:rPr>
        <w:t xml:space="preserve">                    Отчет второй</w:t>
      </w:r>
      <w:r w:rsidRPr="00006F72">
        <w:rPr>
          <w:b/>
          <w:color w:val="215868" w:themeColor="accent5" w:themeShade="80"/>
          <w:sz w:val="28"/>
          <w:szCs w:val="28"/>
        </w:rPr>
        <w:t xml:space="preserve"> группы</w:t>
      </w:r>
    </w:p>
    <w:p w:rsidR="00FE2A15" w:rsidRPr="00006F72" w:rsidRDefault="00FE2A15" w:rsidP="00006F72">
      <w:pPr>
        <w:shd w:val="clear" w:color="auto" w:fill="FFFFFF" w:themeFill="background1"/>
        <w:spacing w:line="360" w:lineRule="auto"/>
        <w:rPr>
          <w:b/>
          <w:color w:val="215868" w:themeColor="accent5" w:themeShade="80"/>
          <w:sz w:val="28"/>
          <w:szCs w:val="28"/>
        </w:rPr>
      </w:pPr>
    </w:p>
    <w:p w:rsidR="002A7CC9" w:rsidRPr="00006F72" w:rsidRDefault="0026022D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006F72">
        <w:rPr>
          <w:b/>
          <w:i/>
          <w:color w:val="C00000"/>
          <w:sz w:val="28"/>
          <w:szCs w:val="28"/>
        </w:rPr>
        <w:t>Исследование родниковой воды.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       Качество воды характеризуют ее прозрачность, мутность, цвет, а также  запах, вкус,  реакция среды, содержание солей, степень загрязнения. В источнике  мы взяли пробу воды для анализа на качество.  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     Органолептические характеристики родниковой воды  показали, что вода прозрачная, чистая, вкус и привкус не ощущается, бесцветная, запах не обнаруживается.  Таким образом, интенсивность вкуса, привкуса и запаха равна нулю.</w:t>
      </w:r>
    </w:p>
    <w:p w:rsidR="00C81F18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Вода долго может храни</w:t>
      </w:r>
      <w:r w:rsidR="002A7CC9" w:rsidRPr="00006F72">
        <w:rPr>
          <w:sz w:val="28"/>
          <w:szCs w:val="28"/>
        </w:rPr>
        <w:t>ться, и ее свойства не теряются.</w:t>
      </w:r>
    </w:p>
    <w:p w:rsidR="0026022D" w:rsidRPr="00006F72" w:rsidRDefault="0026022D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0070C0"/>
          <w:sz w:val="28"/>
          <w:szCs w:val="28"/>
        </w:rPr>
      </w:pPr>
      <w:r w:rsidRPr="00006F72">
        <w:rPr>
          <w:b/>
          <w:i/>
          <w:color w:val="0070C0"/>
          <w:sz w:val="28"/>
          <w:szCs w:val="28"/>
        </w:rPr>
        <w:t>Свойства родниковой воды.</w:t>
      </w:r>
    </w:p>
    <w:p w:rsidR="002A7CC9" w:rsidRPr="00006F72" w:rsidRDefault="002A7CC9" w:rsidP="00006F72">
      <w:pPr>
        <w:shd w:val="clear" w:color="auto" w:fill="FFFFFF" w:themeFill="background1"/>
        <w:spacing w:line="360" w:lineRule="auto"/>
        <w:rPr>
          <w:color w:val="0070C0"/>
          <w:sz w:val="28"/>
          <w:szCs w:val="28"/>
        </w:rPr>
      </w:pPr>
    </w:p>
    <w:tbl>
      <w:tblPr>
        <w:tblStyle w:val="a4"/>
        <w:tblW w:w="10008" w:type="dxa"/>
        <w:tblLayout w:type="fixed"/>
        <w:tblLook w:val="01E0"/>
      </w:tblPr>
      <w:tblGrid>
        <w:gridCol w:w="1620"/>
        <w:gridCol w:w="1341"/>
        <w:gridCol w:w="1545"/>
        <w:gridCol w:w="1074"/>
        <w:gridCol w:w="1260"/>
        <w:gridCol w:w="1102"/>
        <w:gridCol w:w="1522"/>
        <w:gridCol w:w="544"/>
      </w:tblGrid>
      <w:tr w:rsidR="006F3A17" w:rsidRPr="00006F72" w:rsidTr="006F34F0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color w:val="1D1B11" w:themeColor="background2" w:themeShade="1A"/>
                <w:sz w:val="28"/>
                <w:szCs w:val="28"/>
              </w:rPr>
            </w:pPr>
            <w:r w:rsidRPr="00006F72">
              <w:rPr>
                <w:color w:val="1D1B11" w:themeColor="background2" w:themeShade="1A"/>
                <w:sz w:val="28"/>
                <w:szCs w:val="28"/>
              </w:rPr>
              <w:t>Кислотно-щелочная среда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6F72">
              <w:rPr>
                <w:color w:val="1D1B11" w:themeColor="background2" w:themeShade="1A"/>
                <w:sz w:val="28"/>
                <w:szCs w:val="28"/>
              </w:rPr>
              <w:t>Мутность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proofErr w:type="spellStart"/>
            <w:proofErr w:type="gramStart"/>
            <w:r w:rsidRPr="00006F72">
              <w:rPr>
                <w:color w:val="1D1B11" w:themeColor="background2" w:themeShade="1A"/>
                <w:sz w:val="28"/>
                <w:szCs w:val="28"/>
              </w:rPr>
              <w:t>Прозрач-ность</w:t>
            </w:r>
            <w:proofErr w:type="spellEnd"/>
            <w:proofErr w:type="gram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proofErr w:type="spellStart"/>
            <w:proofErr w:type="gramStart"/>
            <w:r w:rsidRPr="00006F72">
              <w:rPr>
                <w:color w:val="1D1B11" w:themeColor="background2" w:themeShade="1A"/>
                <w:sz w:val="28"/>
                <w:szCs w:val="28"/>
              </w:rPr>
              <w:t>Цвет-ность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6F72">
              <w:rPr>
                <w:color w:val="1D1B11" w:themeColor="background2" w:themeShade="1A"/>
                <w:sz w:val="28"/>
                <w:szCs w:val="28"/>
              </w:rPr>
              <w:t>Запах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color w:val="1D1B11" w:themeColor="background2" w:themeShade="1A"/>
                <w:sz w:val="28"/>
                <w:szCs w:val="28"/>
              </w:rPr>
            </w:pPr>
            <w:r w:rsidRPr="00006F72">
              <w:rPr>
                <w:color w:val="1D1B11" w:themeColor="background2" w:themeShade="1A"/>
                <w:sz w:val="28"/>
                <w:szCs w:val="28"/>
              </w:rPr>
              <w:t>Вкусовые качества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</w:tr>
      <w:tr w:rsidR="006F3A17" w:rsidRPr="00006F72" w:rsidTr="0026022D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Нейтральная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-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Прозрачна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proofErr w:type="spellStart"/>
            <w:r w:rsidRPr="00006F72">
              <w:rPr>
                <w:color w:val="C00000"/>
                <w:sz w:val="28"/>
                <w:szCs w:val="28"/>
              </w:rPr>
              <w:t>Безцветная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качество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Балл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Без вкуса</w:t>
            </w: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</w:tr>
      <w:tr w:rsidR="006F3A17" w:rsidRPr="00006F72" w:rsidTr="0026022D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FE2A15" w:rsidRPr="00006F72" w:rsidRDefault="00FE2A15" w:rsidP="00006F72">
      <w:pPr>
        <w:shd w:val="clear" w:color="auto" w:fill="FFFFFF" w:themeFill="background1"/>
        <w:spacing w:line="360" w:lineRule="auto"/>
        <w:rPr>
          <w:i/>
          <w:sz w:val="28"/>
          <w:szCs w:val="28"/>
          <w:u w:val="single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0070C0"/>
          <w:sz w:val="28"/>
          <w:szCs w:val="28"/>
        </w:rPr>
      </w:pPr>
      <w:r w:rsidRPr="00006F72">
        <w:rPr>
          <w:b/>
          <w:i/>
          <w:color w:val="0070C0"/>
          <w:sz w:val="28"/>
          <w:szCs w:val="28"/>
        </w:rPr>
        <w:t>Температура воды в источнике в разные месяцы.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color w:val="C00000"/>
          <w:sz w:val="28"/>
          <w:szCs w:val="28"/>
        </w:rPr>
      </w:pPr>
    </w:p>
    <w:tbl>
      <w:tblPr>
        <w:tblStyle w:val="a4"/>
        <w:tblW w:w="0" w:type="auto"/>
        <w:tblLook w:val="00BF"/>
      </w:tblPr>
      <w:tblGrid>
        <w:gridCol w:w="1754"/>
        <w:gridCol w:w="1548"/>
        <w:gridCol w:w="1549"/>
        <w:gridCol w:w="1549"/>
        <w:gridCol w:w="1549"/>
        <w:gridCol w:w="1549"/>
      </w:tblGrid>
      <w:tr w:rsidR="006F3A17" w:rsidRPr="00006F72" w:rsidTr="006F34F0">
        <w:tc>
          <w:tcPr>
            <w:tcW w:w="154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 xml:space="preserve"> Месяц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Ноябрь</w:t>
            </w:r>
          </w:p>
        </w:tc>
        <w:tc>
          <w:tcPr>
            <w:tcW w:w="1549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Декабрь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Январь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Февраль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  <w:r w:rsidRPr="00006F72">
              <w:rPr>
                <w:sz w:val="28"/>
                <w:szCs w:val="28"/>
              </w:rPr>
              <w:t>Март</w:t>
            </w:r>
          </w:p>
        </w:tc>
      </w:tr>
      <w:tr w:rsidR="006F3A17" w:rsidRPr="00006F72" w:rsidTr="006F34F0">
        <w:tc>
          <w:tcPr>
            <w:tcW w:w="154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Температура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6F3A17" w:rsidRPr="00006F72" w:rsidRDefault="006F3A17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 xml:space="preserve"> 7 градусов</w:t>
            </w:r>
          </w:p>
        </w:tc>
        <w:tc>
          <w:tcPr>
            <w:tcW w:w="1549" w:type="dxa"/>
            <w:tcBorders>
              <w:left w:val="single" w:sz="4" w:space="0" w:color="000000"/>
            </w:tcBorders>
            <w:shd w:val="clear" w:color="auto" w:fill="FFFFFF" w:themeFill="background1"/>
          </w:tcPr>
          <w:p w:rsidR="006F3A17" w:rsidRPr="00006F72" w:rsidRDefault="002A7CC9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7</w:t>
            </w:r>
            <w:r w:rsidR="006F3A17" w:rsidRPr="00006F72">
              <w:rPr>
                <w:color w:val="C00000"/>
                <w:sz w:val="28"/>
                <w:szCs w:val="28"/>
              </w:rPr>
              <w:t xml:space="preserve"> градусов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2A7CC9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7</w:t>
            </w:r>
            <w:r w:rsidR="006F3A17" w:rsidRPr="00006F72">
              <w:rPr>
                <w:color w:val="C00000"/>
                <w:sz w:val="28"/>
                <w:szCs w:val="28"/>
              </w:rPr>
              <w:t xml:space="preserve"> градусов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2A7CC9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7</w:t>
            </w:r>
            <w:r w:rsidR="006F3A17" w:rsidRPr="00006F72">
              <w:rPr>
                <w:color w:val="C00000"/>
                <w:sz w:val="28"/>
                <w:szCs w:val="28"/>
              </w:rPr>
              <w:t xml:space="preserve"> градусов</w:t>
            </w:r>
          </w:p>
        </w:tc>
        <w:tc>
          <w:tcPr>
            <w:tcW w:w="1549" w:type="dxa"/>
            <w:shd w:val="clear" w:color="auto" w:fill="FFFFFF" w:themeFill="background1"/>
          </w:tcPr>
          <w:p w:rsidR="006F3A17" w:rsidRPr="00006F72" w:rsidRDefault="002A7CC9" w:rsidP="00006F72">
            <w:pPr>
              <w:shd w:val="clear" w:color="auto" w:fill="FFFFFF" w:themeFill="background1"/>
              <w:spacing w:line="360" w:lineRule="auto"/>
              <w:rPr>
                <w:color w:val="C00000"/>
                <w:sz w:val="28"/>
                <w:szCs w:val="28"/>
              </w:rPr>
            </w:pPr>
            <w:r w:rsidRPr="00006F72">
              <w:rPr>
                <w:color w:val="C00000"/>
                <w:sz w:val="28"/>
                <w:szCs w:val="28"/>
              </w:rPr>
              <w:t>7</w:t>
            </w:r>
            <w:r w:rsidR="006F3A17" w:rsidRPr="00006F72">
              <w:rPr>
                <w:color w:val="C00000"/>
                <w:sz w:val="28"/>
                <w:szCs w:val="28"/>
              </w:rPr>
              <w:t xml:space="preserve"> градусов</w:t>
            </w:r>
          </w:p>
        </w:tc>
      </w:tr>
    </w:tbl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     Удивляет то, что температура источника в течение 5 месяцев фактическ</w:t>
      </w:r>
      <w:r w:rsidR="002A7CC9" w:rsidRPr="00006F72">
        <w:rPr>
          <w:sz w:val="28"/>
          <w:szCs w:val="28"/>
        </w:rPr>
        <w:t>и не изменялась, и составляла +7 градусов по Цельсию.</w:t>
      </w:r>
      <w:r w:rsidRPr="00006F72">
        <w:rPr>
          <w:sz w:val="28"/>
          <w:szCs w:val="28"/>
        </w:rPr>
        <w:t xml:space="preserve">  Вода в источнике не замерзает.</w:t>
      </w:r>
    </w:p>
    <w:p w:rsidR="00FE2A15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i/>
          <w:sz w:val="28"/>
          <w:szCs w:val="28"/>
        </w:rPr>
        <w:lastRenderedPageBreak/>
        <w:t>Жесткость</w:t>
      </w:r>
      <w:r w:rsidRPr="00006F72">
        <w:rPr>
          <w:sz w:val="28"/>
          <w:szCs w:val="28"/>
        </w:rPr>
        <w:t>. Мыло в воде пенится относительно хорошо. Гидрокарбонатной жесткостью вода практически не обладает</w:t>
      </w:r>
      <w:r w:rsidR="002A7CC9" w:rsidRPr="00006F72">
        <w:rPr>
          <w:sz w:val="28"/>
          <w:szCs w:val="28"/>
        </w:rPr>
        <w:t>.</w:t>
      </w: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center"/>
        <w:rPr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0070C0"/>
          <w:sz w:val="28"/>
          <w:szCs w:val="28"/>
        </w:rPr>
      </w:pPr>
      <w:r w:rsidRPr="00006F72">
        <w:rPr>
          <w:b/>
          <w:i/>
          <w:color w:val="0070C0"/>
          <w:sz w:val="28"/>
          <w:szCs w:val="28"/>
        </w:rPr>
        <w:t>Качественный состав воды.</w:t>
      </w:r>
    </w:p>
    <w:p w:rsidR="00FE2A15" w:rsidRPr="00006F72" w:rsidRDefault="00FE2A15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0000"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b/>
          <w:i/>
          <w:color w:val="C0504D" w:themeColor="accent2"/>
          <w:sz w:val="28"/>
          <w:szCs w:val="28"/>
        </w:rPr>
      </w:pPr>
      <w:r w:rsidRPr="00006F72">
        <w:rPr>
          <w:b/>
          <w:color w:val="C0504D" w:themeColor="accent2"/>
          <w:sz w:val="28"/>
          <w:szCs w:val="28"/>
        </w:rPr>
        <w:t xml:space="preserve">                                                               </w:t>
      </w:r>
      <w:r w:rsidRPr="00006F72">
        <w:rPr>
          <w:b/>
          <w:i/>
          <w:color w:val="C0504D" w:themeColor="accent2"/>
          <w:sz w:val="28"/>
          <w:szCs w:val="28"/>
        </w:rPr>
        <w:t>Состав осадка.</w:t>
      </w:r>
    </w:p>
    <w:p w:rsidR="00844C21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b/>
          <w:sz w:val="28"/>
          <w:szCs w:val="28"/>
        </w:rPr>
        <w:t xml:space="preserve">  </w:t>
      </w:r>
      <w:r w:rsidRPr="00006F72">
        <w:rPr>
          <w:sz w:val="28"/>
          <w:szCs w:val="28"/>
        </w:rPr>
        <w:t xml:space="preserve">      Мы осуществили процесс  выпаривания воды. После выпаривания воды сухого остатка было очень мало, и он не обладал желтым цветом, но мы все же</w:t>
      </w:r>
      <w:r w:rsidR="002A7CC9" w:rsidRPr="00006F72">
        <w:rPr>
          <w:sz w:val="28"/>
          <w:szCs w:val="28"/>
        </w:rPr>
        <w:t xml:space="preserve"> проделали опыт на наличие </w:t>
      </w:r>
      <w:r w:rsidRPr="00006F72">
        <w:rPr>
          <w:sz w:val="28"/>
          <w:szCs w:val="28"/>
        </w:rPr>
        <w:t xml:space="preserve"> железа и сделали окончательный вывод, что вода ионов железа не содержит.  </w:t>
      </w:r>
    </w:p>
    <w:p w:rsidR="00006F72" w:rsidRPr="00006F72" w:rsidRDefault="00006F72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C03995" w:rsidRPr="00006F72" w:rsidRDefault="00006F72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noProof/>
          <w:sz w:val="28"/>
          <w:szCs w:val="28"/>
        </w:rPr>
        <w:drawing>
          <wp:inline distT="0" distB="0" distL="0" distR="0">
            <wp:extent cx="4991100" cy="4095750"/>
            <wp:effectExtent l="19050" t="0" r="0" b="0"/>
            <wp:docPr id="4" name="Рисунок 1" descr="H:\фото класса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ласса\DSC0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C03995" w:rsidRPr="00006F72" w:rsidRDefault="00C03995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  <w:u w:val="single"/>
        </w:rPr>
      </w:pPr>
    </w:p>
    <w:p w:rsidR="00A92D60" w:rsidRPr="00006F72" w:rsidRDefault="00A92D60" w:rsidP="00006F72">
      <w:pPr>
        <w:shd w:val="clear" w:color="auto" w:fill="FFFFFF" w:themeFill="background1"/>
        <w:spacing w:line="360" w:lineRule="auto"/>
        <w:jc w:val="center"/>
        <w:rPr>
          <w:b/>
          <w:color w:val="365F91" w:themeColor="accent1" w:themeShade="BF"/>
          <w:sz w:val="32"/>
          <w:szCs w:val="32"/>
        </w:rPr>
      </w:pPr>
      <w:r w:rsidRPr="00006F72">
        <w:rPr>
          <w:b/>
          <w:color w:val="365F91" w:themeColor="accent1" w:themeShade="BF"/>
          <w:sz w:val="32"/>
          <w:szCs w:val="32"/>
        </w:rPr>
        <w:lastRenderedPageBreak/>
        <w:t xml:space="preserve">Отчет третьей </w:t>
      </w:r>
      <w:r w:rsidR="002A7CC9" w:rsidRPr="00006F72">
        <w:rPr>
          <w:b/>
          <w:color w:val="365F91" w:themeColor="accent1" w:themeShade="BF"/>
          <w:sz w:val="32"/>
          <w:szCs w:val="32"/>
        </w:rPr>
        <w:t xml:space="preserve"> группы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504D" w:themeColor="accent2"/>
          <w:sz w:val="28"/>
          <w:szCs w:val="28"/>
        </w:rPr>
      </w:pPr>
      <w:r w:rsidRPr="00006F72">
        <w:rPr>
          <w:b/>
          <w:i/>
          <w:color w:val="C0504D" w:themeColor="accent2"/>
          <w:sz w:val="28"/>
          <w:szCs w:val="28"/>
        </w:rPr>
        <w:t>Органический мир.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504D" w:themeColor="accent2"/>
          <w:sz w:val="28"/>
          <w:szCs w:val="28"/>
        </w:rPr>
      </w:pPr>
      <w:r w:rsidRPr="00006F72">
        <w:rPr>
          <w:b/>
          <w:i/>
          <w:color w:val="C0504D" w:themeColor="accent2"/>
          <w:sz w:val="28"/>
          <w:szCs w:val="28"/>
        </w:rPr>
        <w:t>Растительность вблизи родника.</w:t>
      </w:r>
    </w:p>
    <w:p w:rsidR="006F3A17" w:rsidRPr="00006F72" w:rsidRDefault="006F3A17" w:rsidP="00006F72">
      <w:pPr>
        <w:pStyle w:val="a3"/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      В связи с переувлаженением</w:t>
      </w:r>
      <w:r w:rsidR="006F34F0" w:rsidRPr="00006F72">
        <w:rPr>
          <w:sz w:val="28"/>
          <w:szCs w:val="28"/>
        </w:rPr>
        <w:t xml:space="preserve"> </w:t>
      </w:r>
      <w:r w:rsidRPr="00006F72">
        <w:rPr>
          <w:sz w:val="28"/>
          <w:szCs w:val="28"/>
        </w:rPr>
        <w:t xml:space="preserve"> местности древесно-кустарниковая растительность представлена </w:t>
      </w:r>
      <w:r w:rsidR="002A7CC9" w:rsidRPr="00006F72">
        <w:rPr>
          <w:sz w:val="28"/>
          <w:szCs w:val="28"/>
        </w:rPr>
        <w:t xml:space="preserve"> вербой, </w:t>
      </w:r>
      <w:r w:rsidRPr="00006F72">
        <w:rPr>
          <w:sz w:val="28"/>
          <w:szCs w:val="28"/>
        </w:rPr>
        <w:t xml:space="preserve"> ольхой черной, осин</w:t>
      </w:r>
      <w:r w:rsidR="002A5A82" w:rsidRPr="00006F72">
        <w:rPr>
          <w:sz w:val="28"/>
          <w:szCs w:val="28"/>
        </w:rPr>
        <w:t>ой, ясенем, ивой серой.</w:t>
      </w:r>
      <w:r w:rsidRPr="00006F72">
        <w:rPr>
          <w:sz w:val="28"/>
          <w:szCs w:val="28"/>
        </w:rPr>
        <w:t xml:space="preserve"> Для русла ручья х</w:t>
      </w:r>
      <w:r w:rsidR="002A5A82" w:rsidRPr="00006F72">
        <w:rPr>
          <w:sz w:val="28"/>
          <w:szCs w:val="28"/>
        </w:rPr>
        <w:t xml:space="preserve">арактерны влаголюбивые растения: </w:t>
      </w:r>
      <w:r w:rsidRPr="00006F72">
        <w:rPr>
          <w:sz w:val="28"/>
          <w:szCs w:val="28"/>
        </w:rPr>
        <w:t>осоки,  стрел</w:t>
      </w:r>
      <w:r w:rsidR="002A5A82" w:rsidRPr="00006F72">
        <w:rPr>
          <w:sz w:val="28"/>
          <w:szCs w:val="28"/>
        </w:rPr>
        <w:t>олист обыкновенный</w:t>
      </w:r>
      <w:r w:rsidRPr="00006F72">
        <w:rPr>
          <w:sz w:val="28"/>
          <w:szCs w:val="28"/>
        </w:rPr>
        <w:t>. В р</w:t>
      </w:r>
      <w:r w:rsidR="006F34F0" w:rsidRPr="00006F72">
        <w:rPr>
          <w:sz w:val="28"/>
          <w:szCs w:val="28"/>
        </w:rPr>
        <w:t>учье находится много ряски и  нитчатых водорослей</w:t>
      </w:r>
      <w:r w:rsidR="002A5A82" w:rsidRPr="00006F72">
        <w:rPr>
          <w:sz w:val="28"/>
          <w:szCs w:val="28"/>
        </w:rPr>
        <w:t xml:space="preserve">. </w:t>
      </w:r>
      <w:r w:rsidRPr="00006F72">
        <w:rPr>
          <w:sz w:val="28"/>
          <w:szCs w:val="28"/>
        </w:rPr>
        <w:t>Ручей не замерзает даже в зимнее время. Здесь темп</w:t>
      </w:r>
      <w:r w:rsidRPr="00006F72">
        <w:rPr>
          <w:color w:val="C0504D" w:themeColor="accent2"/>
          <w:sz w:val="28"/>
          <w:szCs w:val="28"/>
        </w:rPr>
        <w:t>е</w:t>
      </w:r>
      <w:r w:rsidRPr="00006F72">
        <w:rPr>
          <w:sz w:val="28"/>
          <w:szCs w:val="28"/>
        </w:rPr>
        <w:t>ратура воздуха выше, чем температура вне родника</w:t>
      </w:r>
      <w:r w:rsidR="006F34F0" w:rsidRPr="00006F72">
        <w:rPr>
          <w:sz w:val="28"/>
          <w:szCs w:val="28"/>
        </w:rPr>
        <w:t>.</w:t>
      </w:r>
    </w:p>
    <w:p w:rsidR="006F3A17" w:rsidRPr="00006F72" w:rsidRDefault="006F3A17" w:rsidP="00006F72">
      <w:pPr>
        <w:pStyle w:val="a3"/>
        <w:shd w:val="clear" w:color="auto" w:fill="FFFFFF" w:themeFill="background1"/>
        <w:spacing w:line="360" w:lineRule="auto"/>
        <w:jc w:val="center"/>
        <w:rPr>
          <w:b/>
          <w:i/>
          <w:color w:val="C0504D" w:themeColor="accent2"/>
          <w:sz w:val="28"/>
          <w:szCs w:val="28"/>
        </w:rPr>
      </w:pPr>
      <w:r w:rsidRPr="00006F72">
        <w:rPr>
          <w:b/>
          <w:i/>
          <w:color w:val="C0504D" w:themeColor="accent2"/>
          <w:sz w:val="28"/>
          <w:szCs w:val="28"/>
        </w:rPr>
        <w:t>Животный мир вблизи родника.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        </w:t>
      </w:r>
      <w:proofErr w:type="gramStart"/>
      <w:r w:rsidRPr="00006F72">
        <w:rPr>
          <w:sz w:val="28"/>
          <w:szCs w:val="28"/>
        </w:rPr>
        <w:t>Животный мир не очень  разнообразен: насекомые, лягушки, ужи, птицы: сороки, соловьи, кукушки, воробьи, домашние утки и гуси.</w:t>
      </w:r>
      <w:proofErr w:type="gramEnd"/>
      <w:r w:rsidRPr="00006F72">
        <w:rPr>
          <w:sz w:val="28"/>
          <w:szCs w:val="28"/>
        </w:rPr>
        <w:t xml:space="preserve"> Для одних это место купания, для других - пища, некоторых привлекают удобные места для гнезд. Нами было обнаружено несколько  гнезд сорок. 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    Около родника обитает много лягушек - </w:t>
      </w:r>
      <w:proofErr w:type="gramStart"/>
      <w:r w:rsidRPr="00006F72">
        <w:rPr>
          <w:sz w:val="28"/>
          <w:szCs w:val="28"/>
        </w:rPr>
        <w:t>травяная</w:t>
      </w:r>
      <w:proofErr w:type="gramEnd"/>
      <w:r w:rsidRPr="00006F72">
        <w:rPr>
          <w:sz w:val="28"/>
          <w:szCs w:val="28"/>
        </w:rPr>
        <w:t xml:space="preserve"> и остромордая. В ручье встречается жук- плавунец.</w:t>
      </w:r>
    </w:p>
    <w:p w:rsidR="00A92D60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Мы определяли млекопитающих, подходящих к роднику, по след</w:t>
      </w:r>
      <w:r w:rsidR="002A5A82" w:rsidRPr="00006F72">
        <w:rPr>
          <w:sz w:val="28"/>
          <w:szCs w:val="28"/>
        </w:rPr>
        <w:t>ам, оставленным на почве</w:t>
      </w:r>
      <w:r w:rsidRPr="00006F72">
        <w:rPr>
          <w:sz w:val="28"/>
          <w:szCs w:val="28"/>
        </w:rPr>
        <w:t>.</w:t>
      </w:r>
      <w:r w:rsidR="002A5A82" w:rsidRPr="00006F72">
        <w:rPr>
          <w:sz w:val="28"/>
          <w:szCs w:val="28"/>
        </w:rPr>
        <w:t xml:space="preserve"> В основном это домашние животные: лошади, коровы, козы.</w:t>
      </w:r>
      <w:r w:rsidRPr="00006F72">
        <w:rPr>
          <w:sz w:val="28"/>
          <w:szCs w:val="28"/>
        </w:rPr>
        <w:t xml:space="preserve"> </w:t>
      </w:r>
    </w:p>
    <w:p w:rsidR="004016FF" w:rsidRPr="00006F72" w:rsidRDefault="00006F72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A42D35" w:rsidRPr="00006F72">
        <w:rPr>
          <w:noProof/>
          <w:sz w:val="28"/>
          <w:szCs w:val="28"/>
        </w:rPr>
        <w:drawing>
          <wp:inline distT="0" distB="0" distL="0" distR="0">
            <wp:extent cx="3752850" cy="2743200"/>
            <wp:effectExtent l="19050" t="0" r="0" b="0"/>
            <wp:docPr id="2" name="Рисунок 2" descr="H:\фото класса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ласса\DSC01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17" w:rsidRPr="00006F72" w:rsidRDefault="00A92D60" w:rsidP="00006F72">
      <w:pPr>
        <w:shd w:val="clear" w:color="auto" w:fill="FFFFFF" w:themeFill="background1"/>
        <w:spacing w:line="360" w:lineRule="auto"/>
        <w:jc w:val="both"/>
        <w:rPr>
          <w:color w:val="C0504D" w:themeColor="accent2"/>
          <w:sz w:val="28"/>
          <w:szCs w:val="28"/>
        </w:rPr>
      </w:pPr>
      <w:r w:rsidRPr="00006F72">
        <w:rPr>
          <w:color w:val="C0504D" w:themeColor="accent2"/>
          <w:sz w:val="28"/>
          <w:szCs w:val="28"/>
        </w:rPr>
        <w:lastRenderedPageBreak/>
        <w:t xml:space="preserve">                         </w:t>
      </w:r>
      <w:r w:rsidRPr="00006F72">
        <w:rPr>
          <w:b/>
          <w:color w:val="C0504D" w:themeColor="accent2"/>
          <w:sz w:val="28"/>
          <w:szCs w:val="28"/>
        </w:rPr>
        <w:t xml:space="preserve"> </w:t>
      </w:r>
      <w:r w:rsidR="006F3A17" w:rsidRPr="00006F72">
        <w:rPr>
          <w:b/>
          <w:color w:val="C0504D" w:themeColor="accent2"/>
          <w:sz w:val="28"/>
          <w:szCs w:val="28"/>
        </w:rPr>
        <w:t xml:space="preserve"> </w:t>
      </w:r>
      <w:r w:rsidR="006F3A17" w:rsidRPr="00006F72">
        <w:rPr>
          <w:b/>
          <w:i/>
          <w:color w:val="C0504D" w:themeColor="accent2"/>
          <w:sz w:val="28"/>
          <w:szCs w:val="28"/>
        </w:rPr>
        <w:t>Оценка экологического состояния родника.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color w:val="C0504D" w:themeColor="accent2"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     В русловой части ручья есть опавшие </w:t>
      </w:r>
      <w:r w:rsidR="002A5A82" w:rsidRPr="00006F72">
        <w:rPr>
          <w:sz w:val="28"/>
          <w:szCs w:val="28"/>
        </w:rPr>
        <w:t>ветки, лесной хворост.</w:t>
      </w:r>
      <w:r w:rsidRPr="00006F72">
        <w:rPr>
          <w:sz w:val="28"/>
          <w:szCs w:val="28"/>
        </w:rPr>
        <w:t xml:space="preserve"> Там много ила.  Н</w:t>
      </w:r>
      <w:r w:rsidR="002A5A82" w:rsidRPr="00006F72">
        <w:rPr>
          <w:sz w:val="28"/>
          <w:szCs w:val="28"/>
        </w:rPr>
        <w:t xml:space="preserve">а некоторых участках </w:t>
      </w:r>
      <w:r w:rsidRPr="00006F72">
        <w:rPr>
          <w:sz w:val="28"/>
          <w:szCs w:val="28"/>
        </w:rPr>
        <w:t xml:space="preserve"> пойма сильно заросла, поэтому путь воды из родника оказывается сложным и запутанным. В некоторых местах наблюдается заболачивание.</w:t>
      </w:r>
    </w:p>
    <w:p w:rsidR="006F3A17" w:rsidRPr="00006F72" w:rsidRDefault="00844C21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>Это удивительное место, потому что сюда идут три тропы со всех сторон села.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Но, к сожалению, среди нас есть и недобрые люди, которые уже один раз ломали беседку. Рядом с родником мы обнаружили </w:t>
      </w:r>
      <w:r w:rsidR="00844C21" w:rsidRPr="00006F72">
        <w:rPr>
          <w:sz w:val="28"/>
          <w:szCs w:val="28"/>
        </w:rPr>
        <w:t>большое количество</w:t>
      </w:r>
      <w:r w:rsidRPr="00006F72">
        <w:rPr>
          <w:sz w:val="28"/>
          <w:szCs w:val="28"/>
        </w:rPr>
        <w:t xml:space="preserve"> пластиковых бутылок, пакеты и  д</w:t>
      </w:r>
      <w:r w:rsidR="00A92D60" w:rsidRPr="00006F72">
        <w:rPr>
          <w:sz w:val="28"/>
          <w:szCs w:val="28"/>
        </w:rPr>
        <w:t xml:space="preserve">ругой упаковочный материал. 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Родник, который мы пытались описать – это не памятник природы, это безымянное место, </w:t>
      </w:r>
      <w:proofErr w:type="gramStart"/>
      <w:r w:rsidRPr="00006F72">
        <w:rPr>
          <w:sz w:val="28"/>
          <w:szCs w:val="28"/>
        </w:rPr>
        <w:t>которое</w:t>
      </w:r>
      <w:proofErr w:type="gramEnd"/>
      <w:r w:rsidRPr="00006F72">
        <w:rPr>
          <w:sz w:val="28"/>
          <w:szCs w:val="28"/>
        </w:rPr>
        <w:t xml:space="preserve"> несмотря на это, дорого нам, это уголок нашей родины.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Экологическое состояние родника в целом  удовлетворительн</w:t>
      </w:r>
      <w:r w:rsidR="00844C21" w:rsidRPr="00006F72">
        <w:rPr>
          <w:sz w:val="28"/>
          <w:szCs w:val="28"/>
        </w:rPr>
        <w:t>ое.</w:t>
      </w:r>
    </w:p>
    <w:p w:rsidR="00A92D60" w:rsidRPr="00006F72" w:rsidRDefault="00A92D60" w:rsidP="00006F72">
      <w:pPr>
        <w:shd w:val="clear" w:color="auto" w:fill="FFFFFF" w:themeFill="background1"/>
        <w:spacing w:line="360" w:lineRule="auto"/>
        <w:jc w:val="both"/>
        <w:rPr>
          <w:rStyle w:val="a5"/>
          <w:b w:val="0"/>
          <w:bCs w:val="0"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006F72">
        <w:rPr>
          <w:b/>
          <w:i/>
          <w:color w:val="C00000"/>
          <w:sz w:val="28"/>
          <w:szCs w:val="28"/>
        </w:rPr>
        <w:t>Перспектива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   Мы планируем продолжить исследования и эколого-образовательную деятельность на территории родника. Включить в работу </w:t>
      </w:r>
      <w:r w:rsidR="00844C21" w:rsidRPr="00006F72">
        <w:rPr>
          <w:sz w:val="28"/>
          <w:szCs w:val="28"/>
        </w:rPr>
        <w:t>и учеников нашей</w:t>
      </w:r>
      <w:r w:rsidRPr="00006F72">
        <w:rPr>
          <w:sz w:val="28"/>
          <w:szCs w:val="28"/>
        </w:rPr>
        <w:t xml:space="preserve"> школы, организовав для них цикл бесед  и проведение экскурсий, а также проведение экологических акции по очистке и уборке мусора на территории родника.</w:t>
      </w:r>
    </w:p>
    <w:p w:rsidR="006F3A17" w:rsidRPr="00006F72" w:rsidRDefault="006F3A17" w:rsidP="00006F72">
      <w:pPr>
        <w:pStyle w:val="a3"/>
        <w:shd w:val="clear" w:color="auto" w:fill="FFFFFF" w:themeFill="background1"/>
        <w:spacing w:line="360" w:lineRule="auto"/>
        <w:jc w:val="center"/>
        <w:rPr>
          <w:rStyle w:val="a5"/>
          <w:i/>
          <w:color w:val="C00000"/>
          <w:sz w:val="28"/>
          <w:szCs w:val="28"/>
        </w:rPr>
      </w:pPr>
      <w:r w:rsidRPr="00006F72">
        <w:rPr>
          <w:rStyle w:val="a5"/>
          <w:i/>
          <w:color w:val="C00000"/>
          <w:sz w:val="28"/>
          <w:szCs w:val="28"/>
        </w:rPr>
        <w:t>Предложения по охране и благоустройству источника.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    Необходимо делать рейды на родник с целью очистки его от бытового мусора, оставленного человеком.  Весьма желательно  бы очистить русло и берега от опавших веток, валежника, лесного хвороста - это гарантия роста растительности. Необходимо почистить русло ручья от ила и несколько его углубить. Тогда легче будет выявлять и преобладающую вблизи ро</w:t>
      </w:r>
      <w:r w:rsidR="00665874" w:rsidRPr="00006F72">
        <w:rPr>
          <w:sz w:val="28"/>
          <w:szCs w:val="28"/>
        </w:rPr>
        <w:t>дника и ручья растительность.</w:t>
      </w:r>
      <w:r w:rsidRPr="00006F72">
        <w:rPr>
          <w:sz w:val="28"/>
          <w:szCs w:val="28"/>
        </w:rPr>
        <w:t xml:space="preserve"> Итак, подводя итог, у нас получились 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006F72">
        <w:rPr>
          <w:b/>
          <w:i/>
          <w:color w:val="C00000"/>
          <w:sz w:val="28"/>
          <w:szCs w:val="28"/>
          <w:u w:val="single"/>
        </w:rPr>
        <w:t>Предложения по охране родникового источника</w:t>
      </w:r>
      <w:r w:rsidRPr="00006F72">
        <w:rPr>
          <w:b/>
          <w:i/>
          <w:color w:val="C00000"/>
          <w:sz w:val="28"/>
          <w:szCs w:val="28"/>
        </w:rPr>
        <w:t>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000000" w:themeColor="text1"/>
          <w:sz w:val="28"/>
          <w:szCs w:val="28"/>
        </w:rPr>
      </w:pPr>
      <w:r w:rsidRPr="00006F72">
        <w:rPr>
          <w:b/>
          <w:i/>
          <w:color w:val="000000" w:themeColor="text1"/>
          <w:sz w:val="28"/>
          <w:szCs w:val="28"/>
        </w:rPr>
        <w:t>(практические рекомендации).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i/>
          <w:color w:val="C0504D" w:themeColor="accent2"/>
          <w:sz w:val="28"/>
          <w:szCs w:val="28"/>
        </w:rPr>
      </w:pPr>
    </w:p>
    <w:p w:rsidR="006F3A17" w:rsidRPr="00006F72" w:rsidRDefault="006F3A17" w:rsidP="00006F7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>Регулярно проводить акции по  чистке</w:t>
      </w:r>
      <w:r w:rsidR="00665874" w:rsidRPr="00006F72">
        <w:rPr>
          <w:sz w:val="28"/>
          <w:szCs w:val="28"/>
        </w:rPr>
        <w:t xml:space="preserve"> родника и </w:t>
      </w:r>
      <w:r w:rsidRPr="00006F72">
        <w:rPr>
          <w:sz w:val="28"/>
          <w:szCs w:val="28"/>
        </w:rPr>
        <w:t xml:space="preserve"> окружающей территории.</w:t>
      </w:r>
    </w:p>
    <w:p w:rsidR="006F3A17" w:rsidRPr="00006F72" w:rsidRDefault="00665874" w:rsidP="00006F7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Обратиться к жителям села </w:t>
      </w:r>
      <w:proofErr w:type="spellStart"/>
      <w:r w:rsidRPr="00006F72">
        <w:rPr>
          <w:sz w:val="28"/>
          <w:szCs w:val="28"/>
        </w:rPr>
        <w:t>Еленовского</w:t>
      </w:r>
      <w:proofErr w:type="spellEnd"/>
      <w:r w:rsidR="006F3A17" w:rsidRPr="00006F72">
        <w:rPr>
          <w:sz w:val="28"/>
          <w:szCs w:val="28"/>
        </w:rPr>
        <w:t xml:space="preserve"> с предложением о разумном и экономном использовании воды, особенно в летнее время и бережном отношении прилегающей территории. Для этого соста</w:t>
      </w:r>
      <w:r w:rsidRPr="00006F72">
        <w:rPr>
          <w:sz w:val="28"/>
          <w:szCs w:val="28"/>
        </w:rPr>
        <w:t>вить листовки для жителей села</w:t>
      </w:r>
      <w:r w:rsidR="006F3A17" w:rsidRPr="00006F72">
        <w:rPr>
          <w:sz w:val="28"/>
          <w:szCs w:val="28"/>
        </w:rPr>
        <w:t xml:space="preserve"> с просьбой не мусорить около родника и беречь все, созданное природой и руками человека.</w:t>
      </w:r>
    </w:p>
    <w:p w:rsidR="006F3A17" w:rsidRPr="00006F72" w:rsidRDefault="006F3A17" w:rsidP="00006F7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>В школе провести беседы о том, что дает нам вода.</w:t>
      </w:r>
    </w:p>
    <w:p w:rsidR="006F3A17" w:rsidRPr="00006F72" w:rsidRDefault="006F3A17" w:rsidP="00006F7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>Весной провести школьные экологические  акции по уборке мусора на терр</w:t>
      </w:r>
      <w:r w:rsidR="00844C21" w:rsidRPr="00006F72">
        <w:rPr>
          <w:sz w:val="28"/>
          <w:szCs w:val="28"/>
        </w:rPr>
        <w:t>итории родника</w:t>
      </w:r>
      <w:r w:rsidRPr="00006F72">
        <w:rPr>
          <w:sz w:val="28"/>
          <w:szCs w:val="28"/>
        </w:rPr>
        <w:t>.</w:t>
      </w:r>
    </w:p>
    <w:p w:rsidR="006F3A17" w:rsidRPr="00006F72" w:rsidRDefault="006F3A17" w:rsidP="00006F72">
      <w:pPr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006F72">
        <w:rPr>
          <w:sz w:val="28"/>
          <w:szCs w:val="28"/>
        </w:rPr>
        <w:t xml:space="preserve">Организовать и провести экскурсию  на родник для учащихся </w:t>
      </w:r>
      <w:r w:rsidR="00844C21" w:rsidRPr="00006F72">
        <w:rPr>
          <w:sz w:val="28"/>
          <w:szCs w:val="28"/>
        </w:rPr>
        <w:t>1- 3</w:t>
      </w:r>
      <w:r w:rsidRPr="00006F72">
        <w:rPr>
          <w:sz w:val="28"/>
          <w:szCs w:val="28"/>
        </w:rPr>
        <w:t xml:space="preserve"> классов школы.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ind w:left="568"/>
        <w:jc w:val="both"/>
        <w:rPr>
          <w:sz w:val="28"/>
          <w:szCs w:val="28"/>
        </w:rPr>
      </w:pPr>
    </w:p>
    <w:p w:rsidR="00A42D35" w:rsidRPr="00006F72" w:rsidRDefault="00A42D35" w:rsidP="00006F72">
      <w:pPr>
        <w:shd w:val="clear" w:color="auto" w:fill="FFFFFF" w:themeFill="background1"/>
        <w:spacing w:line="360" w:lineRule="auto"/>
        <w:rPr>
          <w:b/>
          <w:bCs/>
          <w:sz w:val="28"/>
          <w:szCs w:val="28"/>
        </w:rPr>
      </w:pPr>
      <w:r w:rsidRPr="00006F72">
        <w:rPr>
          <w:b/>
          <w:bCs/>
          <w:noProof/>
          <w:sz w:val="28"/>
          <w:szCs w:val="28"/>
        </w:rPr>
        <w:drawing>
          <wp:inline distT="0" distB="0" distL="0" distR="0">
            <wp:extent cx="4819650" cy="3979069"/>
            <wp:effectExtent l="19050" t="0" r="0" b="0"/>
            <wp:docPr id="3" name="Рисунок 3" descr="H:\фото класса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ласса\DSC01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74" w:rsidRPr="00006F72" w:rsidRDefault="006F3A17" w:rsidP="00006F72">
      <w:pPr>
        <w:shd w:val="clear" w:color="auto" w:fill="FFFFFF" w:themeFill="background1"/>
        <w:spacing w:line="360" w:lineRule="auto"/>
        <w:jc w:val="center"/>
        <w:rPr>
          <w:b/>
          <w:bCs/>
          <w:i/>
          <w:color w:val="C0504D" w:themeColor="accent2"/>
          <w:sz w:val="28"/>
          <w:szCs w:val="28"/>
        </w:rPr>
      </w:pPr>
      <w:r w:rsidRPr="00006F72">
        <w:rPr>
          <w:b/>
          <w:bCs/>
          <w:i/>
          <w:color w:val="C0504D" w:themeColor="accent2"/>
          <w:sz w:val="28"/>
          <w:szCs w:val="28"/>
        </w:rPr>
        <w:lastRenderedPageBreak/>
        <w:t>Паспорт родника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 Номер источника  -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 Название источника -</w:t>
      </w:r>
    </w:p>
    <w:p w:rsidR="006F3A17" w:rsidRPr="00006F72" w:rsidRDefault="00171933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 Республика-Адыгея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·        Район – </w:t>
      </w:r>
      <w:r w:rsidR="00171933" w:rsidRPr="00006F72">
        <w:rPr>
          <w:sz w:val="28"/>
          <w:szCs w:val="28"/>
        </w:rPr>
        <w:t>Красногвардейский</w:t>
      </w:r>
      <w:proofErr w:type="gramStart"/>
      <w:r w:rsidR="00171933" w:rsidRPr="00006F72">
        <w:rPr>
          <w:sz w:val="28"/>
          <w:szCs w:val="28"/>
        </w:rPr>
        <w:t xml:space="preserve"> </w:t>
      </w:r>
      <w:r w:rsidRPr="00006F72">
        <w:rPr>
          <w:sz w:val="28"/>
          <w:szCs w:val="28"/>
        </w:rPr>
        <w:t>.</w:t>
      </w:r>
      <w:proofErr w:type="gramEnd"/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 xml:space="preserve">·        Населенный пункт – </w:t>
      </w:r>
      <w:proofErr w:type="spellStart"/>
      <w:r w:rsidR="00171933" w:rsidRPr="00006F72">
        <w:rPr>
          <w:sz w:val="28"/>
          <w:szCs w:val="28"/>
        </w:rPr>
        <w:t>с</w:t>
      </w:r>
      <w:proofErr w:type="gramStart"/>
      <w:r w:rsidRPr="00006F72">
        <w:rPr>
          <w:sz w:val="28"/>
          <w:szCs w:val="28"/>
        </w:rPr>
        <w:t>.</w:t>
      </w:r>
      <w:r w:rsidR="00171933" w:rsidRPr="00006F72">
        <w:rPr>
          <w:sz w:val="28"/>
          <w:szCs w:val="28"/>
        </w:rPr>
        <w:t>Е</w:t>
      </w:r>
      <w:proofErr w:type="gramEnd"/>
      <w:r w:rsidR="00171933" w:rsidRPr="00006F72">
        <w:rPr>
          <w:sz w:val="28"/>
          <w:szCs w:val="28"/>
        </w:rPr>
        <w:t>леновское</w:t>
      </w:r>
      <w:proofErr w:type="spellEnd"/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 Элемент рельефа  - балка, речной родник.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1.     Геологические условия выхода воды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Характеристика пласта, из которого выте</w:t>
      </w:r>
      <w:r w:rsidR="00171933" w:rsidRPr="00006F72">
        <w:rPr>
          <w:sz w:val="28"/>
          <w:szCs w:val="28"/>
        </w:rPr>
        <w:t>кает подземная вода – песок, 0,7</w:t>
      </w:r>
      <w:r w:rsidRPr="00006F72">
        <w:rPr>
          <w:sz w:val="28"/>
          <w:szCs w:val="28"/>
        </w:rPr>
        <w:t>м.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Породы водоупорного пласта – глина, ил.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Выход воды на поверхность - из промежутков между частицами пород.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Характер вытекания воды  - вытекает спокойно.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2.     Растительность вблизи родника –  травянисто - древесная.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3.     Физические особенности воды источника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  Прозрачность воды – прозрачная.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  Запах – нет запаха, интенсивность запаха -0 баллов.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  Вкус – нет вкуса, интенсивность привкуса – 0 баллов.</w:t>
      </w:r>
    </w:p>
    <w:p w:rsidR="006F3A17" w:rsidRPr="00006F72" w:rsidRDefault="00171933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·         Температура воды – +7</w:t>
      </w:r>
      <w:r w:rsidR="006F3A17" w:rsidRPr="00006F72">
        <w:rPr>
          <w:sz w:val="28"/>
          <w:szCs w:val="28"/>
        </w:rPr>
        <w:t xml:space="preserve"> °С.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.         Замерзание источника. Сроки замерзани</w:t>
      </w:r>
      <w:proofErr w:type="gramStart"/>
      <w:r w:rsidRPr="00006F72">
        <w:rPr>
          <w:sz w:val="28"/>
          <w:szCs w:val="28"/>
        </w:rPr>
        <w:t>я-</w:t>
      </w:r>
      <w:proofErr w:type="gramEnd"/>
      <w:r w:rsidRPr="00006F72">
        <w:rPr>
          <w:sz w:val="28"/>
          <w:szCs w:val="28"/>
        </w:rPr>
        <w:t xml:space="preserve"> не замерзает.</w:t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4.    Участие источника в питании ру</w:t>
      </w:r>
      <w:r w:rsidR="00171933" w:rsidRPr="00006F72">
        <w:rPr>
          <w:sz w:val="28"/>
          <w:szCs w:val="28"/>
        </w:rPr>
        <w:t xml:space="preserve">чья, реки, озера  - питает реку </w:t>
      </w:r>
      <w:proofErr w:type="spellStart"/>
      <w:r w:rsidR="00171933" w:rsidRPr="00006F72">
        <w:rPr>
          <w:sz w:val="28"/>
          <w:szCs w:val="28"/>
        </w:rPr>
        <w:t>Псенофа</w:t>
      </w:r>
      <w:proofErr w:type="spellEnd"/>
      <w:r w:rsidRPr="00006F72">
        <w:rPr>
          <w:sz w:val="28"/>
          <w:szCs w:val="28"/>
        </w:rPr>
        <w:t>.</w:t>
      </w:r>
    </w:p>
    <w:p w:rsidR="006F3A17" w:rsidRDefault="00171933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 w:rsidRPr="00006F72">
        <w:rPr>
          <w:sz w:val="28"/>
          <w:szCs w:val="28"/>
        </w:rPr>
        <w:t>5</w:t>
      </w:r>
      <w:r w:rsidR="006F3A17" w:rsidRPr="00006F72">
        <w:rPr>
          <w:sz w:val="28"/>
          <w:szCs w:val="28"/>
        </w:rPr>
        <w:t xml:space="preserve">.   Хозяйственное использование источника </w:t>
      </w:r>
      <w:proofErr w:type="gramStart"/>
      <w:r w:rsidR="006F3A17" w:rsidRPr="00006F72">
        <w:rPr>
          <w:sz w:val="28"/>
          <w:szCs w:val="28"/>
        </w:rPr>
        <w:t>–и</w:t>
      </w:r>
      <w:proofErr w:type="gramEnd"/>
      <w:r w:rsidR="006F3A17" w:rsidRPr="00006F72">
        <w:rPr>
          <w:sz w:val="28"/>
          <w:szCs w:val="28"/>
        </w:rPr>
        <w:t>спользуется для питья</w:t>
      </w:r>
      <w:r w:rsidRPr="00006F72">
        <w:rPr>
          <w:sz w:val="28"/>
          <w:szCs w:val="28"/>
        </w:rPr>
        <w:t>.</w:t>
      </w:r>
    </w:p>
    <w:p w:rsidR="00A66C2D" w:rsidRPr="00006F72" w:rsidRDefault="00A66C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6F3A17" w:rsidRPr="00006F72" w:rsidRDefault="00A66C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86050" cy="2256441"/>
            <wp:effectExtent l="19050" t="0" r="0" b="0"/>
            <wp:docPr id="9" name="Рисунок 1" descr="H:\фото класса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ласса\DSC01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86" cy="224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F72">
        <w:rPr>
          <w:b/>
          <w:noProof/>
          <w:sz w:val="28"/>
          <w:szCs w:val="28"/>
        </w:rPr>
        <w:drawing>
          <wp:inline distT="0" distB="0" distL="0" distR="0">
            <wp:extent cx="2447925" cy="2257425"/>
            <wp:effectExtent l="19050" t="0" r="9525" b="0"/>
            <wp:docPr id="10" name="Рисунок 1" descr="H:\фото класса\DSC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ласса\DSC0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40" cy="22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26022D" w:rsidRPr="00006F72" w:rsidRDefault="0026022D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p w:rsidR="006F3A17" w:rsidRPr="00006F72" w:rsidRDefault="006F3A17" w:rsidP="00006F72">
      <w:pPr>
        <w:shd w:val="clear" w:color="auto" w:fill="FFFFFF" w:themeFill="background1"/>
        <w:spacing w:line="360" w:lineRule="auto"/>
        <w:rPr>
          <w:sz w:val="28"/>
          <w:szCs w:val="28"/>
        </w:rPr>
      </w:pPr>
    </w:p>
    <w:sectPr w:rsidR="006F3A17" w:rsidRPr="00006F72" w:rsidSect="00750207">
      <w:pgSz w:w="11906" w:h="16838"/>
      <w:pgMar w:top="1134" w:right="850" w:bottom="1134" w:left="1701" w:header="708" w:footer="708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4086"/>
    <w:multiLevelType w:val="multilevel"/>
    <w:tmpl w:val="34B69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772BB0"/>
    <w:multiLevelType w:val="multilevel"/>
    <w:tmpl w:val="7EC85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6F61B7"/>
    <w:multiLevelType w:val="hybridMultilevel"/>
    <w:tmpl w:val="3F30A4A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F3A17"/>
    <w:rsid w:val="00006F72"/>
    <w:rsid w:val="000821BB"/>
    <w:rsid w:val="00135158"/>
    <w:rsid w:val="00171933"/>
    <w:rsid w:val="0018541D"/>
    <w:rsid w:val="001B4B6A"/>
    <w:rsid w:val="0026022D"/>
    <w:rsid w:val="002A5A82"/>
    <w:rsid w:val="002A7CC9"/>
    <w:rsid w:val="004016FF"/>
    <w:rsid w:val="004111F8"/>
    <w:rsid w:val="005A5CF7"/>
    <w:rsid w:val="005C0816"/>
    <w:rsid w:val="00665874"/>
    <w:rsid w:val="006F34F0"/>
    <w:rsid w:val="006F3A17"/>
    <w:rsid w:val="00750207"/>
    <w:rsid w:val="00844C21"/>
    <w:rsid w:val="00975A7D"/>
    <w:rsid w:val="009F3A6A"/>
    <w:rsid w:val="00A42D35"/>
    <w:rsid w:val="00A66C2D"/>
    <w:rsid w:val="00A92D60"/>
    <w:rsid w:val="00B60726"/>
    <w:rsid w:val="00BE6CAE"/>
    <w:rsid w:val="00C03995"/>
    <w:rsid w:val="00C100FD"/>
    <w:rsid w:val="00C81F18"/>
    <w:rsid w:val="00D20C6D"/>
    <w:rsid w:val="00D66575"/>
    <w:rsid w:val="00F57703"/>
    <w:rsid w:val="00F904D7"/>
    <w:rsid w:val="00FC37BD"/>
    <w:rsid w:val="00FE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A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3A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F3A1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F3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rsid w:val="006F3A17"/>
    <w:pPr>
      <w:spacing w:before="100" w:beforeAutospacing="1" w:after="100" w:afterAutospacing="1"/>
    </w:pPr>
  </w:style>
  <w:style w:type="table" w:styleId="a4">
    <w:name w:val="Table Grid"/>
    <w:basedOn w:val="a1"/>
    <w:rsid w:val="006F3A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F3A17"/>
    <w:rPr>
      <w:b/>
      <w:bCs/>
    </w:rPr>
  </w:style>
  <w:style w:type="paragraph" w:styleId="a6">
    <w:name w:val="No Spacing"/>
    <w:uiPriority w:val="1"/>
    <w:qFormat/>
    <w:rsid w:val="00A92D60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qFormat/>
    <w:rsid w:val="00A92D6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42D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D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пк_1</cp:lastModifiedBy>
  <cp:revision>14</cp:revision>
  <cp:lastPrinted>2013-04-16T05:28:00Z</cp:lastPrinted>
  <dcterms:created xsi:type="dcterms:W3CDTF">2013-03-09T09:06:00Z</dcterms:created>
  <dcterms:modified xsi:type="dcterms:W3CDTF">2013-04-16T05:36:00Z</dcterms:modified>
</cp:coreProperties>
</file>