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81" w:rsidRPr="00C04C2A" w:rsidRDefault="00270D81" w:rsidP="007A6312">
      <w:pPr>
        <w:jc w:val="center"/>
        <w:rPr>
          <w:b/>
          <w:bCs/>
        </w:rPr>
      </w:pPr>
      <w:r w:rsidRPr="00C04C2A">
        <w:rPr>
          <w:b/>
          <w:bCs/>
        </w:rPr>
        <w:t>Календарно – тематическое планирование предметной линии «Информатика»</w:t>
      </w:r>
    </w:p>
    <w:p w:rsidR="00270D81" w:rsidRPr="00C04C2A" w:rsidRDefault="00270D81" w:rsidP="007A6312">
      <w:pPr>
        <w:jc w:val="center"/>
        <w:rPr>
          <w:b/>
          <w:bCs/>
        </w:rPr>
      </w:pPr>
      <w:r w:rsidRPr="00C04C2A">
        <w:rPr>
          <w:b/>
          <w:bCs/>
        </w:rPr>
        <w:t>в рамках УМК «Школа России»   в 4 классе    1 час в неделю -  34 часа  в год</w:t>
      </w:r>
    </w:p>
    <w:p w:rsidR="00270D81" w:rsidRPr="00C04C2A" w:rsidRDefault="00270D81" w:rsidP="007A6312"/>
    <w:tbl>
      <w:tblPr>
        <w:tblW w:w="14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80"/>
        <w:gridCol w:w="15"/>
        <w:gridCol w:w="56"/>
        <w:gridCol w:w="850"/>
        <w:gridCol w:w="1559"/>
        <w:gridCol w:w="1417"/>
        <w:gridCol w:w="993"/>
        <w:gridCol w:w="1417"/>
        <w:gridCol w:w="4253"/>
        <w:gridCol w:w="2551"/>
      </w:tblGrid>
      <w:tr w:rsidR="00270D81" w:rsidRPr="00C04C2A">
        <w:trPr>
          <w:trHeight w:val="413"/>
        </w:trPr>
        <w:tc>
          <w:tcPr>
            <w:tcW w:w="568" w:type="dxa"/>
            <w:vMerge w:val="restart"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  <w:r w:rsidRPr="00C04C2A">
              <w:rPr>
                <w:b/>
                <w:bCs/>
              </w:rPr>
              <w:t>№ п/п</w:t>
            </w:r>
          </w:p>
        </w:tc>
        <w:tc>
          <w:tcPr>
            <w:tcW w:w="1701" w:type="dxa"/>
            <w:gridSpan w:val="4"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  <w:r w:rsidRPr="00C04C2A">
              <w:rPr>
                <w:b/>
                <w:bCs/>
              </w:rPr>
              <w:t>Дата</w:t>
            </w:r>
          </w:p>
        </w:tc>
        <w:tc>
          <w:tcPr>
            <w:tcW w:w="1559" w:type="dxa"/>
            <w:vMerge w:val="restart"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  <w:r w:rsidRPr="00C04C2A">
              <w:rPr>
                <w:b/>
                <w:bCs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  <w:r w:rsidRPr="00C04C2A">
              <w:rPr>
                <w:b/>
                <w:bCs/>
              </w:rPr>
              <w:t xml:space="preserve">Страницы учебника </w:t>
            </w:r>
          </w:p>
        </w:tc>
        <w:tc>
          <w:tcPr>
            <w:tcW w:w="993" w:type="dxa"/>
            <w:vMerge w:val="restart"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  <w:r w:rsidRPr="00C04C2A">
              <w:rPr>
                <w:b/>
                <w:bCs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  <w:r w:rsidRPr="00C04C2A">
              <w:rPr>
                <w:b/>
                <w:bCs/>
              </w:rPr>
              <w:t>Изучаемое понятие</w:t>
            </w:r>
          </w:p>
        </w:tc>
        <w:tc>
          <w:tcPr>
            <w:tcW w:w="4253" w:type="dxa"/>
            <w:vMerge w:val="restart"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  <w:r w:rsidRPr="00C04C2A">
              <w:rPr>
                <w:b/>
                <w:bCs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  <w:r w:rsidRPr="00C04C2A">
              <w:rPr>
                <w:b/>
                <w:bCs/>
              </w:rPr>
              <w:t>Оборудование</w:t>
            </w:r>
          </w:p>
        </w:tc>
      </w:tr>
      <w:tr w:rsidR="00270D81" w:rsidRPr="00C04C2A">
        <w:trPr>
          <w:trHeight w:val="412"/>
        </w:trPr>
        <w:tc>
          <w:tcPr>
            <w:tcW w:w="568" w:type="dxa"/>
            <w:vMerge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  <w:r w:rsidRPr="00C04C2A">
              <w:rPr>
                <w:b/>
                <w:bCs/>
              </w:rPr>
              <w:t>план</w:t>
            </w:r>
          </w:p>
        </w:tc>
        <w:tc>
          <w:tcPr>
            <w:tcW w:w="850" w:type="dxa"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  <w:r w:rsidRPr="00C04C2A">
              <w:rPr>
                <w:b/>
                <w:bCs/>
              </w:rPr>
              <w:t>факт</w:t>
            </w:r>
          </w:p>
        </w:tc>
        <w:tc>
          <w:tcPr>
            <w:tcW w:w="1559" w:type="dxa"/>
            <w:vMerge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Merge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:rsidR="00270D81" w:rsidRPr="00C04C2A" w:rsidRDefault="00270D81" w:rsidP="001F0C08">
            <w:pPr>
              <w:jc w:val="center"/>
              <w:rPr>
                <w:b/>
                <w:bCs/>
              </w:rPr>
            </w:pPr>
          </w:p>
        </w:tc>
      </w:tr>
      <w:tr w:rsidR="00270D81" w:rsidRPr="00C04C2A">
        <w:tc>
          <w:tcPr>
            <w:tcW w:w="568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C04C2A">
            <w:r w:rsidRPr="00C04C2A">
              <w:t>06.09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Робик</w:t>
            </w:r>
            <w:bookmarkStart w:id="0" w:name="_GoBack"/>
            <w:bookmarkEnd w:id="0"/>
            <w:r w:rsidRPr="00C04C2A">
              <w:t>. Команды для Робика. Программа для Робика.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Ч.2</w:t>
            </w:r>
          </w:p>
          <w:p w:rsidR="00270D81" w:rsidRPr="00C04C2A" w:rsidRDefault="00270D81" w:rsidP="001F0C08">
            <w:r w:rsidRPr="00C04C2A">
              <w:t>30 - 37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Робик. Команды для Робика. Программа для Робика.</w:t>
            </w:r>
          </w:p>
        </w:tc>
        <w:tc>
          <w:tcPr>
            <w:tcW w:w="4253" w:type="dxa"/>
          </w:tcPr>
          <w:p w:rsidR="00270D81" w:rsidRPr="00C04C2A" w:rsidRDefault="00270D81" w:rsidP="001F0C08">
            <w:pPr>
              <w:pStyle w:val="BodyTextIndent"/>
              <w:ind w:firstLine="0"/>
              <w:jc w:val="left"/>
            </w:pPr>
            <w:r w:rsidRPr="00C04C2A">
              <w:t>Выполнять программы для Робика – строить его заключительную позицию. Строить программы для Робика по его начальной и заключительной позиции. Определять начальное положение Робика по его программе и заключительной позиции.</w:t>
            </w:r>
          </w:p>
          <w:p w:rsidR="00270D81" w:rsidRPr="00C04C2A" w:rsidRDefault="00270D81" w:rsidP="001F0C08">
            <w:r w:rsidRPr="00C04C2A">
              <w:rPr>
                <w:i/>
                <w:iCs/>
              </w:rPr>
              <w:t>Работать в компьютерной адаптированной среде:</w:t>
            </w:r>
            <w:r w:rsidRPr="00C04C2A">
              <w:t xml:space="preserve"> использовать инструмент «робик» для решения компьютерных задач.</w:t>
            </w:r>
          </w:p>
        </w:tc>
        <w:tc>
          <w:tcPr>
            <w:tcW w:w="2551" w:type="dxa"/>
          </w:tcPr>
          <w:p w:rsidR="00270D81" w:rsidRPr="00C04C2A" w:rsidRDefault="00270D81" w:rsidP="001F0C08">
            <w:pPr>
              <w:pStyle w:val="BodyTextIndent"/>
              <w:tabs>
                <w:tab w:val="clear" w:pos="2124"/>
                <w:tab w:val="left" w:pos="2585"/>
              </w:tabs>
              <w:ind w:left="-108" w:right="601" w:firstLine="141"/>
              <w:jc w:val="left"/>
            </w:pPr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c>
          <w:tcPr>
            <w:tcW w:w="568" w:type="dxa"/>
          </w:tcPr>
          <w:p w:rsidR="00270D81" w:rsidRPr="00C04C2A" w:rsidRDefault="00270D81" w:rsidP="001F0C08">
            <w:r w:rsidRPr="00C04C2A">
              <w:t>2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13.09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Перед каждой бусиной. После каждой бусины. Проект «Словарный порядок».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38-43, тетрадь проектов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 xml:space="preserve">Перед каждой бусиной. После каждой бусины. </w:t>
            </w:r>
          </w:p>
        </w:tc>
        <w:tc>
          <w:tcPr>
            <w:tcW w:w="4253" w:type="dxa"/>
            <w:vMerge w:val="restart"/>
          </w:tcPr>
          <w:p w:rsidR="00270D81" w:rsidRPr="00C04C2A" w:rsidRDefault="00270D81" w:rsidP="001F0C08">
            <w:r w:rsidRPr="00C04C2A">
              <w:t>Строить логически грамотные рассуждения и утверждения о цепочках, включающие понятия «перед каждой/после каждой». Определять истинность утверждений о цепочек с этими понятиями. Знакомиться с важнейшими информационными понятиями (цепочка). Строить цепочку по индуктивному описанию. Строить знаково-символические модели процессов окружающего мира в виде периодических цепочек. Склеивать несколько цепочек в одну. Строить цепочки по описанию и результату их склеивания.</w:t>
            </w:r>
          </w:p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c>
          <w:tcPr>
            <w:tcW w:w="568" w:type="dxa"/>
          </w:tcPr>
          <w:p w:rsidR="00270D81" w:rsidRPr="00C04C2A" w:rsidRDefault="00270D81" w:rsidP="001F0C08">
            <w:r w:rsidRPr="00C04C2A">
              <w:t>3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C04C2A">
            <w:r w:rsidRPr="00C04C2A">
              <w:t>20.09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Склеивание цепочек. Решение задач.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44-53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 xml:space="preserve">Склеивание цепочек. 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c>
          <w:tcPr>
            <w:tcW w:w="568" w:type="dxa"/>
          </w:tcPr>
          <w:p w:rsidR="00270D81" w:rsidRPr="00C04C2A" w:rsidRDefault="00270D81" w:rsidP="001F0C08">
            <w:r w:rsidRPr="00C04C2A">
              <w:t>4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27.09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Путь дерева. Проект «Определение дерева по веточкам».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54-58, компьютер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 xml:space="preserve">Путь дерева. </w:t>
            </w:r>
          </w:p>
        </w:tc>
        <w:tc>
          <w:tcPr>
            <w:tcW w:w="4253" w:type="dxa"/>
            <w:vMerge w:val="restart"/>
          </w:tcPr>
          <w:p w:rsidR="00270D81" w:rsidRPr="00C04C2A" w:rsidRDefault="00270D81" w:rsidP="001F0C08">
            <w:r w:rsidRPr="00C04C2A">
              <w:rPr>
                <w:i/>
                <w:iCs/>
              </w:rPr>
              <w:t>Работать в компьютерной адаптированной среде:</w:t>
            </w:r>
            <w:r w:rsidRPr="00C04C2A">
              <w:t xml:space="preserve"> определять название растения по его веточке. Осуществлять информационное взаимодействие с программой в интерактивном режиме. Осуществлять познавательную рефлексию: сопоставлять полученный результат с исходным объектом (растением), проверять правильность получения результата пошагово. Выделять и строить дерево по описанию, включающему понятие «пусть дерева». Работать по алгоритму: строить все пути дерева с использованием формального алгоритма. Строить дерево по мешку его путей. Строить знаково-символические модели реальных объектов в виде дерева, в частности, представлять информацию о степени родства в виде дерева, использовать родословные деревья для получения информации о степени родства.  </w:t>
            </w:r>
          </w:p>
        </w:tc>
        <w:tc>
          <w:tcPr>
            <w:tcW w:w="2551" w:type="dxa"/>
          </w:tcPr>
          <w:p w:rsidR="00270D81" w:rsidRPr="00C04C2A" w:rsidRDefault="00270D81" w:rsidP="001F0C08">
            <w:pPr>
              <w:rPr>
                <w:i/>
                <w:iCs/>
              </w:rPr>
            </w:pPr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c>
          <w:tcPr>
            <w:tcW w:w="568" w:type="dxa"/>
          </w:tcPr>
          <w:p w:rsidR="00270D81" w:rsidRPr="00C04C2A" w:rsidRDefault="00270D81" w:rsidP="001F0C08">
            <w:r w:rsidRPr="00C04C2A">
              <w:t>5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C04C2A">
            <w:r w:rsidRPr="00C04C2A">
              <w:t>04.10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Все пути дерева.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59-65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Все пути дерева.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c>
          <w:tcPr>
            <w:tcW w:w="568" w:type="dxa"/>
          </w:tcPr>
          <w:p w:rsidR="00270D81" w:rsidRPr="00C04C2A" w:rsidRDefault="00270D81" w:rsidP="001F0C08">
            <w:r w:rsidRPr="00C04C2A">
              <w:t>6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11.10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Деревья потомков.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66-69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Деревья потомков.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7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18.10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Робик. Конструкция повторения. Проект «Сортировка слиянием».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70-77, тетрадь проектов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 xml:space="preserve">Робик. Конструкция повторения. </w:t>
            </w:r>
          </w:p>
        </w:tc>
        <w:tc>
          <w:tcPr>
            <w:tcW w:w="4253" w:type="dxa"/>
          </w:tcPr>
          <w:p w:rsidR="00270D81" w:rsidRPr="00C04C2A" w:rsidRDefault="00270D81" w:rsidP="001F0C08">
            <w:pPr>
              <w:pStyle w:val="BodyTextIndent"/>
              <w:ind w:firstLine="0"/>
              <w:jc w:val="left"/>
            </w:pPr>
            <w:r w:rsidRPr="00C04C2A">
              <w:t>Проводить слияние упорядоченных массивов (работать по алгоритму), использовать дерево сортировки (представлять реальный процесс в виде дерева), использовать для сортировки классификацию. Выполнять программы для Робика, включающие конструкцию повторения. Строить программы для Робика, включающие конструкцию повторения.</w:t>
            </w:r>
          </w:p>
          <w:p w:rsidR="00270D81" w:rsidRPr="00C04C2A" w:rsidRDefault="00270D81" w:rsidP="001F0C08">
            <w:r w:rsidRPr="00C04C2A">
              <w:rPr>
                <w:i/>
                <w:iCs/>
              </w:rPr>
              <w:t>Работать в компьютерной адаптированной среде:</w:t>
            </w:r>
            <w:r w:rsidRPr="00C04C2A">
              <w:t xml:space="preserve"> использовать инструмент «робик» для определения начального положения Робика по его программе, включающей конструкцию повторения.</w:t>
            </w:r>
          </w:p>
        </w:tc>
        <w:tc>
          <w:tcPr>
            <w:tcW w:w="2551" w:type="dxa"/>
          </w:tcPr>
          <w:p w:rsidR="00270D81" w:rsidRPr="00C04C2A" w:rsidRDefault="00270D81" w:rsidP="001F0C08">
            <w:pPr>
              <w:pStyle w:val="BodyTextIndent"/>
              <w:ind w:firstLine="0"/>
              <w:jc w:val="left"/>
            </w:pPr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8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C04C2A">
            <w:r w:rsidRPr="00C04C2A">
              <w:t>25.10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Склеивание мешков цепочек. Проект «Турниры и соревнования».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78-87, тетрадь проектов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 xml:space="preserve">Склеивание мешков цепочек. </w:t>
            </w:r>
          </w:p>
        </w:tc>
        <w:tc>
          <w:tcPr>
            <w:tcW w:w="4253" w:type="dxa"/>
            <w:vMerge w:val="restart"/>
          </w:tcPr>
          <w:p w:rsidR="00270D81" w:rsidRPr="00C04C2A" w:rsidRDefault="00270D81" w:rsidP="001F0C08">
            <w:r w:rsidRPr="00C04C2A">
              <w:t>Выполнять операцию склеивания мешков цепочек. Строить мешки цепочек по результату их склеивания. Строить знаково-символические модели информационных процессов: представлять процесс склеивания мешков в виде дерева и таблицы, представлять процесс проведения турниров в виде дерева и таблицы, моделировать словообразовательные процессы с помощью склеивания мешков цепочек. Заполнять турнирную таблицу, подсчитывать очки, распределять места.</w:t>
            </w:r>
          </w:p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9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01.11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Таблица для склеивания мешков. Решение задач.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88-101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 xml:space="preserve">Таблица для склеивания мешков. 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10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15.11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Проект «Живая картинка».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компьютер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/>
        </w:tc>
        <w:tc>
          <w:tcPr>
            <w:tcW w:w="4253" w:type="dxa"/>
          </w:tcPr>
          <w:p w:rsidR="00270D81" w:rsidRPr="00C04C2A" w:rsidRDefault="00270D81" w:rsidP="001F0C08">
            <w:r w:rsidRPr="00C04C2A">
              <w:rPr>
                <w:i/>
                <w:iCs/>
              </w:rPr>
              <w:t>Работать в компьютерной адаптированной среде:</w:t>
            </w:r>
            <w:r w:rsidRPr="00C04C2A">
              <w:t xml:space="preserve"> Осваивать способы решения задач творческого характера (построение объекта с учетом готовых элементов). Изготавливать компьютерное изображение, включающее хотя бы один движущийся персонаж: рисовать фон для картины, программировать простое движение объекта с помощью команд исполнителя.</w:t>
            </w:r>
          </w:p>
        </w:tc>
        <w:tc>
          <w:tcPr>
            <w:tcW w:w="2551" w:type="dxa"/>
          </w:tcPr>
          <w:p w:rsidR="00270D81" w:rsidRPr="00C04C2A" w:rsidRDefault="00270D81" w:rsidP="001F0C08">
            <w:pPr>
              <w:rPr>
                <w:i/>
                <w:iCs/>
              </w:rPr>
            </w:pPr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11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22.11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Игра. Круговой турнир.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Ч.3</w:t>
            </w:r>
          </w:p>
          <w:p w:rsidR="00270D81" w:rsidRPr="00C04C2A" w:rsidRDefault="00270D81" w:rsidP="001F0C08">
            <w:r w:rsidRPr="00C04C2A">
              <w:t>3-4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Игра. Игра с полной информацией. Круговой турнир.</w:t>
            </w:r>
          </w:p>
        </w:tc>
        <w:tc>
          <w:tcPr>
            <w:tcW w:w="4253" w:type="dxa"/>
            <w:vMerge w:val="restart"/>
          </w:tcPr>
          <w:p w:rsidR="00270D81" w:rsidRPr="00C04C2A" w:rsidRDefault="00270D81" w:rsidP="001F0C08">
            <w:r w:rsidRPr="00C04C2A">
              <w:t xml:space="preserve">Давать формальное описание правил игры с полной информацией на примере игр: крестики-нолики, камешки, ползунок, сим. Играть в игры с полной информацией. Строить знаково-символические модели информационных процессов: представлять процесс партии реальной игры в виде цепочки – строить партию игры и цепочку позиции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места.  </w:t>
            </w:r>
          </w:p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12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29.11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Игра крестики-нолики.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5-7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Игра крестики-нолики.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13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06.12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Правила игры.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8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Правила игры.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14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13.12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Цепочка позиций.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9-11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Цепочка позиций.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15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20.12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 xml:space="preserve">Игра </w:t>
            </w:r>
            <w:r>
              <w:t>«К</w:t>
            </w:r>
            <w:r w:rsidRPr="00C04C2A">
              <w:t>амешки</w:t>
            </w:r>
            <w:r>
              <w:t>»</w:t>
            </w:r>
            <w:r w:rsidRPr="00C04C2A">
              <w:t>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12-17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Игра камешки.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16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27.12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>
              <w:t>Игра «П</w:t>
            </w:r>
            <w:r w:rsidRPr="00C04C2A">
              <w:t>олзунок</w:t>
            </w:r>
            <w:r>
              <w:t>»</w:t>
            </w:r>
            <w:r w:rsidRPr="00C04C2A">
              <w:t>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18-21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Игра ползунок.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17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C04C2A">
            <w:r w:rsidRPr="00C04C2A">
              <w:t>17.01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Игра сим.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22-25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Игра сим.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18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24.01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Выигрышная стратегия.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26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Выигрышная стратегия.</w:t>
            </w:r>
          </w:p>
        </w:tc>
        <w:tc>
          <w:tcPr>
            <w:tcW w:w="4253" w:type="dxa"/>
            <w:vMerge w:val="restart"/>
          </w:tcPr>
          <w:p w:rsidR="00270D81" w:rsidRPr="00C04C2A" w:rsidRDefault="00270D81" w:rsidP="001F0C08">
            <w:r w:rsidRPr="00C04C2A">
              <w:t xml:space="preserve">Строить знаково-символические модели информационных процессов: представлять процесс игры в виде дерева. Понимать причины успеха/неуспеха учебной деятельности, осуществлять познавательную и личностную рефлексию деятельности:  исследовать позиции игры как выигрышные или проигрышные; строить выигрышную стратегию на примере игры в камешки; анализировать различные партии игры. Строить дерево игры и ветку из дерева игры. Исследовать позиции на дереве. Строить выигрышную стратегию по дереву игры. </w:t>
            </w:r>
          </w:p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19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31.01</w:t>
            </w:r>
          </w:p>
        </w:tc>
        <w:tc>
          <w:tcPr>
            <w:tcW w:w="850" w:type="dxa"/>
          </w:tcPr>
          <w:p w:rsidR="00270D81" w:rsidRPr="00C04C2A" w:rsidRDefault="00270D81" w:rsidP="001F0C08"/>
        </w:tc>
        <w:tc>
          <w:tcPr>
            <w:tcW w:w="1559" w:type="dxa"/>
          </w:tcPr>
          <w:p w:rsidR="00270D81" w:rsidRPr="00C04C2A" w:rsidRDefault="00270D81" w:rsidP="001F0C08">
            <w:r w:rsidRPr="00C04C2A">
              <w:t>Выигрышные и проигрышные позиции.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27-31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Выигрышные и проигрышные позиции.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20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07.02</w:t>
            </w:r>
          </w:p>
        </w:tc>
        <w:tc>
          <w:tcPr>
            <w:tcW w:w="850" w:type="dxa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Выигрышные стратегии в игре камешки.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32-38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Выигрышные стратегии в игре камешки.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21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C04C2A">
            <w:r w:rsidRPr="00C04C2A">
              <w:t>14.02</w:t>
            </w:r>
          </w:p>
        </w:tc>
        <w:tc>
          <w:tcPr>
            <w:tcW w:w="850" w:type="dxa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Проект «Мой доклад».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 xml:space="preserve">Компьютер 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/>
        </w:tc>
        <w:tc>
          <w:tcPr>
            <w:tcW w:w="4253" w:type="dxa"/>
          </w:tcPr>
          <w:p w:rsidR="00270D81" w:rsidRPr="00C04C2A" w:rsidRDefault="00270D81" w:rsidP="001F0C08">
            <w:r w:rsidRPr="00C04C2A">
              <w:rPr>
                <w:i/>
                <w:iCs/>
              </w:rPr>
              <w:t>Работать в компьютерной среде:</w:t>
            </w:r>
            <w:r w:rsidRPr="00C04C2A">
              <w:t xml:space="preserve"> искать в Интернете и энциклопедиях (электронных и бумажных) информацию на заданную тему. Составлять текст в письменной форме. Набирать текст с клавиатуры. Работать в стандартном графическом редакторе, использовать его возможности для структурирования и оформления доклада.</w:t>
            </w:r>
          </w:p>
        </w:tc>
        <w:tc>
          <w:tcPr>
            <w:tcW w:w="2551" w:type="dxa"/>
          </w:tcPr>
          <w:p w:rsidR="00270D81" w:rsidRPr="00C04C2A" w:rsidRDefault="00270D81" w:rsidP="001F0C08">
            <w:pPr>
              <w:rPr>
                <w:i/>
                <w:iCs/>
              </w:rPr>
            </w:pPr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22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2102</w:t>
            </w:r>
          </w:p>
        </w:tc>
        <w:tc>
          <w:tcPr>
            <w:tcW w:w="850" w:type="dxa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Дерево игры.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39-43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Дерево игры.</w:t>
            </w:r>
          </w:p>
        </w:tc>
        <w:tc>
          <w:tcPr>
            <w:tcW w:w="4253" w:type="dxa"/>
            <w:vMerge w:val="restart"/>
          </w:tcPr>
          <w:p w:rsidR="00270D81" w:rsidRPr="00C04C2A" w:rsidRDefault="00270D81" w:rsidP="001F0C08">
            <w:r w:rsidRPr="00C04C2A">
              <w:t xml:space="preserve">Строить знаково-символические модели информационных процессов: представлять процесс игры в виде дерева. Понимать причины успеха/неуспеха учебной деятельности, осуществлять познавательную и личностную рефлексию деятельности:  исследовать позиции игры как выигрышные или проигрышные; строить выигрышную стратегию на примере игры в камешки; анализировать различные партии игры. Строить дерево игры и ветку из дерева игры. Исследовать позиции на дереве. Строить выигрышную стратегию по дереву игры. </w:t>
            </w:r>
          </w:p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23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28.02</w:t>
            </w:r>
          </w:p>
        </w:tc>
        <w:tc>
          <w:tcPr>
            <w:tcW w:w="850" w:type="dxa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Исследуем позиции на дереве игры.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44-48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Исследуем позиции на дереве игры.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24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07.03</w:t>
            </w:r>
          </w:p>
        </w:tc>
        <w:tc>
          <w:tcPr>
            <w:tcW w:w="850" w:type="dxa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Проект «Стратегия победы». Решение задач.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Тетрадь проектов, 49-56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/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25-26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14.03</w:t>
            </w:r>
          </w:p>
          <w:p w:rsidR="00270D81" w:rsidRPr="00C04C2A" w:rsidRDefault="00270D81" w:rsidP="001F0C08">
            <w:r w:rsidRPr="00C04C2A">
              <w:t>21.03</w:t>
            </w:r>
          </w:p>
        </w:tc>
        <w:tc>
          <w:tcPr>
            <w:tcW w:w="850" w:type="dxa"/>
          </w:tcPr>
          <w:p w:rsidR="00270D81" w:rsidRPr="00C04C2A" w:rsidRDefault="00270D81">
            <w:pPr>
              <w:spacing w:after="200" w:line="276" w:lineRule="auto"/>
            </w:pPr>
          </w:p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Дерево вычисления.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57-61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2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Дерево вычисления.</w:t>
            </w:r>
          </w:p>
        </w:tc>
        <w:tc>
          <w:tcPr>
            <w:tcW w:w="4253" w:type="dxa"/>
            <w:vMerge w:val="restart"/>
          </w:tcPr>
          <w:p w:rsidR="00270D81" w:rsidRPr="00C04C2A" w:rsidRDefault="00270D81" w:rsidP="001F0C08">
            <w:r w:rsidRPr="00C04C2A">
              <w:t xml:space="preserve">Строить знаково-символические модели информационных процессов: представлять процесс вычисления примера в виде дерева – строить дерево вычисления выражения, строить выражение по дереву его вычисления; представлять процесс выполнения программы в виде цепочки – строить цепочку выполнения программы и программу по цепочке ее выполнения; представлять все варианты в виде дерева, в частности все варианты программ, которые можно выполнить из данной начальной позиции.  </w:t>
            </w:r>
          </w:p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27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04.04</w:t>
            </w:r>
          </w:p>
        </w:tc>
        <w:tc>
          <w:tcPr>
            <w:tcW w:w="850" w:type="dxa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Робик. Цепочка выполнения программы.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62-66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Робик. Цепочка выполнения программы.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28</w:t>
            </w:r>
          </w:p>
        </w:tc>
        <w:tc>
          <w:tcPr>
            <w:tcW w:w="851" w:type="dxa"/>
            <w:gridSpan w:val="3"/>
          </w:tcPr>
          <w:p w:rsidR="00270D81" w:rsidRPr="00C04C2A" w:rsidRDefault="00270D81" w:rsidP="001F0C08">
            <w:r w:rsidRPr="00C04C2A">
              <w:t>11.04</w:t>
            </w:r>
          </w:p>
        </w:tc>
        <w:tc>
          <w:tcPr>
            <w:tcW w:w="850" w:type="dxa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Дерево выполнения программ.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67-73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Дерево выполнения программ.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29</w:t>
            </w:r>
          </w:p>
        </w:tc>
        <w:tc>
          <w:tcPr>
            <w:tcW w:w="795" w:type="dxa"/>
            <w:gridSpan w:val="2"/>
          </w:tcPr>
          <w:p w:rsidR="00270D81" w:rsidRPr="00C04C2A" w:rsidRDefault="00270D81" w:rsidP="001F0C08">
            <w:r w:rsidRPr="00C04C2A">
              <w:t>18.04</w:t>
            </w:r>
          </w:p>
        </w:tc>
        <w:tc>
          <w:tcPr>
            <w:tcW w:w="906" w:type="dxa"/>
            <w:gridSpan w:val="2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Дерево всех вариантов.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74-79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Дерево всех вариантов.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30</w:t>
            </w:r>
          </w:p>
        </w:tc>
        <w:tc>
          <w:tcPr>
            <w:tcW w:w="795" w:type="dxa"/>
            <w:gridSpan w:val="2"/>
          </w:tcPr>
          <w:p w:rsidR="00270D81" w:rsidRPr="00C04C2A" w:rsidRDefault="00270D81" w:rsidP="001F0C08">
            <w:r w:rsidRPr="00C04C2A">
              <w:t>25.04</w:t>
            </w:r>
          </w:p>
        </w:tc>
        <w:tc>
          <w:tcPr>
            <w:tcW w:w="906" w:type="dxa"/>
            <w:gridSpan w:val="2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Проект «Наша сказка».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 xml:space="preserve">Компьютер 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/>
        </w:tc>
        <w:tc>
          <w:tcPr>
            <w:tcW w:w="4253" w:type="dxa"/>
          </w:tcPr>
          <w:p w:rsidR="00270D81" w:rsidRPr="00C04C2A" w:rsidRDefault="00270D81" w:rsidP="001F0C08">
            <w:r w:rsidRPr="00C04C2A">
              <w:rPr>
                <w:i/>
                <w:iCs/>
              </w:rPr>
              <w:t>Работать в компьютерной адаптированной среде:</w:t>
            </w:r>
            <w:r w:rsidRPr="00C04C2A">
              <w:t xml:space="preserve"> осваивать способы решения задач творческого характера (построение объекта с учетом готовых элементов). Изготавливать компьютерное изображение, включающее движение нескольких персонажей: рисовать фон для картины, программировать сложное движение объекта с помощью команд исполнителя.</w:t>
            </w:r>
          </w:p>
          <w:p w:rsidR="00270D81" w:rsidRPr="00C04C2A" w:rsidRDefault="00270D81" w:rsidP="001F0C08">
            <w:r w:rsidRPr="00C04C2A">
              <w:t>Записывать звуковые файлы для озвучания реплик персонажей сказки.</w:t>
            </w:r>
          </w:p>
        </w:tc>
        <w:tc>
          <w:tcPr>
            <w:tcW w:w="2551" w:type="dxa"/>
          </w:tcPr>
          <w:p w:rsidR="00270D81" w:rsidRPr="00C04C2A" w:rsidRDefault="00270D81" w:rsidP="001F0C08">
            <w:pPr>
              <w:rPr>
                <w:i/>
                <w:iCs/>
              </w:rPr>
            </w:pPr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31</w:t>
            </w:r>
          </w:p>
        </w:tc>
        <w:tc>
          <w:tcPr>
            <w:tcW w:w="780" w:type="dxa"/>
          </w:tcPr>
          <w:p w:rsidR="00270D81" w:rsidRPr="00C04C2A" w:rsidRDefault="00270D81" w:rsidP="001F0C08">
            <w:r w:rsidRPr="00C04C2A">
              <w:t>16.05</w:t>
            </w:r>
          </w:p>
        </w:tc>
        <w:tc>
          <w:tcPr>
            <w:tcW w:w="921" w:type="dxa"/>
            <w:gridSpan w:val="3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Лингвистические задачи.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80-85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Лингвистические задачи.</w:t>
            </w:r>
          </w:p>
        </w:tc>
        <w:tc>
          <w:tcPr>
            <w:tcW w:w="4253" w:type="dxa"/>
            <w:vMerge w:val="restart"/>
          </w:tcPr>
          <w:p w:rsidR="00270D81" w:rsidRPr="00C04C2A" w:rsidRDefault="00270D81" w:rsidP="001F0C08">
            <w:r w:rsidRPr="00C04C2A">
              <w:t>Анализировать информацию о знаковом составе текста, относить текст к некоторому языку на основании его знакового состава.  Строить знаково-символические модели языковых информационных процессов: представлять шифрование и расшифровку как процесс замены одной цепочки символов на другую по некоторому алгоритму, представлять все возможные варианты расшифровки неполных шифровок в виде дерева.  Шифровать и расшифровывать сообщения.</w:t>
            </w:r>
          </w:p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32</w:t>
            </w:r>
          </w:p>
        </w:tc>
        <w:tc>
          <w:tcPr>
            <w:tcW w:w="780" w:type="dxa"/>
          </w:tcPr>
          <w:p w:rsidR="00270D81" w:rsidRPr="00C04C2A" w:rsidRDefault="00270D81" w:rsidP="001F0C08">
            <w:r w:rsidRPr="00C04C2A">
              <w:t>16.05</w:t>
            </w:r>
          </w:p>
        </w:tc>
        <w:tc>
          <w:tcPr>
            <w:tcW w:w="921" w:type="dxa"/>
            <w:gridSpan w:val="3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Шифрование.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86-90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Шифрование.</w:t>
            </w:r>
          </w:p>
        </w:tc>
        <w:tc>
          <w:tcPr>
            <w:tcW w:w="4253" w:type="dxa"/>
            <w:vMerge/>
          </w:tcPr>
          <w:p w:rsidR="00270D81" w:rsidRPr="00C04C2A" w:rsidRDefault="00270D81" w:rsidP="001F0C08"/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33</w:t>
            </w:r>
          </w:p>
        </w:tc>
        <w:tc>
          <w:tcPr>
            <w:tcW w:w="780" w:type="dxa"/>
          </w:tcPr>
          <w:p w:rsidR="00270D81" w:rsidRPr="00C04C2A" w:rsidRDefault="00270D81" w:rsidP="001F0C08">
            <w:r w:rsidRPr="00C04C2A">
              <w:t>23.05</w:t>
            </w:r>
          </w:p>
        </w:tc>
        <w:tc>
          <w:tcPr>
            <w:tcW w:w="921" w:type="dxa"/>
            <w:gridSpan w:val="3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Проект «Дневник наблюдения за погодой».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Тетрадь проектов, компьютер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/>
        </w:tc>
        <w:tc>
          <w:tcPr>
            <w:tcW w:w="4253" w:type="dxa"/>
          </w:tcPr>
          <w:p w:rsidR="00270D81" w:rsidRPr="00C04C2A" w:rsidRDefault="00270D81" w:rsidP="001F0C08">
            <w:r w:rsidRPr="00C04C2A">
              <w:t>Наблюдать и фиксировать  величины – регистрировать различные параметры погоды в течение суток, в том числе в цифровой форме. Представлять информацию в виде таблиц и диаграмм: читать, анализировать и строить таблицы, круговые и столбовые диаграммы для различных параметров погоды за месяц.</w:t>
            </w:r>
          </w:p>
          <w:p w:rsidR="00270D81" w:rsidRPr="00C04C2A" w:rsidRDefault="00270D81" w:rsidP="001F0C08">
            <w:r w:rsidRPr="00C04C2A">
              <w:rPr>
                <w:i/>
                <w:iCs/>
              </w:rPr>
              <w:t>Работать в компьютерной адаптированной среде:</w:t>
            </w:r>
            <w:r w:rsidRPr="00C04C2A">
              <w:t xml:space="preserve"> оформлять результаты наблюдений в виде итогового отчета, в том числе в цифровой форме: составлять текст в письменной форме, печатать текст с клавиатуры, готовить презентацию по итогам проекта, выступать с устным сообщением по итогам своей деятельности, в том числе с графическим сопровождением.  </w:t>
            </w:r>
          </w:p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  <w:tr w:rsidR="00270D81" w:rsidRPr="00C04C2A">
        <w:trPr>
          <w:trHeight w:val="711"/>
        </w:trPr>
        <w:tc>
          <w:tcPr>
            <w:tcW w:w="568" w:type="dxa"/>
          </w:tcPr>
          <w:p w:rsidR="00270D81" w:rsidRPr="00C04C2A" w:rsidRDefault="00270D81" w:rsidP="001F0C08">
            <w:r w:rsidRPr="00C04C2A">
              <w:t>34</w:t>
            </w:r>
          </w:p>
        </w:tc>
        <w:tc>
          <w:tcPr>
            <w:tcW w:w="795" w:type="dxa"/>
            <w:gridSpan w:val="2"/>
          </w:tcPr>
          <w:p w:rsidR="00270D81" w:rsidRPr="00C04C2A" w:rsidRDefault="00270D81" w:rsidP="001F0C08">
            <w:r w:rsidRPr="00C04C2A">
              <w:t>30.05</w:t>
            </w:r>
          </w:p>
        </w:tc>
        <w:tc>
          <w:tcPr>
            <w:tcW w:w="906" w:type="dxa"/>
            <w:gridSpan w:val="2"/>
          </w:tcPr>
          <w:p w:rsidR="00270D81" w:rsidRPr="00C04C2A" w:rsidRDefault="00270D81" w:rsidP="00C04C2A"/>
        </w:tc>
        <w:tc>
          <w:tcPr>
            <w:tcW w:w="1559" w:type="dxa"/>
          </w:tcPr>
          <w:p w:rsidR="00270D81" w:rsidRPr="00C04C2A" w:rsidRDefault="00270D81" w:rsidP="001F0C08">
            <w:r w:rsidRPr="00C04C2A">
              <w:t>Повторение. Решение задач.</w:t>
            </w:r>
          </w:p>
        </w:tc>
        <w:tc>
          <w:tcPr>
            <w:tcW w:w="1417" w:type="dxa"/>
          </w:tcPr>
          <w:p w:rsidR="00270D81" w:rsidRPr="00C04C2A" w:rsidRDefault="00270D81" w:rsidP="001F0C08">
            <w:r w:rsidRPr="00C04C2A">
              <w:t>91-102</w:t>
            </w:r>
          </w:p>
        </w:tc>
        <w:tc>
          <w:tcPr>
            <w:tcW w:w="993" w:type="dxa"/>
          </w:tcPr>
          <w:p w:rsidR="00270D81" w:rsidRPr="00C04C2A" w:rsidRDefault="00270D81" w:rsidP="001F0C08">
            <w:r w:rsidRPr="00C04C2A">
              <w:t>1</w:t>
            </w:r>
          </w:p>
        </w:tc>
        <w:tc>
          <w:tcPr>
            <w:tcW w:w="1417" w:type="dxa"/>
          </w:tcPr>
          <w:p w:rsidR="00270D81" w:rsidRPr="00C04C2A" w:rsidRDefault="00270D81" w:rsidP="001F0C08"/>
        </w:tc>
        <w:tc>
          <w:tcPr>
            <w:tcW w:w="4253" w:type="dxa"/>
          </w:tcPr>
          <w:p w:rsidR="00270D81" w:rsidRPr="00C04C2A" w:rsidRDefault="00270D81" w:rsidP="001F0C08">
            <w:r w:rsidRPr="00C04C2A">
              <w:t>Решать дополнительные и трудные задачи.</w:t>
            </w:r>
          </w:p>
        </w:tc>
        <w:tc>
          <w:tcPr>
            <w:tcW w:w="2551" w:type="dxa"/>
          </w:tcPr>
          <w:p w:rsidR="00270D81" w:rsidRPr="00C04C2A" w:rsidRDefault="00270D81" w:rsidP="001F0C08">
            <w:r w:rsidRPr="00C04C2A">
              <w:t>Учебник, рабочая тетрадь, тетрадь проектов, цв. карандаши, простой карандаш,  ножницы</w:t>
            </w:r>
          </w:p>
        </w:tc>
      </w:tr>
    </w:tbl>
    <w:p w:rsidR="00270D81" w:rsidRPr="00C04C2A" w:rsidRDefault="00270D81" w:rsidP="007A6312"/>
    <w:p w:rsidR="00270D81" w:rsidRPr="00C04C2A" w:rsidRDefault="00270D81" w:rsidP="007A6312"/>
    <w:p w:rsidR="00270D81" w:rsidRPr="00C04C2A" w:rsidRDefault="00270D81" w:rsidP="007A6312"/>
    <w:p w:rsidR="00270D81" w:rsidRPr="00C04C2A" w:rsidRDefault="00270D81" w:rsidP="007A6312"/>
    <w:p w:rsidR="00270D81" w:rsidRPr="00C04C2A" w:rsidRDefault="00270D81"/>
    <w:sectPr w:rsidR="00270D81" w:rsidRPr="00C04C2A" w:rsidSect="00F44C5D">
      <w:footerReference w:type="default" r:id="rId6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81" w:rsidRDefault="00270D81">
      <w:r>
        <w:separator/>
      </w:r>
    </w:p>
  </w:endnote>
  <w:endnote w:type="continuationSeparator" w:id="1">
    <w:p w:rsidR="00270D81" w:rsidRDefault="0027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D81" w:rsidRDefault="00270D81" w:rsidP="00F44C5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70D81" w:rsidRDefault="00270D81" w:rsidP="00F44C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81" w:rsidRDefault="00270D81">
      <w:r>
        <w:separator/>
      </w:r>
    </w:p>
  </w:footnote>
  <w:footnote w:type="continuationSeparator" w:id="1">
    <w:p w:rsidR="00270D81" w:rsidRDefault="00270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3EA"/>
    <w:rsid w:val="001F0C08"/>
    <w:rsid w:val="00270D81"/>
    <w:rsid w:val="004525D0"/>
    <w:rsid w:val="004B79C9"/>
    <w:rsid w:val="004C021A"/>
    <w:rsid w:val="007A6312"/>
    <w:rsid w:val="007D1716"/>
    <w:rsid w:val="007E11FE"/>
    <w:rsid w:val="0094484C"/>
    <w:rsid w:val="00A863EA"/>
    <w:rsid w:val="00AA4055"/>
    <w:rsid w:val="00C04C2A"/>
    <w:rsid w:val="00E536C5"/>
    <w:rsid w:val="00F4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63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631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A6312"/>
  </w:style>
  <w:style w:type="paragraph" w:styleId="BodyTextIndent">
    <w:name w:val="Body Text Indent"/>
    <w:basedOn w:val="Normal"/>
    <w:link w:val="BodyTextIndentChar"/>
    <w:uiPriority w:val="99"/>
    <w:rsid w:val="007A631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A631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8</Pages>
  <Words>1807</Words>
  <Characters>10302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alex</cp:lastModifiedBy>
  <cp:revision>4</cp:revision>
  <dcterms:created xsi:type="dcterms:W3CDTF">2014-11-12T19:17:00Z</dcterms:created>
  <dcterms:modified xsi:type="dcterms:W3CDTF">2014-12-12T10:04:00Z</dcterms:modified>
</cp:coreProperties>
</file>