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DA" w:rsidRPr="00140FDA" w:rsidRDefault="00140FDA" w:rsidP="00140FDA">
      <w:pPr>
        <w:jc w:val="center"/>
        <w:outlineLvl w:val="0"/>
        <w:rPr>
          <w:rFonts w:ascii="Times New Roman CYR" w:hAnsi="Times New Roman CYR"/>
          <w:b/>
          <w:sz w:val="28"/>
          <w:szCs w:val="28"/>
        </w:rPr>
      </w:pPr>
      <w:r w:rsidRPr="00140FDA">
        <w:rPr>
          <w:rFonts w:ascii="Times New Roman CYR" w:hAnsi="Times New Roman CYR"/>
          <w:b/>
          <w:sz w:val="28"/>
          <w:szCs w:val="28"/>
        </w:rPr>
        <w:t>Муниципальное казённое общеобразовательное учреждение</w:t>
      </w:r>
    </w:p>
    <w:p w:rsidR="00140FDA" w:rsidRPr="00140FDA" w:rsidRDefault="00140FDA" w:rsidP="00140FDA">
      <w:pPr>
        <w:jc w:val="center"/>
        <w:rPr>
          <w:rFonts w:ascii="Times New Roman CYR" w:hAnsi="Times New Roman CYR"/>
          <w:b/>
          <w:sz w:val="28"/>
          <w:szCs w:val="28"/>
        </w:rPr>
      </w:pPr>
      <w:r w:rsidRPr="00140FDA">
        <w:rPr>
          <w:rFonts w:ascii="Times New Roman CYR" w:hAnsi="Times New Roman CYR"/>
          <w:b/>
          <w:sz w:val="28"/>
          <w:szCs w:val="28"/>
        </w:rPr>
        <w:t>«</w:t>
      </w:r>
      <w:proofErr w:type="spellStart"/>
      <w:r w:rsidRPr="00140FDA">
        <w:rPr>
          <w:rFonts w:ascii="Times New Roman CYR" w:hAnsi="Times New Roman CYR"/>
          <w:b/>
          <w:sz w:val="28"/>
          <w:szCs w:val="28"/>
        </w:rPr>
        <w:t>Травкинская</w:t>
      </w:r>
      <w:proofErr w:type="spellEnd"/>
      <w:r w:rsidRPr="00140FDA">
        <w:rPr>
          <w:rFonts w:ascii="Times New Roman CYR" w:hAnsi="Times New Roman CYR"/>
          <w:b/>
          <w:sz w:val="28"/>
          <w:szCs w:val="28"/>
        </w:rPr>
        <w:t xml:space="preserve"> основная общеобразовательная школа»</w:t>
      </w:r>
    </w:p>
    <w:p w:rsidR="00140FDA" w:rsidRPr="00140FDA" w:rsidRDefault="00140FDA" w:rsidP="00140FDA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140FDA" w:rsidRPr="00140FDA" w:rsidRDefault="00140FDA" w:rsidP="00140FDA">
      <w:pPr>
        <w:outlineLvl w:val="0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8"/>
        <w:gridCol w:w="4413"/>
      </w:tblGrid>
      <w:tr w:rsidR="00140FDA" w:rsidRPr="00140FDA" w:rsidTr="00140FDA">
        <w:trPr>
          <w:trHeight w:val="1722"/>
        </w:trPr>
        <w:tc>
          <w:tcPr>
            <w:tcW w:w="5688" w:type="dxa"/>
          </w:tcPr>
          <w:p w:rsidR="00140FDA" w:rsidRPr="00140FDA" w:rsidRDefault="00140FDA" w:rsidP="00140FDA">
            <w:pPr>
              <w:rPr>
                <w:rFonts w:ascii="Times New Roman CYR" w:hAnsi="Times New Roman CYR"/>
                <w:b/>
              </w:rPr>
            </w:pPr>
          </w:p>
        </w:tc>
        <w:tc>
          <w:tcPr>
            <w:tcW w:w="4696" w:type="dxa"/>
            <w:hideMark/>
          </w:tcPr>
          <w:p w:rsidR="00140FDA" w:rsidRPr="00140FDA" w:rsidRDefault="00140FDA" w:rsidP="00140FDA">
            <w:pPr>
              <w:rPr>
                <w:b/>
              </w:rPr>
            </w:pPr>
            <w:r w:rsidRPr="00140FDA">
              <w:rPr>
                <w:b/>
              </w:rPr>
              <w:t xml:space="preserve">                  Утверждаю:</w:t>
            </w:r>
          </w:p>
          <w:p w:rsidR="00140FDA" w:rsidRPr="00140FDA" w:rsidRDefault="00140FDA" w:rsidP="00140FDA">
            <w:r w:rsidRPr="00140FDA">
              <w:t>Директор МКОУ «</w:t>
            </w:r>
            <w:proofErr w:type="spellStart"/>
            <w:r w:rsidRPr="00140FDA">
              <w:t>Травкинская</w:t>
            </w:r>
            <w:proofErr w:type="spellEnd"/>
            <w:r w:rsidRPr="00140FDA">
              <w:t xml:space="preserve"> ООШ»</w:t>
            </w:r>
          </w:p>
          <w:p w:rsidR="00140FDA" w:rsidRPr="00140FDA" w:rsidRDefault="00140FDA" w:rsidP="00140FDA">
            <w:r w:rsidRPr="00140FDA">
              <w:t xml:space="preserve">       _____________ Рудаков В.В.</w:t>
            </w:r>
          </w:p>
          <w:p w:rsidR="00140FDA" w:rsidRPr="00140FDA" w:rsidRDefault="00140FDA" w:rsidP="00140FDA">
            <w:r w:rsidRPr="00140FDA">
              <w:t xml:space="preserve">        приказ по школе ____ </w:t>
            </w:r>
          </w:p>
          <w:p w:rsidR="00140FDA" w:rsidRPr="00140FDA" w:rsidRDefault="00140FDA" w:rsidP="00140FDA">
            <w:pPr>
              <w:rPr>
                <w:rFonts w:ascii="Times New Roman CYR" w:hAnsi="Times New Roman CYR"/>
                <w:b/>
              </w:rPr>
            </w:pPr>
            <w:r w:rsidRPr="00140FDA">
              <w:t xml:space="preserve">       от  “____”     августа  2014 г.</w:t>
            </w:r>
          </w:p>
        </w:tc>
      </w:tr>
    </w:tbl>
    <w:p w:rsidR="00140FDA" w:rsidRPr="00140FDA" w:rsidRDefault="00140FDA" w:rsidP="00140FDA">
      <w:pPr>
        <w:jc w:val="center"/>
        <w:rPr>
          <w:rFonts w:ascii="Times New Roman CYR" w:hAnsi="Times New Roman CYR"/>
          <w:b/>
        </w:rPr>
      </w:pPr>
    </w:p>
    <w:p w:rsidR="00140FDA" w:rsidRPr="00140FDA" w:rsidRDefault="00140FDA" w:rsidP="00140FDA">
      <w:r w:rsidRPr="00140FDA">
        <w:rPr>
          <w:b/>
        </w:rPr>
        <w:t xml:space="preserve">                                                                                           </w:t>
      </w:r>
      <w:r w:rsidRPr="00140FDA">
        <w:t xml:space="preserve">                                                                                                                                                                     </w:t>
      </w:r>
    </w:p>
    <w:p w:rsidR="00140FDA" w:rsidRPr="00140FDA" w:rsidRDefault="00140FDA" w:rsidP="00140FDA">
      <w:r w:rsidRPr="00140FDA">
        <w:t xml:space="preserve">                                                           </w:t>
      </w:r>
    </w:p>
    <w:p w:rsidR="00140FDA" w:rsidRPr="00140FDA" w:rsidRDefault="00140FDA" w:rsidP="00140FDA">
      <w:r w:rsidRPr="00140FDA">
        <w:t xml:space="preserve">                                                          </w:t>
      </w:r>
    </w:p>
    <w:p w:rsidR="00140FDA" w:rsidRPr="00140FDA" w:rsidRDefault="00140FDA" w:rsidP="00140FDA">
      <w:pPr>
        <w:rPr>
          <w:b/>
          <w:sz w:val="28"/>
          <w:szCs w:val="28"/>
        </w:rPr>
      </w:pPr>
    </w:p>
    <w:p w:rsidR="00140FDA" w:rsidRPr="00140FDA" w:rsidRDefault="00140FDA" w:rsidP="00140FDA">
      <w:pPr>
        <w:jc w:val="center"/>
        <w:rPr>
          <w:b/>
          <w:sz w:val="28"/>
          <w:szCs w:val="28"/>
        </w:rPr>
      </w:pPr>
    </w:p>
    <w:p w:rsidR="00140FDA" w:rsidRPr="00140FDA" w:rsidRDefault="00140FDA" w:rsidP="00140FDA">
      <w:pPr>
        <w:jc w:val="center"/>
        <w:rPr>
          <w:b/>
          <w:sz w:val="28"/>
          <w:szCs w:val="28"/>
        </w:rPr>
      </w:pPr>
    </w:p>
    <w:p w:rsidR="00140FDA" w:rsidRPr="00140FDA" w:rsidRDefault="00140FDA" w:rsidP="00140FDA">
      <w:pPr>
        <w:jc w:val="center"/>
        <w:rPr>
          <w:b/>
          <w:sz w:val="40"/>
        </w:rPr>
      </w:pPr>
      <w:r w:rsidRPr="00140FDA">
        <w:rPr>
          <w:b/>
          <w:sz w:val="40"/>
        </w:rPr>
        <w:t>РАБОЧАЯ ПРОГРАММА</w:t>
      </w:r>
    </w:p>
    <w:p w:rsidR="00140FDA" w:rsidRPr="00140FDA" w:rsidRDefault="00140FDA" w:rsidP="00140FDA">
      <w:pPr>
        <w:jc w:val="center"/>
        <w:rPr>
          <w:b/>
          <w:sz w:val="40"/>
        </w:rPr>
      </w:pPr>
      <w:r>
        <w:rPr>
          <w:b/>
          <w:sz w:val="40"/>
        </w:rPr>
        <w:t>ПО  МАТЕМАТИКЕ</w:t>
      </w:r>
    </w:p>
    <w:p w:rsidR="00140FDA" w:rsidRPr="00140FDA" w:rsidRDefault="00140FDA" w:rsidP="00140FDA">
      <w:pPr>
        <w:jc w:val="center"/>
        <w:rPr>
          <w:b/>
          <w:sz w:val="40"/>
        </w:rPr>
      </w:pPr>
      <w:r>
        <w:rPr>
          <w:b/>
          <w:sz w:val="40"/>
        </w:rPr>
        <w:t>4</w:t>
      </w:r>
      <w:bookmarkStart w:id="0" w:name="_GoBack"/>
      <w:bookmarkEnd w:id="0"/>
      <w:r w:rsidRPr="00140FDA">
        <w:rPr>
          <w:b/>
          <w:sz w:val="40"/>
        </w:rPr>
        <w:t xml:space="preserve"> КЛАСС</w:t>
      </w:r>
    </w:p>
    <w:p w:rsidR="00140FDA" w:rsidRPr="00140FDA" w:rsidRDefault="00140FDA" w:rsidP="00140FDA">
      <w:pPr>
        <w:rPr>
          <w:sz w:val="40"/>
        </w:rPr>
      </w:pPr>
      <w:r w:rsidRPr="00140FDA">
        <w:rPr>
          <w:sz w:val="40"/>
        </w:rPr>
        <w:t xml:space="preserve">               </w:t>
      </w:r>
    </w:p>
    <w:p w:rsidR="00140FDA" w:rsidRPr="00140FDA" w:rsidRDefault="00140FDA" w:rsidP="00140FDA">
      <w:r w:rsidRPr="00140FDA">
        <w:t xml:space="preserve">                   </w:t>
      </w:r>
    </w:p>
    <w:p w:rsidR="00140FDA" w:rsidRPr="00140FDA" w:rsidRDefault="00140FDA" w:rsidP="00140FDA">
      <w:r w:rsidRPr="00140FDA">
        <w:t xml:space="preserve">                                                      </w:t>
      </w:r>
    </w:p>
    <w:p w:rsidR="00140FDA" w:rsidRPr="00140FDA" w:rsidRDefault="00140FDA" w:rsidP="00140FDA"/>
    <w:p w:rsidR="00140FDA" w:rsidRPr="00140FDA" w:rsidRDefault="00140FDA" w:rsidP="00140FDA"/>
    <w:p w:rsidR="00140FDA" w:rsidRPr="00140FDA" w:rsidRDefault="00140FDA" w:rsidP="00140FDA"/>
    <w:p w:rsidR="00140FDA" w:rsidRPr="00140FDA" w:rsidRDefault="00140FDA" w:rsidP="00140FDA">
      <w:pPr>
        <w:jc w:val="right"/>
      </w:pPr>
      <w:r w:rsidRPr="00140FDA">
        <w:t xml:space="preserve">                                                                                        Автор-составитель: учитель  начальных классов                                                                                               </w:t>
      </w:r>
    </w:p>
    <w:p w:rsidR="00140FDA" w:rsidRPr="00140FDA" w:rsidRDefault="00140FDA" w:rsidP="00140FDA">
      <w:pPr>
        <w:jc w:val="right"/>
      </w:pPr>
      <w:r w:rsidRPr="00140FDA">
        <w:t xml:space="preserve">                                                                                      Криворотова Елена Алексеевна                                                                        </w:t>
      </w:r>
    </w:p>
    <w:p w:rsidR="00140FDA" w:rsidRPr="00140FDA" w:rsidRDefault="00140FDA" w:rsidP="00140FDA">
      <w:pPr>
        <w:ind w:left="4248"/>
        <w:rPr>
          <w:b/>
          <w:sz w:val="36"/>
          <w:szCs w:val="36"/>
        </w:rPr>
      </w:pPr>
      <w:r w:rsidRPr="00140FDA">
        <w:t xml:space="preserve">                                     </w:t>
      </w:r>
    </w:p>
    <w:p w:rsidR="00140FDA" w:rsidRPr="00140FDA" w:rsidRDefault="00140FDA" w:rsidP="00140FDA">
      <w:pPr>
        <w:jc w:val="center"/>
        <w:rPr>
          <w:b/>
          <w:sz w:val="36"/>
          <w:szCs w:val="36"/>
        </w:rPr>
      </w:pPr>
    </w:p>
    <w:p w:rsidR="00140FDA" w:rsidRPr="00140FDA" w:rsidRDefault="00140FDA" w:rsidP="00140FDA">
      <w:pPr>
        <w:jc w:val="both"/>
      </w:pPr>
    </w:p>
    <w:p w:rsidR="00140FDA" w:rsidRPr="00140FDA" w:rsidRDefault="00140FDA" w:rsidP="00140FDA">
      <w:pPr>
        <w:rPr>
          <w:b/>
        </w:rPr>
      </w:pPr>
      <w:r w:rsidRPr="00140FDA">
        <w:rPr>
          <w:b/>
        </w:rPr>
        <w:t xml:space="preserve">                                                                                                               </w:t>
      </w:r>
    </w:p>
    <w:p w:rsidR="00140FDA" w:rsidRPr="00140FDA" w:rsidRDefault="00140FDA" w:rsidP="00140FDA">
      <w:pPr>
        <w:rPr>
          <w:b/>
        </w:rPr>
      </w:pPr>
    </w:p>
    <w:p w:rsidR="00140FDA" w:rsidRPr="00140FDA" w:rsidRDefault="00140FDA" w:rsidP="00140FDA">
      <w:pPr>
        <w:rPr>
          <w:b/>
        </w:rPr>
      </w:pPr>
    </w:p>
    <w:p w:rsidR="00140FDA" w:rsidRPr="00140FDA" w:rsidRDefault="00140FDA" w:rsidP="00140FDA">
      <w:pPr>
        <w:rPr>
          <w:b/>
        </w:rPr>
      </w:pPr>
    </w:p>
    <w:p w:rsidR="00140FDA" w:rsidRPr="00140FDA" w:rsidRDefault="00140FDA" w:rsidP="00140FDA">
      <w:pPr>
        <w:rPr>
          <w:b/>
        </w:rPr>
      </w:pPr>
    </w:p>
    <w:p w:rsidR="00140FDA" w:rsidRPr="00140FDA" w:rsidRDefault="00140FDA" w:rsidP="00140FDA">
      <w:pPr>
        <w:rPr>
          <w:b/>
        </w:rPr>
      </w:pPr>
    </w:p>
    <w:p w:rsidR="00140FDA" w:rsidRPr="00140FDA" w:rsidRDefault="00140FDA" w:rsidP="00140FDA">
      <w:pPr>
        <w:rPr>
          <w:b/>
        </w:rPr>
      </w:pPr>
      <w:r w:rsidRPr="00140FD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40FDA" w:rsidRPr="00140FDA" w:rsidRDefault="00140FDA" w:rsidP="00140FDA">
      <w:pPr>
        <w:rPr>
          <w:b/>
        </w:rPr>
      </w:pPr>
      <w:r w:rsidRPr="00140FDA">
        <w:rPr>
          <w:b/>
        </w:rPr>
        <w:t xml:space="preserve">                                                                                                               </w:t>
      </w:r>
    </w:p>
    <w:p w:rsidR="00140FDA" w:rsidRPr="00140FDA" w:rsidRDefault="00140FDA" w:rsidP="00140FDA">
      <w:r w:rsidRPr="00140FDA">
        <w:rPr>
          <w:b/>
        </w:rPr>
        <w:t xml:space="preserve">                                                                           </w:t>
      </w:r>
      <w:r w:rsidRPr="00140FDA">
        <w:t xml:space="preserve">  </w:t>
      </w:r>
    </w:p>
    <w:p w:rsidR="00140FDA" w:rsidRPr="00140FDA" w:rsidRDefault="00140FDA" w:rsidP="00140FDA"/>
    <w:p w:rsidR="00140FDA" w:rsidRPr="00140FDA" w:rsidRDefault="00140FDA" w:rsidP="00140FDA"/>
    <w:p w:rsidR="00140FDA" w:rsidRPr="00140FDA" w:rsidRDefault="00140FDA" w:rsidP="00140FDA">
      <w:pPr>
        <w:shd w:val="clear" w:color="auto" w:fill="FFFFFF"/>
        <w:jc w:val="center"/>
        <w:rPr>
          <w:b/>
          <w:bCs/>
          <w:spacing w:val="-19"/>
        </w:rPr>
      </w:pPr>
      <w:proofErr w:type="spellStart"/>
      <w:r w:rsidRPr="00140FDA">
        <w:rPr>
          <w:b/>
          <w:bCs/>
          <w:spacing w:val="-19"/>
        </w:rPr>
        <w:t>Травкино</w:t>
      </w:r>
      <w:proofErr w:type="spellEnd"/>
      <w:r w:rsidRPr="00140FDA">
        <w:rPr>
          <w:b/>
          <w:bCs/>
          <w:spacing w:val="-19"/>
        </w:rPr>
        <w:t xml:space="preserve"> 2014</w:t>
      </w:r>
    </w:p>
    <w:p w:rsidR="00140FDA" w:rsidRPr="00140FDA" w:rsidRDefault="00140FDA" w:rsidP="00140FDA">
      <w:pPr>
        <w:jc w:val="center"/>
        <w:rPr>
          <w:b/>
          <w:bCs/>
          <w:sz w:val="28"/>
          <w:szCs w:val="28"/>
        </w:rPr>
      </w:pPr>
    </w:p>
    <w:p w:rsidR="00140FDA" w:rsidRDefault="00140FDA" w:rsidP="0048190E">
      <w:pPr>
        <w:ind w:firstLine="567"/>
        <w:jc w:val="center"/>
        <w:rPr>
          <w:b/>
          <w:sz w:val="28"/>
          <w:szCs w:val="28"/>
        </w:rPr>
      </w:pPr>
    </w:p>
    <w:p w:rsidR="00202969" w:rsidRPr="0048190E" w:rsidRDefault="00765772" w:rsidP="0048190E">
      <w:pPr>
        <w:ind w:firstLine="567"/>
        <w:jc w:val="center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lastRenderedPageBreak/>
        <w:t>1.</w:t>
      </w:r>
      <w:r w:rsidR="00202969" w:rsidRPr="0048190E">
        <w:rPr>
          <w:b/>
          <w:sz w:val="28"/>
          <w:szCs w:val="28"/>
        </w:rPr>
        <w:t>Пояснительная записка</w:t>
      </w:r>
    </w:p>
    <w:p w:rsidR="00765772" w:rsidRPr="0048190E" w:rsidRDefault="00765772" w:rsidP="0048190E">
      <w:pPr>
        <w:jc w:val="both"/>
        <w:rPr>
          <w:b/>
          <w:sz w:val="28"/>
          <w:szCs w:val="28"/>
        </w:rPr>
      </w:pPr>
    </w:p>
    <w:p w:rsidR="0048190E" w:rsidRPr="003B1036" w:rsidRDefault="003B1036" w:rsidP="003B1036">
      <w:pPr>
        <w:jc w:val="both"/>
        <w:rPr>
          <w:b/>
          <w:i/>
          <w:sz w:val="28"/>
          <w:szCs w:val="28"/>
        </w:rPr>
      </w:pPr>
      <w:r w:rsidRPr="003B1036">
        <w:rPr>
          <w:b/>
          <w:i/>
          <w:sz w:val="28"/>
          <w:szCs w:val="28"/>
        </w:rPr>
        <w:t xml:space="preserve">      Рабочая программа по математике для </w:t>
      </w:r>
      <w:r>
        <w:rPr>
          <w:b/>
          <w:i/>
          <w:sz w:val="28"/>
          <w:szCs w:val="28"/>
        </w:rPr>
        <w:t>4</w:t>
      </w:r>
      <w:r w:rsidRPr="003B1036">
        <w:rPr>
          <w:b/>
          <w:i/>
          <w:sz w:val="28"/>
          <w:szCs w:val="28"/>
        </w:rPr>
        <w:t xml:space="preserve">  класса разработана на основе  Федерального государственного образовательного стандарта начального общего образования,  Концепции  духовно-нравственного развития и воспитания личности гражданина России, планируемых результатов начального общего образования,  примерной программы по математике.   Рабочая программа  разработана  на основе  авторской  программы по предмету  «Математика»  М.И. Моро, М.И. Бантовой,  Г.В. Бельтюковой. - М.: Просвещение,  2011;  УМК «Школа России»  в соответствии  с Федеральным государственным стандартом начального общего образования второго поколения  и учебным  планом  МКОУ «</w:t>
      </w:r>
      <w:proofErr w:type="spellStart"/>
      <w:r w:rsidRPr="003B1036">
        <w:rPr>
          <w:b/>
          <w:i/>
          <w:sz w:val="28"/>
          <w:szCs w:val="28"/>
        </w:rPr>
        <w:t>Травкинская</w:t>
      </w:r>
      <w:proofErr w:type="spellEnd"/>
      <w:r w:rsidRPr="003B1036">
        <w:rPr>
          <w:b/>
          <w:i/>
          <w:sz w:val="28"/>
          <w:szCs w:val="28"/>
        </w:rPr>
        <w:t xml:space="preserve">  ООШ» на 2014-2015г.   </w:t>
      </w:r>
    </w:p>
    <w:p w:rsidR="00765772" w:rsidRPr="0048190E" w:rsidRDefault="003B1036" w:rsidP="00481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5772" w:rsidRPr="0048190E"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65772" w:rsidRPr="0048190E" w:rsidRDefault="00765772" w:rsidP="0048190E">
      <w:pPr>
        <w:jc w:val="both"/>
        <w:rPr>
          <w:color w:val="FF0000"/>
          <w:sz w:val="28"/>
          <w:szCs w:val="28"/>
        </w:rPr>
      </w:pPr>
      <w:r w:rsidRPr="0048190E">
        <w:rPr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48190E">
        <w:rPr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48190E">
        <w:rPr>
          <w:sz w:val="28"/>
          <w:szCs w:val="28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 w:rsidRPr="0048190E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65772" w:rsidRPr="0048190E" w:rsidRDefault="00765772" w:rsidP="0048190E">
      <w:pPr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65772" w:rsidRPr="0048190E" w:rsidRDefault="00765772" w:rsidP="0048190E">
      <w:pPr>
        <w:jc w:val="both"/>
        <w:rPr>
          <w:sz w:val="28"/>
          <w:szCs w:val="28"/>
        </w:rPr>
      </w:pPr>
      <w:r w:rsidRPr="0048190E">
        <w:rPr>
          <w:sz w:val="28"/>
          <w:szCs w:val="28"/>
        </w:rPr>
        <w:t>Основными</w:t>
      </w:r>
      <w:r w:rsidRPr="0048190E">
        <w:rPr>
          <w:b/>
          <w:sz w:val="28"/>
          <w:szCs w:val="28"/>
        </w:rPr>
        <w:t xml:space="preserve"> целями</w:t>
      </w:r>
      <w:r w:rsidRPr="0048190E">
        <w:rPr>
          <w:sz w:val="28"/>
          <w:szCs w:val="28"/>
        </w:rPr>
        <w:t xml:space="preserve"> начального обучения математике являются:</w:t>
      </w:r>
    </w:p>
    <w:p w:rsidR="00765772" w:rsidRPr="0048190E" w:rsidRDefault="00765772" w:rsidP="0048190E">
      <w:pPr>
        <w:numPr>
          <w:ilvl w:val="0"/>
          <w:numId w:val="8"/>
        </w:numPr>
        <w:spacing w:after="200"/>
        <w:ind w:firstLine="540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Математическое развитие младших школьников.</w:t>
      </w:r>
    </w:p>
    <w:p w:rsidR="00765772" w:rsidRPr="0048190E" w:rsidRDefault="00765772" w:rsidP="0048190E">
      <w:pPr>
        <w:numPr>
          <w:ilvl w:val="0"/>
          <w:numId w:val="8"/>
        </w:numPr>
        <w:spacing w:after="200"/>
        <w:ind w:firstLine="540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Формирование системы </w:t>
      </w:r>
      <w:r w:rsidRPr="0048190E">
        <w:rPr>
          <w:color w:val="000000"/>
          <w:sz w:val="28"/>
          <w:szCs w:val="28"/>
        </w:rPr>
        <w:t xml:space="preserve">начальных </w:t>
      </w:r>
      <w:r w:rsidRPr="0048190E">
        <w:rPr>
          <w:sz w:val="28"/>
          <w:szCs w:val="28"/>
        </w:rPr>
        <w:t>математических знаний.</w:t>
      </w:r>
    </w:p>
    <w:p w:rsidR="00202969" w:rsidRPr="00E466B3" w:rsidRDefault="00765772" w:rsidP="00E466B3">
      <w:pPr>
        <w:numPr>
          <w:ilvl w:val="0"/>
          <w:numId w:val="8"/>
        </w:numPr>
        <w:spacing w:after="200"/>
        <w:ind w:firstLine="540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 Воспитание интереса к математике</w:t>
      </w:r>
      <w:r w:rsidRPr="0048190E">
        <w:rPr>
          <w:color w:val="000000"/>
          <w:sz w:val="28"/>
          <w:szCs w:val="28"/>
        </w:rPr>
        <w:t xml:space="preserve">, </w:t>
      </w:r>
      <w:r w:rsidRPr="0048190E">
        <w:rPr>
          <w:sz w:val="28"/>
          <w:szCs w:val="28"/>
        </w:rPr>
        <w:t>к умственной деятельности.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Программа определяет ряд </w:t>
      </w:r>
      <w:r w:rsidRPr="0048190E">
        <w:rPr>
          <w:b/>
          <w:sz w:val="28"/>
          <w:szCs w:val="28"/>
        </w:rPr>
        <w:t>задач</w:t>
      </w:r>
      <w:r w:rsidRPr="0048190E"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lastRenderedPageBreak/>
        <w:t>- развитие основ логического, знаково-символического и алгоритмического мышления;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- развитие пространственного воображения;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- развитие математической речи;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- формирование умения вести поиск информации и работать с ней;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- формирование первоначальных представлений о компьютерной грамотности;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- развитие познавательных способностей;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- воспитание стремления к расширению математических знаний;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- формирование критичности мышления;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202969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другими школьными предметами, а также личностную заинтересованность в расширении математических знаний.</w:t>
      </w:r>
    </w:p>
    <w:p w:rsidR="00E466B3" w:rsidRPr="0048190E" w:rsidRDefault="00E466B3" w:rsidP="0048190E">
      <w:pPr>
        <w:ind w:firstLine="567"/>
        <w:jc w:val="both"/>
        <w:rPr>
          <w:sz w:val="28"/>
          <w:szCs w:val="28"/>
        </w:rPr>
      </w:pPr>
    </w:p>
    <w:p w:rsidR="00ED610C" w:rsidRPr="0048190E" w:rsidRDefault="00ED610C" w:rsidP="0048190E">
      <w:pPr>
        <w:ind w:firstLine="567"/>
        <w:jc w:val="center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2.Общая характеристика учебного предмета</w:t>
      </w:r>
    </w:p>
    <w:p w:rsidR="00ED610C" w:rsidRPr="0048190E" w:rsidRDefault="00ED610C" w:rsidP="0048190E">
      <w:pPr>
        <w:ind w:firstLine="567"/>
        <w:jc w:val="both"/>
        <w:rPr>
          <w:sz w:val="28"/>
          <w:szCs w:val="28"/>
        </w:rPr>
      </w:pP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– содержание, отобранное и проверенное многолетней практикой, подтвердившей необходимость его изучения в начальной школе для успешного продолжения образования.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Основа арифметического содержания – представления о натуральном числе и нуле, арифметических действиях.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48190E">
        <w:rPr>
          <w:sz w:val="28"/>
          <w:szCs w:val="28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усвоят различные приёмы проверки выполненных вычислений.</w:t>
      </w:r>
      <w:proofErr w:type="gramEnd"/>
      <w:r w:rsidRPr="0048190E">
        <w:rPr>
          <w:sz w:val="28"/>
          <w:szCs w:val="28"/>
        </w:rPr>
        <w:t xml:space="preserve"> Младшие школьники познакомятся с калькулятором и научатся пользоваться им при выполнении некоторых вычислений.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lastRenderedPageBreak/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Особое место в содержании начального математического образования занимают текстовые задачи. 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proofErr w:type="gramStart"/>
      <w:r w:rsidRPr="0048190E">
        <w:rPr>
          <w:sz w:val="28"/>
          <w:szCs w:val="28"/>
        </w:rPr>
        <w:t>Решение текстовых задач связано с формированием целого ряда умений: осознанно читать и анализировать содержание задачи;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решение; производить необходимые вычисления; устно давать полный ответ на вопрос задачи и проверять правильность её решения;</w:t>
      </w:r>
      <w:proofErr w:type="gramEnd"/>
      <w:r w:rsidRPr="0048190E">
        <w:rPr>
          <w:sz w:val="28"/>
          <w:szCs w:val="28"/>
        </w:rPr>
        <w:t xml:space="preserve"> самостоятельно составлять задачи.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</w:t>
      </w:r>
      <w:proofErr w:type="gramStart"/>
      <w:r w:rsidRPr="0048190E">
        <w:rPr>
          <w:sz w:val="28"/>
          <w:szCs w:val="28"/>
        </w:rPr>
        <w:t>Сюжетное содержание текстовых задач, связанное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отношении к окружающему миру, природе; развивает интерес к занятиям в различных кружках и спортивных секциях;</w:t>
      </w:r>
      <w:proofErr w:type="gramEnd"/>
      <w:r w:rsidRPr="0048190E">
        <w:rPr>
          <w:sz w:val="28"/>
          <w:szCs w:val="28"/>
        </w:rPr>
        <w:t xml:space="preserve"> формирует установку на здоровый образ жизни.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</w:t>
      </w:r>
      <w:r w:rsidRPr="0048190E">
        <w:rPr>
          <w:sz w:val="28"/>
          <w:szCs w:val="28"/>
        </w:rPr>
        <w:lastRenderedPageBreak/>
        <w:t>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овладевают навыками работы с измерительными и чертёжными инструментами.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– 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Предметное содержание программы направлено на последовательное формирование и отработку УУД, развитие логического и алгоритмического мышления, пространственного воображения и математической речи.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Большое внимание в программе уделяется формированию умений сравнивать математические объекты,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Знание и понимание математических отношений и взаимозависимостей между различными объектами,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lastRenderedPageBreak/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его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сверстников, отдельных групп, пар в большой степени способствует содержание, связанное с поиском и сбором информации.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</w:t>
      </w:r>
      <w:r w:rsidRPr="0048190E">
        <w:rPr>
          <w:sz w:val="28"/>
          <w:szCs w:val="28"/>
        </w:rPr>
        <w:lastRenderedPageBreak/>
        <w:t>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202969" w:rsidRPr="0048190E" w:rsidRDefault="00202969" w:rsidP="0048190E">
      <w:pPr>
        <w:ind w:firstLine="284"/>
        <w:rPr>
          <w:sz w:val="28"/>
          <w:szCs w:val="28"/>
        </w:rPr>
      </w:pPr>
      <w:r w:rsidRPr="0048190E">
        <w:rPr>
          <w:sz w:val="28"/>
          <w:szCs w:val="28"/>
        </w:rPr>
        <w:t xml:space="preserve">В учебный план 4 класса добавлен 1 час математики в неделю, который направлен на более углубленное изучение приёмов деления, так как именно деление вызывает наибольшие затруднения. Дополнительные часы работы по данной теме позволяют довести до автоматизма навык решения примеров на деление. 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</w:p>
    <w:p w:rsidR="00765772" w:rsidRPr="0048190E" w:rsidRDefault="00765772" w:rsidP="0048190E">
      <w:pPr>
        <w:shd w:val="clear" w:color="auto" w:fill="FFFFFF"/>
        <w:ind w:right="5" w:firstLine="720"/>
        <w:jc w:val="center"/>
        <w:rPr>
          <w:b/>
          <w:spacing w:val="-8"/>
          <w:sz w:val="28"/>
          <w:szCs w:val="28"/>
        </w:rPr>
      </w:pPr>
      <w:r w:rsidRPr="0048190E">
        <w:rPr>
          <w:b/>
          <w:spacing w:val="-8"/>
          <w:sz w:val="28"/>
          <w:szCs w:val="28"/>
        </w:rPr>
        <w:t xml:space="preserve"> 3. МЕСТО УЧЕБНОГО  ПРЕДМЕТА В УЧЕБНОМ ПЛАНЕ МКОУ «ТРАВКИНСКАЯ ООШ»</w:t>
      </w:r>
    </w:p>
    <w:p w:rsidR="00202969" w:rsidRPr="0048190E" w:rsidRDefault="00202969" w:rsidP="0048190E">
      <w:pPr>
        <w:ind w:firstLine="567"/>
        <w:jc w:val="center"/>
        <w:rPr>
          <w:b/>
          <w:sz w:val="28"/>
          <w:szCs w:val="28"/>
        </w:rPr>
      </w:pP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На изучение математики в 4 классе начальной школы на обязательную часть отводится 170 ч, по 5 ч в неделю (34 учебные недели).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За счет часов, отведенных на часть, формируемую участниками образовательного процесса, в учебный план   добавлен 1 час в неделю математики, который направлен на углубленное изучение текстовых задач, т. к. именно этот вид деятельности вызывает у детей  затруднения. Дополнительные часы работы по данной теме позволяют довести до автоматизма навык решения задач. Работа с текстовыми задачами оказывает большое влияние на развитие  логического мышления, основных математических понятий, отношений и закономерностей. Работа с текстовыми задачами способствует осознанию смысла арифметических действий.</w:t>
      </w:r>
    </w:p>
    <w:p w:rsidR="00202969" w:rsidRPr="0048190E" w:rsidRDefault="00202969" w:rsidP="0048190E">
      <w:pPr>
        <w:ind w:firstLine="567"/>
        <w:jc w:val="center"/>
        <w:rPr>
          <w:b/>
          <w:sz w:val="28"/>
          <w:szCs w:val="28"/>
        </w:rPr>
      </w:pPr>
    </w:p>
    <w:p w:rsidR="00765772" w:rsidRPr="0048190E" w:rsidRDefault="00765772" w:rsidP="0048190E">
      <w:pPr>
        <w:jc w:val="both"/>
        <w:rPr>
          <w:b/>
          <w:sz w:val="28"/>
          <w:szCs w:val="28"/>
        </w:rPr>
      </w:pPr>
    </w:p>
    <w:p w:rsidR="00765772" w:rsidRPr="0048190E" w:rsidRDefault="00765772" w:rsidP="0048190E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4. ЦЕННОСТНЫЕ ОРИЕНТИРЫ СОДЕРЖАНИЯ УЧЕБНОГО ПРЕДМЕТА.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 xml:space="preserve">   </w:t>
      </w:r>
      <w:r w:rsidR="00E466B3">
        <w:rPr>
          <w:rFonts w:eastAsia="@Arial Unicode MS"/>
          <w:sz w:val="28"/>
          <w:szCs w:val="28"/>
        </w:rPr>
        <w:t xml:space="preserve">      </w:t>
      </w:r>
      <w:r w:rsidRPr="0048190E">
        <w:rPr>
          <w:rFonts w:eastAsia="@Arial Unicode MS"/>
          <w:sz w:val="28"/>
          <w:szCs w:val="28"/>
        </w:rPr>
        <w:t xml:space="preserve"> 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48190E">
        <w:rPr>
          <w:rFonts w:eastAsia="@Arial Unicode MS"/>
          <w:sz w:val="28"/>
          <w:szCs w:val="28"/>
        </w:rPr>
        <w:t xml:space="preserve">От признания знаний, умений и навыков  как основных итогов образования  произошёл переход к пониманию обучения как процесса подготовки </w:t>
      </w:r>
      <w:r w:rsidRPr="0048190E">
        <w:rPr>
          <w:rFonts w:eastAsia="@Arial Unicode MS"/>
          <w:sz w:val="28"/>
          <w:szCs w:val="28"/>
        </w:rPr>
        <w:lastRenderedPageBreak/>
        <w:t>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48190E" w:rsidRPr="0048190E" w:rsidRDefault="0048190E" w:rsidP="0048190E">
      <w:pPr>
        <w:ind w:firstLine="708"/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·</w:t>
      </w:r>
      <w:r w:rsidRPr="0048190E">
        <w:rPr>
          <w:rFonts w:eastAsia="@Arial Unicode MS"/>
          <w:b/>
          <w:bCs/>
          <w:i/>
          <w:iCs/>
          <w:sz w:val="28"/>
          <w:szCs w:val="28"/>
        </w:rPr>
        <w:t xml:space="preserve">формирование основ гражданской идентичности личности </w:t>
      </w:r>
      <w:r w:rsidRPr="0048190E">
        <w:rPr>
          <w:rFonts w:eastAsia="@Arial Unicode MS"/>
          <w:sz w:val="28"/>
          <w:szCs w:val="28"/>
        </w:rPr>
        <w:t>на базе: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·</w:t>
      </w:r>
      <w:r w:rsidRPr="0048190E">
        <w:rPr>
          <w:rFonts w:eastAsia="@Arial Unicode MS"/>
          <w:b/>
          <w:bCs/>
          <w:i/>
          <w:iCs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48190E">
        <w:rPr>
          <w:rFonts w:eastAsia="@Arial Unicode MS"/>
          <w:sz w:val="28"/>
          <w:szCs w:val="28"/>
        </w:rPr>
        <w:t>на основе: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·</w:t>
      </w:r>
      <w:r w:rsidRPr="0048190E">
        <w:rPr>
          <w:rFonts w:eastAsia="@Arial Unicode MS"/>
          <w:b/>
          <w:bCs/>
          <w:i/>
          <w:iCs/>
          <w:sz w:val="28"/>
          <w:szCs w:val="28"/>
        </w:rPr>
        <w:t xml:space="preserve">развитие ценностно-смысловой сферы личности </w:t>
      </w:r>
      <w:r w:rsidRPr="0048190E">
        <w:rPr>
          <w:rFonts w:eastAsia="@Arial Unicode MS"/>
          <w:sz w:val="28"/>
          <w:szCs w:val="28"/>
        </w:rPr>
        <w:t>на основе общечеловеческих принципов нравственности и гуманизма: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 xml:space="preserve">– ориентации в нравственном содержании и </w:t>
      </w:r>
      <w:proofErr w:type="gramStart"/>
      <w:r w:rsidRPr="0048190E">
        <w:rPr>
          <w:rFonts w:eastAsia="@Arial Unicode MS"/>
          <w:sz w:val="28"/>
          <w:szCs w:val="28"/>
        </w:rPr>
        <w:t>смысле</w:t>
      </w:r>
      <w:proofErr w:type="gramEnd"/>
      <w:r w:rsidRPr="0048190E">
        <w:rPr>
          <w:rFonts w:eastAsia="@Arial Unicode MS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·</w:t>
      </w:r>
      <w:r w:rsidRPr="0048190E">
        <w:rPr>
          <w:rFonts w:eastAsia="@Arial Unicode MS"/>
          <w:b/>
          <w:bCs/>
          <w:i/>
          <w:iCs/>
          <w:sz w:val="28"/>
          <w:szCs w:val="28"/>
        </w:rPr>
        <w:t xml:space="preserve">развитие умения учиться </w:t>
      </w:r>
      <w:r w:rsidRPr="0048190E">
        <w:rPr>
          <w:rFonts w:eastAsia="@Arial Unicode MS"/>
          <w:sz w:val="28"/>
          <w:szCs w:val="28"/>
        </w:rPr>
        <w:t>как первого шага к самообразованию и самовоспитанию, а именно: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·</w:t>
      </w:r>
      <w:r w:rsidRPr="0048190E">
        <w:rPr>
          <w:rFonts w:eastAsia="@Arial Unicode MS"/>
          <w:b/>
          <w:bCs/>
          <w:i/>
          <w:iCs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48190E">
        <w:rPr>
          <w:rFonts w:eastAsia="@Arial Unicode MS"/>
          <w:sz w:val="28"/>
          <w:szCs w:val="28"/>
        </w:rPr>
        <w:t>как условия её самоактуализации: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lastRenderedPageBreak/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48190E" w:rsidRPr="0048190E" w:rsidRDefault="0048190E" w:rsidP="0048190E">
      <w:pPr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202969" w:rsidRPr="00E466B3" w:rsidRDefault="0048190E" w:rsidP="00E466B3">
      <w:pPr>
        <w:widowControl w:val="0"/>
        <w:autoSpaceDE w:val="0"/>
        <w:autoSpaceDN w:val="0"/>
        <w:adjustRightInd w:val="0"/>
        <w:ind w:firstLine="708"/>
        <w:jc w:val="both"/>
        <w:rPr>
          <w:rFonts w:eastAsia="@Arial Unicode MS"/>
          <w:sz w:val="28"/>
          <w:szCs w:val="28"/>
        </w:rPr>
      </w:pPr>
      <w:r w:rsidRPr="0048190E">
        <w:rPr>
          <w:rFonts w:eastAsia="@Arial Unicode MS"/>
          <w:sz w:val="28"/>
          <w:szCs w:val="28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</w:p>
    <w:p w:rsidR="0058789B" w:rsidRPr="0048190E" w:rsidRDefault="0058789B" w:rsidP="0048190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48190E">
        <w:rPr>
          <w:b/>
          <w:sz w:val="28"/>
          <w:szCs w:val="28"/>
          <w:lang w:eastAsia="en-US"/>
        </w:rPr>
        <w:t>5.ЛИЧНОСТНЫЕ, МЕТАПРЕДМЕТНЫЕ, И ПРЕДМЕТНЫЕ РЕЗУЛЬТАТЫ ОСВОЕНИЯ УЧЕБНОГО ПРЕДМЕТА</w:t>
      </w:r>
    </w:p>
    <w:p w:rsidR="00202969" w:rsidRPr="0048190E" w:rsidRDefault="00202969" w:rsidP="0048190E">
      <w:pPr>
        <w:jc w:val="both"/>
        <w:rPr>
          <w:sz w:val="28"/>
          <w:szCs w:val="28"/>
        </w:rPr>
      </w:pPr>
    </w:p>
    <w:p w:rsidR="0048190E" w:rsidRPr="0048190E" w:rsidRDefault="0048190E" w:rsidP="0048190E">
      <w:pPr>
        <w:ind w:firstLine="540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48190E" w:rsidRPr="0048190E" w:rsidRDefault="0048190E" w:rsidP="0048190E">
      <w:pPr>
        <w:jc w:val="both"/>
        <w:rPr>
          <w:sz w:val="28"/>
          <w:szCs w:val="28"/>
        </w:rPr>
      </w:pPr>
    </w:p>
    <w:p w:rsidR="00202969" w:rsidRPr="0048190E" w:rsidRDefault="00202969" w:rsidP="0048190E">
      <w:pPr>
        <w:ind w:firstLine="567"/>
        <w:jc w:val="center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Личностные результаты</w:t>
      </w:r>
    </w:p>
    <w:p w:rsidR="00202969" w:rsidRPr="0048190E" w:rsidRDefault="00202969" w:rsidP="0048190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Чувство гордости за свою Родину, российский народ и историю России.</w:t>
      </w:r>
    </w:p>
    <w:p w:rsidR="00202969" w:rsidRPr="0048190E" w:rsidRDefault="00202969" w:rsidP="0048190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02969" w:rsidRPr="0048190E" w:rsidRDefault="00202969" w:rsidP="0048190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Целостное восприятие окружающего мира.</w:t>
      </w:r>
    </w:p>
    <w:p w:rsidR="00202969" w:rsidRPr="0048190E" w:rsidRDefault="00202969" w:rsidP="0048190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02969" w:rsidRPr="0048190E" w:rsidRDefault="00202969" w:rsidP="0048190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202969" w:rsidRPr="0048190E" w:rsidRDefault="00202969" w:rsidP="0048190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Навыки сотрудничества </w:t>
      </w:r>
      <w:proofErr w:type="gramStart"/>
      <w:r w:rsidRPr="0048190E">
        <w:rPr>
          <w:sz w:val="28"/>
          <w:szCs w:val="28"/>
        </w:rPr>
        <w:t>со</w:t>
      </w:r>
      <w:proofErr w:type="gramEnd"/>
      <w:r w:rsidRPr="0048190E">
        <w:rPr>
          <w:sz w:val="28"/>
          <w:szCs w:val="28"/>
        </w:rPr>
        <w:t xml:space="preserve"> взрослыми и сверстниками.</w:t>
      </w:r>
    </w:p>
    <w:p w:rsidR="00202969" w:rsidRPr="0048190E" w:rsidRDefault="00202969" w:rsidP="0048190E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Установку на здоровый образ жизни, наличие мотивации к творческому труду, к работе на результат.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</w:p>
    <w:p w:rsidR="00202969" w:rsidRPr="0048190E" w:rsidRDefault="00202969" w:rsidP="0048190E">
      <w:pPr>
        <w:ind w:firstLine="567"/>
        <w:jc w:val="center"/>
        <w:rPr>
          <w:b/>
          <w:sz w:val="28"/>
          <w:szCs w:val="28"/>
        </w:rPr>
      </w:pPr>
      <w:proofErr w:type="spellStart"/>
      <w:r w:rsidRPr="0048190E">
        <w:rPr>
          <w:b/>
          <w:sz w:val="28"/>
          <w:szCs w:val="28"/>
        </w:rPr>
        <w:t>Метапредметные</w:t>
      </w:r>
      <w:proofErr w:type="spellEnd"/>
      <w:r w:rsidRPr="0048190E">
        <w:rPr>
          <w:b/>
          <w:sz w:val="28"/>
          <w:szCs w:val="28"/>
        </w:rPr>
        <w:t xml:space="preserve"> результаты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lastRenderedPageBreak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48190E">
        <w:rPr>
          <w:sz w:val="28"/>
          <w:szCs w:val="28"/>
        </w:rPr>
        <w:t>о-</w:t>
      </w:r>
      <w:proofErr w:type="gramEnd"/>
      <w:r w:rsidRPr="0048190E">
        <w:rPr>
          <w:sz w:val="28"/>
          <w:szCs w:val="28"/>
        </w:rPr>
        <w:t>, и графическим сопровождением.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контроль, адекватно оценивать собственное поведение и поведение окружающих.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Овладение базовыми предметными и </w:t>
      </w:r>
      <w:proofErr w:type="spellStart"/>
      <w:r w:rsidRPr="0048190E">
        <w:rPr>
          <w:sz w:val="28"/>
          <w:szCs w:val="28"/>
        </w:rPr>
        <w:t>межпредметными</w:t>
      </w:r>
      <w:proofErr w:type="spellEnd"/>
      <w:r w:rsidRPr="0048190E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202969" w:rsidRPr="0048190E" w:rsidRDefault="00202969" w:rsidP="0048190E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Умение работать в материальной и информационной среде начального общего образования в соответствии с содержанием учебного предмета «Математика».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</w:p>
    <w:p w:rsidR="00202969" w:rsidRPr="0048190E" w:rsidRDefault="00202969" w:rsidP="0048190E">
      <w:pPr>
        <w:ind w:firstLine="567"/>
        <w:jc w:val="center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Предметные результаты</w:t>
      </w:r>
    </w:p>
    <w:p w:rsidR="00202969" w:rsidRPr="0048190E" w:rsidRDefault="00202969" w:rsidP="0048190E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202969" w:rsidRPr="0048190E" w:rsidRDefault="00202969" w:rsidP="0048190E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202969" w:rsidRPr="0048190E" w:rsidRDefault="00202969" w:rsidP="0048190E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02969" w:rsidRPr="0048190E" w:rsidRDefault="00202969" w:rsidP="0048190E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02969" w:rsidRPr="0048190E" w:rsidRDefault="00202969" w:rsidP="0048190E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Приобретение первоначальных навыков работы на компьютере.</w:t>
      </w:r>
    </w:p>
    <w:p w:rsidR="0058789B" w:rsidRPr="0048190E" w:rsidRDefault="0058789B" w:rsidP="00481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66B3" w:rsidRDefault="00E466B3" w:rsidP="00481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8789B" w:rsidRPr="0048190E" w:rsidRDefault="0058789B" w:rsidP="00481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6.СОДЕРЖАНИЕ УЧЕБНОГО ПРЕДМЕТА.</w:t>
      </w:r>
    </w:p>
    <w:p w:rsidR="0058789B" w:rsidRPr="0048190E" w:rsidRDefault="0058789B" w:rsidP="0048190E">
      <w:pPr>
        <w:ind w:firstLine="567"/>
        <w:jc w:val="center"/>
        <w:rPr>
          <w:b/>
          <w:sz w:val="28"/>
          <w:szCs w:val="28"/>
        </w:rPr>
      </w:pPr>
    </w:p>
    <w:p w:rsidR="00202969" w:rsidRPr="0048190E" w:rsidRDefault="00202969" w:rsidP="0048190E">
      <w:pPr>
        <w:ind w:firstLine="567"/>
        <w:jc w:val="both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Числа и величины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Счёт предметов. Образование, название и запись чисел от 0 до 1000000.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Измерение величин. </w:t>
      </w:r>
      <w:proofErr w:type="gramStart"/>
      <w:r w:rsidRPr="0048190E">
        <w:rPr>
          <w:sz w:val="28"/>
          <w:szCs w:val="28"/>
        </w:rPr>
        <w:t>Единицы измерения величин: массы (грамм, килограмм, центнер, тонна); вместимости (литр), времени (секунда, минута, час, сутки, неделя, месяц, год, век).</w:t>
      </w:r>
      <w:proofErr w:type="gramEnd"/>
      <w:r w:rsidRPr="0048190E">
        <w:rPr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202969" w:rsidRPr="0048190E" w:rsidRDefault="00202969" w:rsidP="0048190E">
      <w:pPr>
        <w:jc w:val="both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Арифметические действия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однозначные, двузначные и трёхзначные числа.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Элементы алгебраической пропедевтики. Выражения с одной переменной </w:t>
      </w:r>
      <w:proofErr w:type="gramStart"/>
      <w:r w:rsidRPr="0048190E">
        <w:rPr>
          <w:sz w:val="28"/>
          <w:szCs w:val="28"/>
        </w:rPr>
        <w:t>вида</w:t>
      </w:r>
      <w:proofErr w:type="gramEnd"/>
      <w:r w:rsidRPr="0048190E">
        <w:rPr>
          <w:sz w:val="28"/>
          <w:szCs w:val="28"/>
        </w:rPr>
        <w:t xml:space="preserve">  а     28, 8*</w:t>
      </w:r>
      <w:r w:rsidRPr="0048190E">
        <w:rPr>
          <w:sz w:val="28"/>
          <w:szCs w:val="28"/>
          <w:lang w:val="en-US"/>
        </w:rPr>
        <w:t>b</w:t>
      </w:r>
      <w:r w:rsidRPr="0048190E">
        <w:rPr>
          <w:sz w:val="28"/>
          <w:szCs w:val="28"/>
        </w:rPr>
        <w:t xml:space="preserve">, с/2; с двумя переменными вида: а + </w:t>
      </w:r>
      <w:r w:rsidRPr="0048190E">
        <w:rPr>
          <w:sz w:val="28"/>
          <w:szCs w:val="28"/>
          <w:lang w:val="en-US"/>
        </w:rPr>
        <w:t>b</w:t>
      </w:r>
      <w:r w:rsidRPr="0048190E">
        <w:rPr>
          <w:sz w:val="28"/>
          <w:szCs w:val="28"/>
        </w:rPr>
        <w:t xml:space="preserve">, а – </w:t>
      </w:r>
      <w:r w:rsidRPr="0048190E">
        <w:rPr>
          <w:sz w:val="28"/>
          <w:szCs w:val="28"/>
          <w:lang w:val="en-US"/>
        </w:rPr>
        <w:t>b</w:t>
      </w:r>
      <w:r w:rsidRPr="0048190E">
        <w:rPr>
          <w:sz w:val="28"/>
          <w:szCs w:val="28"/>
        </w:rPr>
        <w:t xml:space="preserve">, а* </w:t>
      </w:r>
      <w:r w:rsidRPr="0048190E">
        <w:rPr>
          <w:sz w:val="28"/>
          <w:szCs w:val="28"/>
          <w:lang w:val="en-US"/>
        </w:rPr>
        <w:lastRenderedPageBreak/>
        <w:t>b</w:t>
      </w:r>
      <w:r w:rsidRPr="0048190E">
        <w:rPr>
          <w:sz w:val="28"/>
          <w:szCs w:val="28"/>
        </w:rPr>
        <w:t xml:space="preserve">, с / </w:t>
      </w:r>
      <w:r w:rsidRPr="0048190E">
        <w:rPr>
          <w:sz w:val="28"/>
          <w:szCs w:val="28"/>
          <w:lang w:val="en-US"/>
        </w:rPr>
        <w:t>d</w:t>
      </w:r>
      <w:r w:rsidRPr="0048190E">
        <w:rPr>
          <w:sz w:val="28"/>
          <w:szCs w:val="28"/>
        </w:rPr>
        <w:t xml:space="preserve"> (</w:t>
      </w:r>
      <w:r w:rsidRPr="0048190E">
        <w:rPr>
          <w:sz w:val="28"/>
          <w:szCs w:val="28"/>
          <w:lang w:val="en-US"/>
        </w:rPr>
        <w:t>d</w:t>
      </w:r>
      <w:r w:rsidRPr="0048190E">
        <w:rPr>
          <w:sz w:val="28"/>
          <w:szCs w:val="28"/>
        </w:rPr>
        <w:t xml:space="preserve"> = 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* а = </w:t>
      </w:r>
      <w:proofErr w:type="gramStart"/>
      <w:r w:rsidRPr="0048190E">
        <w:rPr>
          <w:sz w:val="28"/>
          <w:szCs w:val="28"/>
        </w:rPr>
        <w:t>а</w:t>
      </w:r>
      <w:proofErr w:type="gramEnd"/>
      <w:r w:rsidRPr="0048190E">
        <w:rPr>
          <w:sz w:val="28"/>
          <w:szCs w:val="28"/>
        </w:rPr>
        <w:t>, 0 * с = 0 и др.). Уравнение. Решение уравнений (подбором значен7ия неизвестного, на основе соотношений между целыми и частью, на основе взаимосвязей между компонентами и результатами арифметических действий).</w:t>
      </w:r>
    </w:p>
    <w:p w:rsidR="00202969" w:rsidRPr="0048190E" w:rsidRDefault="00202969" w:rsidP="0048190E">
      <w:pPr>
        <w:ind w:firstLine="567"/>
        <w:jc w:val="both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Работа с текстовыми задачами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 xml:space="preserve">Текстовые задачи, раскрывающие смысл арифметических действий. Текстовые задачи, содержащие отношения «больше на (в)…», «меньше на (в)…». </w:t>
      </w:r>
      <w:proofErr w:type="gramStart"/>
      <w:r w:rsidRPr="0048190E">
        <w:rPr>
          <w:sz w:val="28"/>
          <w:szCs w:val="28"/>
        </w:rPr>
        <w:t>Текстовые задачи, содержащие зависимости, характеризующие процесс движения (скорость, время, пройденный путь), расчёт стоимости товара (цена, количество, стоимость), расход материала при изготовлении предметов (расход на один предмет, количество предметов, общий расход) и др. Задачи на определение начала, конца и продолжительности события.</w:t>
      </w:r>
      <w:proofErr w:type="gramEnd"/>
      <w:r w:rsidRPr="0048190E">
        <w:rPr>
          <w:sz w:val="28"/>
          <w:szCs w:val="28"/>
        </w:rPr>
        <w:t xml:space="preserve"> Задачи на нахождение доли целого и целого по его доле.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Решение задач разными способами.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202969" w:rsidRPr="0048190E" w:rsidRDefault="00202969" w:rsidP="0048190E">
      <w:pPr>
        <w:ind w:firstLine="567"/>
        <w:jc w:val="both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Пространственные отношения. Геометрические фигуры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proofErr w:type="gramStart"/>
      <w:r w:rsidRPr="0048190E">
        <w:rPr>
          <w:sz w:val="28"/>
          <w:szCs w:val="28"/>
        </w:rPr>
        <w:t>Взаимное расположение предметов в пространстве и на плоскости (выше – ниже, слева – справа, за – перед, между, вверху – внизу, ближе – дальше и др.).</w:t>
      </w:r>
      <w:proofErr w:type="gramEnd"/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proofErr w:type="gramStart"/>
      <w:r w:rsidRPr="0048190E">
        <w:rPr>
          <w:sz w:val="28"/>
          <w:szCs w:val="28"/>
        </w:rPr>
        <w:t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т.д.).</w:t>
      </w:r>
      <w:proofErr w:type="gramEnd"/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Свойства сторон прямоугольника.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Окружность (круг). Центр, радиус окружности (круга).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Использование чертёжных инструментов (линейка, угольник, циркуль) для выполнения построений.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Геометрические  формы в окружающем мире. Распознавание и называние геометрических тел: куб, пирамида, шар.</w:t>
      </w:r>
    </w:p>
    <w:p w:rsidR="00202969" w:rsidRPr="0048190E" w:rsidRDefault="00202969" w:rsidP="0048190E">
      <w:pPr>
        <w:ind w:firstLine="567"/>
        <w:jc w:val="both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Геометрические величины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lastRenderedPageBreak/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</w:t>
      </w:r>
      <w:proofErr w:type="gramStart"/>
      <w:r w:rsidRPr="0048190E">
        <w:rPr>
          <w:sz w:val="28"/>
          <w:szCs w:val="28"/>
        </w:rPr>
        <w:t>0</w:t>
      </w:r>
      <w:proofErr w:type="gramEnd"/>
      <w:r w:rsidRPr="0048190E">
        <w:rPr>
          <w:sz w:val="28"/>
          <w:szCs w:val="28"/>
        </w:rPr>
        <w:t>. 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202969" w:rsidRPr="0048190E" w:rsidRDefault="00202969" w:rsidP="0048190E">
      <w:pPr>
        <w:ind w:firstLine="567"/>
        <w:jc w:val="both"/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Работа с информацией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Интерпретация данных таблицы и столбчатой диаграммы.</w:t>
      </w:r>
    </w:p>
    <w:p w:rsidR="00202969" w:rsidRPr="0048190E" w:rsidRDefault="00202969" w:rsidP="0048190E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3B1036" w:rsidRDefault="00202969" w:rsidP="003B1036">
      <w:pPr>
        <w:ind w:firstLine="567"/>
        <w:jc w:val="both"/>
        <w:rPr>
          <w:sz w:val="28"/>
          <w:szCs w:val="28"/>
        </w:rPr>
      </w:pPr>
      <w:r w:rsidRPr="0048190E">
        <w:rPr>
          <w:sz w:val="28"/>
          <w:szCs w:val="28"/>
        </w:rPr>
        <w:t>Построение простейших логических высказываний с помощью логических связок и слов («верно/ неверно, что…», «если…, то…», «все», «каждый» и др.).</w:t>
      </w:r>
    </w:p>
    <w:p w:rsidR="003B1036" w:rsidRDefault="003B1036" w:rsidP="003B1036">
      <w:pPr>
        <w:rPr>
          <w:sz w:val="28"/>
          <w:szCs w:val="28"/>
        </w:rPr>
      </w:pPr>
    </w:p>
    <w:p w:rsidR="003B1036" w:rsidRDefault="003B1036" w:rsidP="003B1036">
      <w:pPr>
        <w:rPr>
          <w:sz w:val="28"/>
          <w:szCs w:val="28"/>
        </w:rPr>
      </w:pPr>
    </w:p>
    <w:p w:rsidR="003B1036" w:rsidRDefault="003B1036" w:rsidP="003B1036">
      <w:pPr>
        <w:rPr>
          <w:sz w:val="28"/>
          <w:szCs w:val="28"/>
        </w:rPr>
      </w:pPr>
    </w:p>
    <w:p w:rsidR="00202969" w:rsidRPr="0048190E" w:rsidRDefault="00202969" w:rsidP="003B1036">
      <w:pPr>
        <w:rPr>
          <w:b/>
          <w:sz w:val="28"/>
          <w:szCs w:val="28"/>
        </w:rPr>
      </w:pPr>
      <w:r w:rsidRPr="0048190E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202969" w:rsidRPr="0048190E" w:rsidRDefault="00202969" w:rsidP="0048190E">
      <w:pPr>
        <w:ind w:left="64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2969" w:rsidRPr="0048190E" w:rsidTr="00195E95">
        <w:tc>
          <w:tcPr>
            <w:tcW w:w="4785" w:type="dxa"/>
          </w:tcPr>
          <w:p w:rsidR="00202969" w:rsidRPr="0048190E" w:rsidRDefault="00202969" w:rsidP="0048190E">
            <w:pPr>
              <w:jc w:val="center"/>
              <w:rPr>
                <w:b/>
                <w:sz w:val="28"/>
                <w:szCs w:val="28"/>
              </w:rPr>
            </w:pPr>
            <w:r w:rsidRPr="0048190E"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786" w:type="dxa"/>
          </w:tcPr>
          <w:p w:rsidR="00202969" w:rsidRPr="0048190E" w:rsidRDefault="00202969" w:rsidP="0048190E">
            <w:pPr>
              <w:jc w:val="center"/>
              <w:rPr>
                <w:b/>
                <w:sz w:val="28"/>
                <w:szCs w:val="28"/>
              </w:rPr>
            </w:pPr>
            <w:r w:rsidRPr="0048190E">
              <w:rPr>
                <w:b/>
                <w:sz w:val="28"/>
                <w:szCs w:val="28"/>
              </w:rPr>
              <w:t>Примечания</w:t>
            </w:r>
          </w:p>
        </w:tc>
      </w:tr>
      <w:tr w:rsidR="00202969" w:rsidRPr="0048190E" w:rsidTr="00195E95">
        <w:tc>
          <w:tcPr>
            <w:tcW w:w="9571" w:type="dxa"/>
            <w:gridSpan w:val="2"/>
          </w:tcPr>
          <w:p w:rsidR="00202969" w:rsidRPr="0048190E" w:rsidRDefault="00202969" w:rsidP="0048190E">
            <w:pPr>
              <w:jc w:val="center"/>
              <w:rPr>
                <w:b/>
                <w:sz w:val="28"/>
                <w:szCs w:val="28"/>
              </w:rPr>
            </w:pPr>
            <w:r w:rsidRPr="0048190E">
              <w:rPr>
                <w:b/>
                <w:sz w:val="28"/>
                <w:szCs w:val="28"/>
              </w:rPr>
              <w:t>Книгопечатная продукция</w:t>
            </w:r>
          </w:p>
        </w:tc>
      </w:tr>
      <w:tr w:rsidR="00202969" w:rsidRPr="0048190E" w:rsidTr="00E466B3">
        <w:trPr>
          <w:trHeight w:val="5518"/>
        </w:trPr>
        <w:tc>
          <w:tcPr>
            <w:tcW w:w="4785" w:type="dxa"/>
          </w:tcPr>
          <w:p w:rsidR="00202969" w:rsidRPr="0048190E" w:rsidRDefault="00202969" w:rsidP="0048190E">
            <w:p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 xml:space="preserve">Моро М. И. и др. Математика. Рабочие программы. </w:t>
            </w:r>
            <w:r w:rsidRPr="0048190E">
              <w:rPr>
                <w:sz w:val="28"/>
                <w:szCs w:val="28"/>
                <w:lang w:val="en-US"/>
              </w:rPr>
              <w:t>4</w:t>
            </w:r>
            <w:r w:rsidRPr="0048190E">
              <w:rPr>
                <w:sz w:val="28"/>
                <w:szCs w:val="28"/>
              </w:rPr>
              <w:t xml:space="preserve"> класс.</w:t>
            </w: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Default="00202969" w:rsidP="0048190E">
            <w:pPr>
              <w:rPr>
                <w:sz w:val="28"/>
                <w:szCs w:val="28"/>
              </w:rPr>
            </w:pPr>
          </w:p>
          <w:p w:rsidR="00E466B3" w:rsidRDefault="00E466B3" w:rsidP="0048190E">
            <w:pPr>
              <w:rPr>
                <w:sz w:val="28"/>
                <w:szCs w:val="28"/>
              </w:rPr>
            </w:pPr>
          </w:p>
          <w:p w:rsidR="00E466B3" w:rsidRDefault="00E466B3" w:rsidP="0048190E">
            <w:pPr>
              <w:rPr>
                <w:sz w:val="28"/>
                <w:szCs w:val="28"/>
              </w:rPr>
            </w:pPr>
          </w:p>
          <w:p w:rsidR="00E466B3" w:rsidRPr="0048190E" w:rsidRDefault="00E466B3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b/>
                <w:sz w:val="28"/>
                <w:szCs w:val="28"/>
              </w:rPr>
            </w:pPr>
            <w:r w:rsidRPr="0048190E">
              <w:rPr>
                <w:b/>
                <w:sz w:val="28"/>
                <w:szCs w:val="28"/>
              </w:rPr>
              <w:t>Учебники</w:t>
            </w:r>
          </w:p>
          <w:p w:rsidR="00202969" w:rsidRPr="0048190E" w:rsidRDefault="00202969" w:rsidP="0048190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 xml:space="preserve">Моро И. В., Волкова С. И., Степанова С. В. Математика. </w:t>
            </w:r>
            <w:r w:rsidRPr="0048190E">
              <w:rPr>
                <w:sz w:val="28"/>
                <w:szCs w:val="28"/>
              </w:rPr>
              <w:lastRenderedPageBreak/>
              <w:t>Учебник. 4 класс. В 2 ч. Ч. 1.</w:t>
            </w:r>
          </w:p>
          <w:p w:rsidR="00202969" w:rsidRPr="0048190E" w:rsidRDefault="00202969" w:rsidP="0048190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>Моро И. В., Волкова С. И., Степанова С. В. Математика. Учебник. 4 класс. В 2 ч. Ч. 2.</w:t>
            </w: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  <w:p w:rsidR="00202969" w:rsidRDefault="00202969" w:rsidP="0048190E">
            <w:pPr>
              <w:rPr>
                <w:sz w:val="28"/>
                <w:szCs w:val="28"/>
              </w:rPr>
            </w:pPr>
          </w:p>
          <w:p w:rsidR="00E466B3" w:rsidRDefault="00E466B3" w:rsidP="0048190E">
            <w:pPr>
              <w:rPr>
                <w:sz w:val="28"/>
                <w:szCs w:val="28"/>
              </w:rPr>
            </w:pPr>
          </w:p>
          <w:p w:rsidR="00E466B3" w:rsidRDefault="00E466B3" w:rsidP="0048190E">
            <w:pPr>
              <w:rPr>
                <w:sz w:val="28"/>
                <w:szCs w:val="28"/>
              </w:rPr>
            </w:pPr>
          </w:p>
          <w:p w:rsidR="00E466B3" w:rsidRDefault="00E466B3" w:rsidP="0048190E">
            <w:pPr>
              <w:rPr>
                <w:sz w:val="28"/>
                <w:szCs w:val="28"/>
              </w:rPr>
            </w:pPr>
          </w:p>
          <w:p w:rsidR="00E466B3" w:rsidRDefault="00E466B3" w:rsidP="0048190E">
            <w:pPr>
              <w:rPr>
                <w:sz w:val="28"/>
                <w:szCs w:val="28"/>
              </w:rPr>
            </w:pPr>
          </w:p>
          <w:p w:rsidR="00E466B3" w:rsidRDefault="00E466B3" w:rsidP="0048190E">
            <w:pPr>
              <w:rPr>
                <w:sz w:val="28"/>
                <w:szCs w:val="28"/>
              </w:rPr>
            </w:pPr>
          </w:p>
          <w:p w:rsidR="00E466B3" w:rsidRDefault="00E466B3" w:rsidP="0048190E">
            <w:pPr>
              <w:rPr>
                <w:sz w:val="28"/>
                <w:szCs w:val="28"/>
              </w:rPr>
            </w:pPr>
          </w:p>
          <w:p w:rsidR="00E466B3" w:rsidRPr="0048190E" w:rsidRDefault="00E466B3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b/>
                <w:sz w:val="28"/>
                <w:szCs w:val="28"/>
              </w:rPr>
            </w:pPr>
            <w:r w:rsidRPr="0048190E">
              <w:rPr>
                <w:b/>
                <w:sz w:val="28"/>
                <w:szCs w:val="28"/>
              </w:rPr>
              <w:t>Рабочие тетради</w:t>
            </w:r>
          </w:p>
          <w:p w:rsidR="00202969" w:rsidRPr="0048190E" w:rsidRDefault="00202969" w:rsidP="0048190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>Моро М. И., Волкова С. И. Математика. Рабочая тетрадь. 4 класс. В 2 ч. Ч. 1.</w:t>
            </w:r>
          </w:p>
          <w:p w:rsidR="00202969" w:rsidRPr="0048190E" w:rsidRDefault="00202969" w:rsidP="0048190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>Моро М. И., Волкова С. И. Математика. Рабочая тетрадь. 4 класс. В 2 ч. Ч. 2.</w:t>
            </w:r>
          </w:p>
          <w:p w:rsidR="00202969" w:rsidRDefault="00202969" w:rsidP="0048190E">
            <w:pPr>
              <w:rPr>
                <w:sz w:val="28"/>
                <w:szCs w:val="28"/>
              </w:rPr>
            </w:pPr>
          </w:p>
          <w:p w:rsidR="00E466B3" w:rsidRDefault="00E466B3" w:rsidP="0048190E">
            <w:pPr>
              <w:rPr>
                <w:sz w:val="28"/>
                <w:szCs w:val="28"/>
              </w:rPr>
            </w:pPr>
          </w:p>
          <w:p w:rsidR="00E466B3" w:rsidRPr="0048190E" w:rsidRDefault="00E466B3" w:rsidP="0048190E">
            <w:pPr>
              <w:rPr>
                <w:sz w:val="28"/>
                <w:szCs w:val="28"/>
              </w:rPr>
            </w:pPr>
          </w:p>
          <w:p w:rsidR="00202969" w:rsidRPr="0048190E" w:rsidRDefault="00202969" w:rsidP="0048190E">
            <w:pPr>
              <w:rPr>
                <w:b/>
                <w:sz w:val="28"/>
                <w:szCs w:val="28"/>
              </w:rPr>
            </w:pPr>
            <w:r w:rsidRPr="0048190E">
              <w:rPr>
                <w:b/>
                <w:sz w:val="28"/>
                <w:szCs w:val="28"/>
              </w:rPr>
              <w:t>Методические пособия</w:t>
            </w: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 xml:space="preserve">Т. Н. </w:t>
            </w:r>
            <w:proofErr w:type="spellStart"/>
            <w:r w:rsidRPr="0048190E">
              <w:rPr>
                <w:sz w:val="28"/>
                <w:szCs w:val="28"/>
              </w:rPr>
              <w:t>Ситникова</w:t>
            </w:r>
            <w:proofErr w:type="spellEnd"/>
            <w:r w:rsidRPr="0048190E">
              <w:rPr>
                <w:sz w:val="28"/>
                <w:szCs w:val="28"/>
              </w:rPr>
              <w:t xml:space="preserve">, И.Ф. </w:t>
            </w:r>
            <w:proofErr w:type="spellStart"/>
            <w:r w:rsidRPr="0048190E">
              <w:rPr>
                <w:sz w:val="28"/>
                <w:szCs w:val="28"/>
              </w:rPr>
              <w:t>Яценко</w:t>
            </w:r>
            <w:proofErr w:type="gramStart"/>
            <w:r w:rsidRPr="0048190E">
              <w:rPr>
                <w:sz w:val="28"/>
                <w:szCs w:val="28"/>
              </w:rPr>
              <w:t>.П</w:t>
            </w:r>
            <w:proofErr w:type="gramEnd"/>
            <w:r w:rsidRPr="0048190E">
              <w:rPr>
                <w:sz w:val="28"/>
                <w:szCs w:val="28"/>
              </w:rPr>
              <w:t>оурочные</w:t>
            </w:r>
            <w:proofErr w:type="spellEnd"/>
            <w:r w:rsidRPr="0048190E">
              <w:rPr>
                <w:sz w:val="28"/>
                <w:szCs w:val="28"/>
              </w:rPr>
              <w:t xml:space="preserve"> ра</w:t>
            </w:r>
            <w:r w:rsidR="0058789B" w:rsidRPr="0048190E">
              <w:rPr>
                <w:sz w:val="28"/>
                <w:szCs w:val="28"/>
              </w:rPr>
              <w:t>зработки по математике: 4 класс</w:t>
            </w:r>
          </w:p>
        </w:tc>
        <w:tc>
          <w:tcPr>
            <w:tcW w:w="4786" w:type="dxa"/>
          </w:tcPr>
          <w:p w:rsidR="00202969" w:rsidRPr="0048190E" w:rsidRDefault="00202969" w:rsidP="0048190E">
            <w:p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lastRenderedPageBreak/>
              <w:t>В программе определены цели начального обучения математике;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 xml:space="preserve">В учебниках представлен материал, соответствующий программе и позволяющий сформировать у </w:t>
            </w:r>
            <w:r w:rsidRPr="0048190E">
              <w:rPr>
                <w:sz w:val="28"/>
                <w:szCs w:val="28"/>
              </w:rPr>
              <w:lastRenderedPageBreak/>
              <w:t>младших школьников систему математических знаний, необходимых для продолжения изучения математики, представлена система учебных задач, направленных на формирование и последовательную отработку УУД, на развитие логического и алгоритмического мышления, пространственного воображения и математической речи учащихся. Многие задания содержат ориентировочную основу действий, что позволяет ученикам самостоятельно ставить учебные цели, искать и использовать необходимые средства и способы их достижения, контролировать и оценивать ход и результаты собственной деятельности.</w:t>
            </w: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УУД. Задания в тетрадях приведены в полном соответствии с содержанием учебников.</w:t>
            </w: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 xml:space="preserve">Пособие содержит рекомендации по проведению уроков, раскрывает особенности работы с учебниками и рабочими тетрадями, включает систему планирования уроков, контрольные </w:t>
            </w:r>
            <w:r w:rsidR="00E466B3">
              <w:rPr>
                <w:sz w:val="28"/>
                <w:szCs w:val="28"/>
              </w:rPr>
              <w:t>вопросы и задания к каждой теме</w:t>
            </w:r>
          </w:p>
        </w:tc>
      </w:tr>
      <w:tr w:rsidR="00202969" w:rsidRPr="0048190E" w:rsidTr="00195E95">
        <w:tc>
          <w:tcPr>
            <w:tcW w:w="9571" w:type="dxa"/>
            <w:gridSpan w:val="2"/>
          </w:tcPr>
          <w:p w:rsidR="00202969" w:rsidRPr="0048190E" w:rsidRDefault="00202969" w:rsidP="00E466B3">
            <w:pPr>
              <w:jc w:val="center"/>
              <w:rPr>
                <w:b/>
                <w:sz w:val="28"/>
                <w:szCs w:val="28"/>
              </w:rPr>
            </w:pPr>
            <w:r w:rsidRPr="0048190E">
              <w:rPr>
                <w:b/>
                <w:sz w:val="28"/>
                <w:szCs w:val="28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202969" w:rsidRPr="0048190E" w:rsidTr="00195E95">
        <w:tc>
          <w:tcPr>
            <w:tcW w:w="4785" w:type="dxa"/>
          </w:tcPr>
          <w:p w:rsidR="00202969" w:rsidRPr="0048190E" w:rsidRDefault="00202969" w:rsidP="0048190E">
            <w:p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 xml:space="preserve"> Электронное приложение к учебнику «Математика», 4 класс </w:t>
            </w:r>
          </w:p>
        </w:tc>
        <w:tc>
          <w:tcPr>
            <w:tcW w:w="4786" w:type="dxa"/>
          </w:tcPr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</w:tc>
      </w:tr>
      <w:tr w:rsidR="00202969" w:rsidRPr="0048190E" w:rsidTr="00195E95">
        <w:tc>
          <w:tcPr>
            <w:tcW w:w="9571" w:type="dxa"/>
            <w:gridSpan w:val="2"/>
          </w:tcPr>
          <w:p w:rsidR="00202969" w:rsidRPr="0048190E" w:rsidRDefault="00202969" w:rsidP="0048190E">
            <w:pPr>
              <w:jc w:val="center"/>
              <w:rPr>
                <w:b/>
                <w:sz w:val="28"/>
                <w:szCs w:val="28"/>
              </w:rPr>
            </w:pPr>
            <w:r w:rsidRPr="0048190E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202969" w:rsidRPr="0048190E" w:rsidTr="00195E95">
        <w:trPr>
          <w:trHeight w:val="2599"/>
        </w:trPr>
        <w:tc>
          <w:tcPr>
            <w:tcW w:w="4785" w:type="dxa"/>
          </w:tcPr>
          <w:p w:rsidR="00202969" w:rsidRPr="0048190E" w:rsidRDefault="00202969" w:rsidP="0048190E">
            <w:p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lastRenderedPageBreak/>
              <w:t>Классная доска с набором приспособлений для крепления таблиц, постеров и картинок.</w:t>
            </w: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>Настенная доска с набором приспособлений для крепления картинок.</w:t>
            </w:r>
          </w:p>
          <w:p w:rsidR="00202969" w:rsidRPr="0048190E" w:rsidRDefault="00202969" w:rsidP="0048190E">
            <w:p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 xml:space="preserve"> Мультимедийный проектор, экспозиционный экран,</w:t>
            </w:r>
            <w:r w:rsidR="0058789B" w:rsidRPr="0048190E">
              <w:rPr>
                <w:sz w:val="28"/>
                <w:szCs w:val="28"/>
              </w:rPr>
              <w:t xml:space="preserve"> компьютер, МФУ</w:t>
            </w:r>
            <w:r w:rsidRPr="0048190E">
              <w:rPr>
                <w:sz w:val="28"/>
                <w:szCs w:val="28"/>
              </w:rPr>
              <w:t>, фотокаме</w:t>
            </w:r>
            <w:r w:rsidR="0058789B" w:rsidRPr="0048190E">
              <w:rPr>
                <w:sz w:val="28"/>
                <w:szCs w:val="28"/>
              </w:rPr>
              <w:t>ра.</w:t>
            </w:r>
          </w:p>
        </w:tc>
        <w:tc>
          <w:tcPr>
            <w:tcW w:w="4786" w:type="dxa"/>
          </w:tcPr>
          <w:p w:rsidR="00202969" w:rsidRPr="0048190E" w:rsidRDefault="00202969" w:rsidP="0048190E">
            <w:pPr>
              <w:rPr>
                <w:sz w:val="28"/>
                <w:szCs w:val="28"/>
              </w:rPr>
            </w:pPr>
          </w:p>
        </w:tc>
      </w:tr>
      <w:tr w:rsidR="00202969" w:rsidRPr="0048190E" w:rsidTr="00195E95">
        <w:tc>
          <w:tcPr>
            <w:tcW w:w="9571" w:type="dxa"/>
            <w:gridSpan w:val="2"/>
          </w:tcPr>
          <w:p w:rsidR="00202969" w:rsidRPr="0048190E" w:rsidRDefault="00202969" w:rsidP="0048190E">
            <w:pPr>
              <w:jc w:val="center"/>
              <w:rPr>
                <w:b/>
                <w:sz w:val="28"/>
                <w:szCs w:val="28"/>
              </w:rPr>
            </w:pPr>
            <w:r w:rsidRPr="0048190E">
              <w:rPr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202969" w:rsidRPr="0048190E" w:rsidTr="00195E95">
        <w:tc>
          <w:tcPr>
            <w:tcW w:w="9571" w:type="dxa"/>
            <w:gridSpan w:val="2"/>
          </w:tcPr>
          <w:p w:rsidR="00202969" w:rsidRPr="0048190E" w:rsidRDefault="00202969" w:rsidP="0048190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>Демонстрационная оцифрованная линейка.</w:t>
            </w:r>
          </w:p>
          <w:p w:rsidR="00202969" w:rsidRPr="0048190E" w:rsidRDefault="00202969" w:rsidP="0048190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>Демонстрационный чертёжный треугольник.</w:t>
            </w:r>
          </w:p>
          <w:p w:rsidR="00202969" w:rsidRPr="0048190E" w:rsidRDefault="00202969" w:rsidP="0048190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>Демонстрационный циркуль.</w:t>
            </w:r>
          </w:p>
          <w:p w:rsidR="00202969" w:rsidRPr="0048190E" w:rsidRDefault="00202969" w:rsidP="0048190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8190E">
              <w:rPr>
                <w:sz w:val="28"/>
                <w:szCs w:val="28"/>
              </w:rPr>
              <w:t>Палетка.</w:t>
            </w:r>
          </w:p>
          <w:p w:rsidR="00202969" w:rsidRPr="0048190E" w:rsidRDefault="00202969" w:rsidP="0048190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gramStart"/>
            <w:r w:rsidRPr="0048190E">
              <w:rPr>
                <w:sz w:val="28"/>
                <w:szCs w:val="28"/>
              </w:rPr>
              <w:t>Строительный набор, содержащий геометрические тела: куб, шар, конус, прямоугольный параллелепипед, пирамиду, цилиндр.</w:t>
            </w:r>
            <w:proofErr w:type="gramEnd"/>
          </w:p>
        </w:tc>
      </w:tr>
    </w:tbl>
    <w:p w:rsidR="00202969" w:rsidRPr="0048190E" w:rsidRDefault="00202969" w:rsidP="0048190E">
      <w:pPr>
        <w:rPr>
          <w:sz w:val="28"/>
          <w:szCs w:val="28"/>
        </w:rPr>
      </w:pPr>
    </w:p>
    <w:p w:rsidR="00202969" w:rsidRPr="0048190E" w:rsidRDefault="00202969" w:rsidP="0048190E">
      <w:pPr>
        <w:rPr>
          <w:sz w:val="28"/>
          <w:szCs w:val="28"/>
        </w:rPr>
      </w:pPr>
    </w:p>
    <w:p w:rsidR="00202969" w:rsidRPr="0048190E" w:rsidRDefault="00202969" w:rsidP="0048190E">
      <w:pPr>
        <w:tabs>
          <w:tab w:val="left" w:pos="7800"/>
        </w:tabs>
        <w:rPr>
          <w:sz w:val="28"/>
          <w:szCs w:val="28"/>
        </w:rPr>
      </w:pPr>
    </w:p>
    <w:p w:rsidR="00202969" w:rsidRPr="0048190E" w:rsidRDefault="00202969" w:rsidP="0048190E">
      <w:pPr>
        <w:tabs>
          <w:tab w:val="left" w:pos="7800"/>
        </w:tabs>
        <w:rPr>
          <w:sz w:val="28"/>
          <w:szCs w:val="28"/>
        </w:rPr>
      </w:pPr>
    </w:p>
    <w:p w:rsidR="00202969" w:rsidRPr="0048190E" w:rsidRDefault="00202969" w:rsidP="0048190E">
      <w:pPr>
        <w:tabs>
          <w:tab w:val="left" w:pos="7800"/>
        </w:tabs>
        <w:rPr>
          <w:sz w:val="28"/>
          <w:szCs w:val="28"/>
        </w:rPr>
      </w:pPr>
    </w:p>
    <w:p w:rsidR="00202969" w:rsidRPr="0048190E" w:rsidRDefault="00202969" w:rsidP="0048190E">
      <w:pPr>
        <w:tabs>
          <w:tab w:val="left" w:pos="7800"/>
        </w:tabs>
        <w:rPr>
          <w:sz w:val="28"/>
          <w:szCs w:val="28"/>
        </w:rPr>
      </w:pPr>
    </w:p>
    <w:p w:rsidR="00202969" w:rsidRPr="0048190E" w:rsidRDefault="00202969" w:rsidP="0048190E">
      <w:pPr>
        <w:tabs>
          <w:tab w:val="left" w:pos="7800"/>
        </w:tabs>
        <w:rPr>
          <w:sz w:val="28"/>
          <w:szCs w:val="28"/>
        </w:rPr>
      </w:pPr>
    </w:p>
    <w:p w:rsidR="00202969" w:rsidRPr="0048190E" w:rsidRDefault="00202969" w:rsidP="0048190E">
      <w:pPr>
        <w:tabs>
          <w:tab w:val="left" w:pos="7800"/>
        </w:tabs>
        <w:rPr>
          <w:sz w:val="28"/>
          <w:szCs w:val="28"/>
        </w:rPr>
      </w:pPr>
    </w:p>
    <w:p w:rsidR="00FA1056" w:rsidRPr="0048190E" w:rsidRDefault="00FA1056" w:rsidP="0048190E">
      <w:pPr>
        <w:rPr>
          <w:sz w:val="28"/>
          <w:szCs w:val="28"/>
        </w:rPr>
      </w:pPr>
    </w:p>
    <w:sectPr w:rsidR="00FA1056" w:rsidRPr="004819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E1" w:rsidRDefault="00EC34E1" w:rsidP="00F65C01">
      <w:r>
        <w:separator/>
      </w:r>
    </w:p>
  </w:endnote>
  <w:endnote w:type="continuationSeparator" w:id="0">
    <w:p w:rsidR="00EC34E1" w:rsidRDefault="00EC34E1" w:rsidP="00F6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48791"/>
      <w:docPartObj>
        <w:docPartGallery w:val="Page Numbers (Bottom of Page)"/>
        <w:docPartUnique/>
      </w:docPartObj>
    </w:sdtPr>
    <w:sdtEndPr/>
    <w:sdtContent>
      <w:p w:rsidR="0048190E" w:rsidRDefault="004819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FDA">
          <w:rPr>
            <w:noProof/>
          </w:rPr>
          <w:t>8</w:t>
        </w:r>
        <w:r>
          <w:fldChar w:fldCharType="end"/>
        </w:r>
      </w:p>
    </w:sdtContent>
  </w:sdt>
  <w:p w:rsidR="00F65C01" w:rsidRDefault="00F65C01" w:rsidP="00E466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E1" w:rsidRDefault="00EC34E1" w:rsidP="00F65C01">
      <w:r>
        <w:separator/>
      </w:r>
    </w:p>
  </w:footnote>
  <w:footnote w:type="continuationSeparator" w:id="0">
    <w:p w:rsidR="00EC34E1" w:rsidRDefault="00EC34E1" w:rsidP="00F6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E52"/>
    <w:multiLevelType w:val="hybridMultilevel"/>
    <w:tmpl w:val="31B2D0F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141E8"/>
    <w:multiLevelType w:val="hybridMultilevel"/>
    <w:tmpl w:val="3A1A45F4"/>
    <w:lvl w:ilvl="0" w:tplc="041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A8465F7"/>
    <w:multiLevelType w:val="hybridMultilevel"/>
    <w:tmpl w:val="DF3EC954"/>
    <w:lvl w:ilvl="0" w:tplc="041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67165D6"/>
    <w:multiLevelType w:val="hybridMultilevel"/>
    <w:tmpl w:val="30D85A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D1649"/>
    <w:multiLevelType w:val="hybridMultilevel"/>
    <w:tmpl w:val="24F0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01F09"/>
    <w:multiLevelType w:val="hybridMultilevel"/>
    <w:tmpl w:val="80B62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1972FB"/>
    <w:multiLevelType w:val="hybridMultilevel"/>
    <w:tmpl w:val="57389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23"/>
    <w:rsid w:val="00140FDA"/>
    <w:rsid w:val="00202969"/>
    <w:rsid w:val="00262D15"/>
    <w:rsid w:val="003B1036"/>
    <w:rsid w:val="00405C7D"/>
    <w:rsid w:val="0048190E"/>
    <w:rsid w:val="0058789B"/>
    <w:rsid w:val="00633923"/>
    <w:rsid w:val="00765772"/>
    <w:rsid w:val="00D40A87"/>
    <w:rsid w:val="00E466B3"/>
    <w:rsid w:val="00EC34E1"/>
    <w:rsid w:val="00ED610C"/>
    <w:rsid w:val="00F65C01"/>
    <w:rsid w:val="00F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5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5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2014-11-12T18:07:00Z</dcterms:created>
  <dcterms:modified xsi:type="dcterms:W3CDTF">2015-02-12T15:30:00Z</dcterms:modified>
</cp:coreProperties>
</file>