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A6" w:rsidRPr="007352A6" w:rsidRDefault="007352A6" w:rsidP="007352A6">
      <w:pPr>
        <w:pBdr>
          <w:bottom w:val="single" w:sz="12" w:space="0" w:color="D6DDB9"/>
        </w:pBdr>
        <w:shd w:val="clear" w:color="auto" w:fill="F5F7E7"/>
        <w:spacing w:before="120" w:after="120" w:line="633" w:lineRule="atLeast"/>
        <w:ind w:left="480" w:right="480"/>
        <w:outlineLvl w:val="0"/>
        <w:rPr>
          <w:rFonts w:ascii="Trebuchet MS" w:eastAsia="Times New Roman" w:hAnsi="Trebuchet MS" w:cs="Times New Roman"/>
          <w:b/>
          <w:bCs/>
          <w:kern w:val="36"/>
          <w:sz w:val="53"/>
          <w:szCs w:val="53"/>
          <w:lang w:eastAsia="ru-RU"/>
        </w:rPr>
      </w:pPr>
      <w:r w:rsidRPr="007352A6">
        <w:rPr>
          <w:rFonts w:ascii="Trebuchet MS" w:eastAsia="Times New Roman" w:hAnsi="Trebuchet MS" w:cs="Times New Roman"/>
          <w:b/>
          <w:bCs/>
          <w:kern w:val="36"/>
          <w:sz w:val="53"/>
          <w:szCs w:val="53"/>
          <w:lang w:eastAsia="ru-RU"/>
        </w:rPr>
        <w:br/>
        <w:t>Урок русского языка.</w:t>
      </w:r>
    </w:p>
    <w:p w:rsidR="007352A6" w:rsidRPr="007352A6" w:rsidRDefault="007352A6" w:rsidP="007352A6">
      <w:pPr>
        <w:shd w:val="clear" w:color="auto" w:fill="F5F7E7"/>
        <w:spacing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80"/>
          <w:sz w:val="43"/>
          <w:szCs w:val="43"/>
          <w:lang w:eastAsia="ru-RU"/>
        </w:rPr>
        <w:drawing>
          <wp:inline distT="0" distB="0" distL="0" distR="0">
            <wp:extent cx="1543322" cy="1158240"/>
            <wp:effectExtent l="19050" t="0" r="0" b="0"/>
            <wp:docPr id="9" name="Рисунок 9" descr="D:\ФОТО_Прочее\Мои фото\2014-03-07 08-11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_Прочее\Мои фото\2014-03-07 08-11-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563" cy="116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800080"/>
          <w:sz w:val="43"/>
          <w:szCs w:val="43"/>
          <w:lang w:eastAsia="ru-RU"/>
        </w:rPr>
        <w:t xml:space="preserve">     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b/>
          <w:bCs/>
          <w:color w:val="800080"/>
          <w:sz w:val="43"/>
          <w:szCs w:val="43"/>
          <w:lang w:eastAsia="ru-RU"/>
        </w:rPr>
        <w:t>Рекомендации для дополнительного развития учеников.</w:t>
      </w:r>
    </w:p>
    <w:p w:rsidR="007352A6" w:rsidRPr="007352A6" w:rsidRDefault="007352A6" w:rsidP="007352A6">
      <w:pPr>
        <w:shd w:val="clear" w:color="auto" w:fill="F5F7E7"/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►</w:t>
      </w:r>
      <w:r w:rsidRPr="007352A6">
        <w:rPr>
          <w:rFonts w:ascii="Times New Roman" w:eastAsia="Times New Roman" w:hAnsi="Times New Roman" w:cs="Times New Roman"/>
          <w:b/>
          <w:bCs/>
          <w:color w:val="800080"/>
          <w:sz w:val="34"/>
          <w:lang w:eastAsia="ru-RU"/>
        </w:rPr>
        <w:t>Почерк </w:t>
      </w:r>
      <w:r w:rsidRPr="007352A6">
        <w:rPr>
          <w:rFonts w:ascii="Times New Roman" w:eastAsia="Times New Roman" w:hAnsi="Times New Roman" w:cs="Times New Roman"/>
          <w:color w:val="800080"/>
          <w:sz w:val="34"/>
          <w:szCs w:val="34"/>
          <w:lang w:eastAsia="ru-RU"/>
        </w:rPr>
        <w:t>-</w:t>
      </w:r>
      <w:r w:rsidRPr="007352A6">
        <w:rPr>
          <w:rFonts w:ascii="Times New Roman" w:eastAsia="Times New Roman" w:hAnsi="Times New Roman" w:cs="Times New Roman"/>
          <w:color w:val="000000"/>
          <w:sz w:val="34"/>
          <w:lang w:eastAsia="ru-RU"/>
        </w:rPr>
        <w:t> </w:t>
      </w:r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устойчивая манера письма, зафиксированная в рукописи система привычных движений, в основе которой лежит </w:t>
      </w:r>
      <w:proofErr w:type="spellStart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письменно-двигательный</w:t>
      </w:r>
      <w:proofErr w:type="spellEnd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навык.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b/>
          <w:bCs/>
          <w:color w:val="800080"/>
          <w:sz w:val="34"/>
          <w:lang w:eastAsia="ru-RU"/>
        </w:rPr>
        <w:t>Почерк зависит от индивидуальных особенностей человека и его психического состояния.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  <w:t>Наиболее важен</w:t>
      </w:r>
      <w:r w:rsidRPr="007352A6">
        <w:rPr>
          <w:rFonts w:ascii="Times New Roman" w:eastAsia="Times New Roman" w:hAnsi="Times New Roman" w:cs="Times New Roman"/>
          <w:color w:val="FF0000"/>
          <w:sz w:val="34"/>
          <w:lang w:eastAsia="ru-RU"/>
        </w:rPr>
        <w:t> </w:t>
      </w:r>
      <w:r w:rsidRPr="007352A6">
        <w:rPr>
          <w:rFonts w:ascii="Times New Roman" w:eastAsia="Times New Roman" w:hAnsi="Times New Roman" w:cs="Times New Roman"/>
          <w:color w:val="006400"/>
          <w:sz w:val="34"/>
          <w:szCs w:val="34"/>
          <w:lang w:eastAsia="ru-RU"/>
        </w:rPr>
        <w:t>санитарно-гигиенический аспект</w:t>
      </w:r>
      <w:r w:rsidRPr="007352A6">
        <w:rPr>
          <w:rFonts w:ascii="Times New Roman" w:eastAsia="Times New Roman" w:hAnsi="Times New Roman" w:cs="Times New Roman"/>
          <w:sz w:val="34"/>
          <w:lang w:eastAsia="ru-RU"/>
        </w:rPr>
        <w:t> </w:t>
      </w:r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деятельности </w:t>
      </w:r>
      <w:proofErr w:type="gramStart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обучающихся</w:t>
      </w:r>
      <w:proofErr w:type="gramEnd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color w:val="FF0000"/>
          <w:sz w:val="34"/>
          <w:szCs w:val="34"/>
          <w:lang w:eastAsia="ru-RU"/>
        </w:rPr>
        <w:t>Систематическое нарушение</w:t>
      </w:r>
      <w:r w:rsidRPr="007352A6">
        <w:rPr>
          <w:rFonts w:ascii="Times New Roman" w:eastAsia="Times New Roman" w:hAnsi="Times New Roman" w:cs="Times New Roman"/>
          <w:color w:val="FF0000"/>
          <w:sz w:val="34"/>
          <w:lang w:eastAsia="ru-RU"/>
        </w:rPr>
        <w:t> </w:t>
      </w:r>
      <w:r w:rsidRPr="007352A6">
        <w:rPr>
          <w:rFonts w:ascii="Times New Roman" w:eastAsia="Times New Roman" w:hAnsi="Times New Roman" w:cs="Times New Roman"/>
          <w:color w:val="006400"/>
          <w:sz w:val="34"/>
          <w:szCs w:val="34"/>
          <w:lang w:eastAsia="ru-RU"/>
        </w:rPr>
        <w:t>санитарно-гигиенических правил,</w:t>
      </w:r>
      <w:r w:rsidRPr="007352A6">
        <w:rPr>
          <w:rFonts w:ascii="Times New Roman" w:eastAsia="Times New Roman" w:hAnsi="Times New Roman" w:cs="Times New Roman"/>
          <w:sz w:val="34"/>
          <w:lang w:eastAsia="ru-RU"/>
        </w:rPr>
        <w:t> </w:t>
      </w:r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становясь привычным, причиняет серьёзный ущерб здоровью и нормальному развитию организма школьника.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При чрезмерном сгибании корпуса сдавливается грудная клетка и брюшная полость, затрудняется дыхание и </w:t>
      </w:r>
      <w:proofErr w:type="spellStart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кровообращение</w:t>
      </w:r>
      <w:proofErr w:type="gramStart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.Т</w:t>
      </w:r>
      <w:proofErr w:type="gramEnd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акое</w:t>
      </w:r>
      <w:proofErr w:type="spellEnd"/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положение приводит к искривлению позвоночника и сутулости.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При слишком низком наклоне головы в затылочной области затрудняется кровообращение, вызывая тем самым прилив крови к глазам. Близкое расстояние тетради от глаз вызывает их чрезмерное напряжение и развивает близорукость.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работе считаю эффективным приёмом использование бумаги - кальки, на которой дети прописывают </w:t>
      </w:r>
      <w:proofErr w:type="spellStart"/>
      <w:r w:rsidRPr="0073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</w:t>
      </w:r>
      <w:proofErr w:type="gramStart"/>
      <w:r w:rsidRPr="0073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spellEnd"/>
      <w:proofErr w:type="gramEnd"/>
      <w:r w:rsidRPr="0073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соединения всегда пользуясь ОБРАЗЦОМ. (кальку следует расчертить простым карандашом, </w:t>
      </w:r>
      <w:r w:rsidRPr="0073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ребёнка </w:t>
      </w:r>
      <w:r w:rsidRPr="0073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ручка не будет писать на кальке, то пользоваться можно и простым карандашом).</w:t>
      </w:r>
    </w:p>
    <w:p w:rsidR="007352A6" w:rsidRPr="007352A6" w:rsidRDefault="007352A6" w:rsidP="007352A6">
      <w:pPr>
        <w:shd w:val="clear" w:color="auto" w:fill="F5F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i/>
          <w:iCs/>
          <w:color w:val="FFFFFF"/>
          <w:sz w:val="48"/>
          <w:szCs w:val="48"/>
          <w:bdr w:val="none" w:sz="0" w:space="0" w:color="auto" w:frame="1"/>
          <w:shd w:val="clear" w:color="auto" w:fill="006400"/>
          <w:lang w:eastAsia="ru-RU"/>
        </w:rPr>
        <w:t>  Речевая подготовка: 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lastRenderedPageBreak/>
        <w:t>        </w:t>
      </w:r>
      <w:r w:rsidRPr="007352A6">
        <w:rPr>
          <w:rFonts w:ascii="Arial" w:eastAsia="Times New Roman" w:hAnsi="Arial" w:cs="Arial"/>
          <w:b/>
          <w:bCs/>
          <w:i/>
          <w:iCs/>
          <w:sz w:val="43"/>
          <w:szCs w:val="43"/>
          <w:bdr w:val="none" w:sz="0" w:space="0" w:color="auto" w:frame="1"/>
          <w:lang w:eastAsia="ru-RU"/>
        </w:rPr>
        <w:t>К 7-летнему возрасту словарный запас нормально развитого ребёнка составляет от 3000 до 7000 слов.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      Речь - это форма мышления. Основная функция речи - общение, сообщение или, как принято говорить, коммуникация. Готовность или неготовность ребёнка к обучению в школе во многом определяется уровнем его речевого развития. Чем лучше у него будет развита речь до поступления в школу, тем быстрее он овладеет чтением и письмом.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        В связи с выше сказанным родителям следует обратить внимание 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на</w:t>
      </w:r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:</w:t>
      </w:r>
    </w:p>
    <w:p w:rsidR="007352A6" w:rsidRPr="007352A6" w:rsidRDefault="007352A6" w:rsidP="007352A6">
      <w:pPr>
        <w:numPr>
          <w:ilvl w:val="0"/>
          <w:numId w:val="1"/>
        </w:numPr>
        <w:spacing w:after="0" w:line="43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правильность произношения звуков; умение различать звуки речи на слух; владение элементарными навыками звукового анализа слов; словарный запас; связную речь.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Приведенные на этой странице задания: проверка правильности звукопроизношения,  исследование слуховой дифференциации,   проверка связной речи,   исследование словарного запаса,  дифференциация гласных,   дифференциация согласных звуков,   задания на выделение признаков предметов помогут родителям выявить уровень речевого развития ребёнка.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lastRenderedPageBreak/>
        <w:t>Дисграфия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      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Дисграфия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(нарушение письма) составляет значительный процент среди других нарушений речи, встречающихся у учащихся массовых школ.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   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Несформированность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фонематического слуха приводит к тому, что учащиеся не различают фонем родного языка. На письме это выражается в виде их смешения и замены букв, а также неумение правильно применять при письме некоторые грамматические правила.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Проверка правильности звукопроизношения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       Запись любого слова предполагает умение определить каждый звук и обозначить его соответствующей буквой. Если ребенок не может различить звуки, при письме возникают неизбежные затруднения.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        Для выявления отклонений в речевом развитии дошкольника подберите картинки на наиболее сложные по артикуляции звуки: с,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сь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зь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ц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щ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ж, ч,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щ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рь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л, ль,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й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. Каждый из этих звуков должен быть в начале, середине, конце слов, что позволяет выявить затруднения 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lastRenderedPageBreak/>
        <w:t>ребёнка при произношении. 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</w:r>
      <w:r w:rsidRPr="007352A6">
        <w:rPr>
          <w:rFonts w:ascii="Arial" w:eastAsia="Times New Roman" w:hAnsi="Arial" w:cs="Arial"/>
          <w:b/>
          <w:bCs/>
          <w:i/>
          <w:iCs/>
          <w:sz w:val="43"/>
          <w:szCs w:val="43"/>
          <w:bdr w:val="none" w:sz="0" w:space="0" w:color="auto" w:frame="1"/>
          <w:lang w:eastAsia="ru-RU"/>
        </w:rPr>
        <w:t>Например: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Сахар, маска, соус.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сь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Сироп, кисель.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Забор, роза.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зь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Зефир, козел.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ц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Цветок, блюдце, огурец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ш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Шоколад, шишка, душ.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ж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Желудь, ножик.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ч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Чашка, ручка, ключ.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щ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Щенок, ящик, борщ.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</w:t>
      </w:r>
      <w:proofErr w:type="spellEnd"/>
      <w:proofErr w:type="gram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Ранец, кровать, костер.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рь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Редиска, грибы, букварь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Лампа, половик, стул.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ль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Люстра, малина, соль.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й</w:t>
      </w:r>
      <w:proofErr w:type="spell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lastRenderedPageBreak/>
        <w:t>Яйцо, майка, сарай.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       Для проверки парных звонких и глухих 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з-с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 коза - коса, 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б-п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 бочки - почка, 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р-л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 рожки - ложки.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Исследование слуховой дифференциации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      Покажите ребёнку две картинки. Произнесите слово и попросите ребёнка показать названный предмет.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Пример: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з-с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коза - коса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с-т</w:t>
      </w:r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санки - танки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с-ш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мишка - миска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р-л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рожки - ложки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ш-щ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чашка - чаща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г-к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гости - кости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д-т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плоды - плоты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б-п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башня - пашня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в-ф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сова - софа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ж-ш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уши - ужи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lastRenderedPageBreak/>
        <w:t>(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а-я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завал - завял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о-ё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нос - нес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у-ю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лук - люк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(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ё-ю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)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ёж - юбка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>Проверка связной речи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Попросите ребёнка рассказать, что он видит на картинке.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3"/>
          <w:szCs w:val="43"/>
          <w:bdr w:val="none" w:sz="0" w:space="0" w:color="auto" w:frame="1"/>
          <w:lang w:eastAsia="ru-RU"/>
        </w:rPr>
        <w:drawing>
          <wp:inline distT="0" distB="0" distL="0" distR="0">
            <wp:extent cx="1889760" cy="2087880"/>
            <wp:effectExtent l="19050" t="0" r="0" b="0"/>
            <wp:docPr id="2" name="Рисунок 2" descr="Картинка для проверки связной р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для проверки связной реч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Обратите внимание, что ребёнок должен не только перечислить увиденные им предметы, а назвать время суток, дать имена, объяснить, что делают люди.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>Исследование словарного запаса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1. 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Название предметов, относящихся к разным группам, например: деревья, цветы, овощи, мебель.</w:t>
      </w:r>
      <w:proofErr w:type="gramEnd"/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2. Нахождение общих названий для группы предметов (чашка, стакан, блюдце - посуда).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lastRenderedPageBreak/>
        <w:t>3. Подбор признаков и название по признакам предмета, например: кислый, жёлтый (лимон).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4. Подбор действий к предмету (птица..., собака...).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5. Подбор предметов к действию (лает..., мяукает...).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6. Подбор слов, близких по значению: хороший - приятный.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7. Подбор слов противоположных по значению: хороший - плохой.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>Дифференциация гласных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FF0000"/>
          <w:sz w:val="43"/>
          <w:szCs w:val="43"/>
          <w:bdr w:val="none" w:sz="0" w:space="0" w:color="auto" w:frame="1"/>
          <w:lang w:eastAsia="ru-RU"/>
        </w:rPr>
        <w:t>Дифференциация а - я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1.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Послушай слоги. Скажи, какой гласный ты слышишь.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ма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на,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ка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па,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та, фа,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ва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  <w:t xml:space="preserve">мя,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ня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кя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ля,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тя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фя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вя</w:t>
      </w:r>
      <w:proofErr w:type="spellEnd"/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2.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Сравни пары слов по смыслу. Придумай предложение с каждым словом.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мал - мял     рад - ряд     завал - завял     сад - сядь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3.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Если Ваш ребенок знает буквы и умеет читать, то предложите ему прочитать слоги парами.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lastRenderedPageBreak/>
        <w:t>ма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мя     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та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тя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ля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ва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вя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да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дя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  <w:t xml:space="preserve">па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ка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кя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ба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бя</w:t>
      </w:r>
      <w:proofErr w:type="spellEnd"/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FF0000"/>
          <w:sz w:val="43"/>
          <w:szCs w:val="43"/>
          <w:bdr w:val="none" w:sz="0" w:space="0" w:color="auto" w:frame="1"/>
          <w:lang w:eastAsia="ru-RU"/>
        </w:rPr>
        <w:t xml:space="preserve">Дифференциация ё - </w:t>
      </w:r>
      <w:proofErr w:type="spellStart"/>
      <w:r w:rsidRPr="007352A6">
        <w:rPr>
          <w:rFonts w:ascii="Arial" w:eastAsia="Times New Roman" w:hAnsi="Arial" w:cs="Arial"/>
          <w:b/>
          <w:bCs/>
          <w:color w:val="FF0000"/>
          <w:sz w:val="43"/>
          <w:szCs w:val="43"/>
          <w:bdr w:val="none" w:sz="0" w:space="0" w:color="auto" w:frame="1"/>
          <w:lang w:eastAsia="ru-RU"/>
        </w:rPr>
        <w:t>ю</w:t>
      </w:r>
      <w:proofErr w:type="spellEnd"/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1.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Послушай слоги. Скажи, какой гласный ты слышишь.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мё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мю, нё, ню, сё,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лё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лю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рё,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юм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мю, ню,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ён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ёр,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рю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, рё, юр,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ёс</w:t>
      </w:r>
      <w:proofErr w:type="spellEnd"/>
      <w:proofErr w:type="gramEnd"/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2.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Послушай слова. Назови только гласную. Придумай предложение с каждым словом.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юг, еж, Юля, вел, все, юбка, орел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3.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Прочитай слоги.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ём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юм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мё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мю    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тё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тю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ёт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ют     мю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мё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мю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i/>
          <w:iCs/>
          <w:color w:val="FF0000"/>
          <w:sz w:val="43"/>
          <w:szCs w:val="43"/>
          <w:bdr w:val="none" w:sz="0" w:space="0" w:color="auto" w:frame="1"/>
          <w:lang w:eastAsia="ru-RU"/>
        </w:rPr>
        <w:t xml:space="preserve">Подобные задания можно предложить ребёнку и для дифференциации звуков 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i/>
          <w:iCs/>
          <w:color w:val="FF0000"/>
          <w:sz w:val="43"/>
          <w:szCs w:val="43"/>
          <w:bdr w:val="none" w:sz="0" w:space="0" w:color="auto" w:frame="1"/>
          <w:lang w:eastAsia="ru-RU"/>
        </w:rPr>
        <w:t>о-ё</w:t>
      </w:r>
      <w:proofErr w:type="spellEnd"/>
      <w:proofErr w:type="gramEnd"/>
      <w:r w:rsidRPr="007352A6">
        <w:rPr>
          <w:rFonts w:ascii="Arial" w:eastAsia="Times New Roman" w:hAnsi="Arial" w:cs="Arial"/>
          <w:b/>
          <w:bCs/>
          <w:i/>
          <w:iCs/>
          <w:color w:val="FF0000"/>
          <w:sz w:val="43"/>
          <w:szCs w:val="43"/>
          <w:bdr w:val="none" w:sz="0" w:space="0" w:color="auto" w:frame="1"/>
          <w:lang w:eastAsia="ru-RU"/>
        </w:rPr>
        <w:t xml:space="preserve">, </w:t>
      </w:r>
      <w:proofErr w:type="spellStart"/>
      <w:r w:rsidRPr="007352A6">
        <w:rPr>
          <w:rFonts w:ascii="Arial" w:eastAsia="Times New Roman" w:hAnsi="Arial" w:cs="Arial"/>
          <w:b/>
          <w:bCs/>
          <w:i/>
          <w:iCs/>
          <w:color w:val="FF0000"/>
          <w:sz w:val="43"/>
          <w:szCs w:val="43"/>
          <w:bdr w:val="none" w:sz="0" w:space="0" w:color="auto" w:frame="1"/>
          <w:lang w:eastAsia="ru-RU"/>
        </w:rPr>
        <w:t>у-ю</w:t>
      </w:r>
      <w:proofErr w:type="spellEnd"/>
      <w:r w:rsidRPr="007352A6">
        <w:rPr>
          <w:rFonts w:ascii="Arial" w:eastAsia="Times New Roman" w:hAnsi="Arial" w:cs="Arial"/>
          <w:b/>
          <w:bCs/>
          <w:i/>
          <w:iCs/>
          <w:color w:val="FF0000"/>
          <w:sz w:val="43"/>
          <w:szCs w:val="43"/>
          <w:bdr w:val="none" w:sz="0" w:space="0" w:color="auto" w:frame="1"/>
          <w:lang w:eastAsia="ru-RU"/>
        </w:rPr>
        <w:t>.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>Дифференциация согласных звуков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Дифференциация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</w:t>
      </w:r>
      <w:proofErr w:type="gramEnd"/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lastRenderedPageBreak/>
        <w:t>Задание 1.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Послушай ряды слогов, запомни, повтори их в той же последовательности.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за</w:t>
      </w:r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со</w:t>
      </w:r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за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зи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си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зи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су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су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за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са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си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зи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си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су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зю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ся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зо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со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зо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зы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сы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зы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сё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зё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сё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2.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Сравни пары слов по звучанию и смыслу. Придумай предложение с каждым словом.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зуб - суп,   роза - роса,   коза - коса,   Зоя - соя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FF"/>
          <w:sz w:val="43"/>
          <w:szCs w:val="43"/>
          <w:bdr w:val="none" w:sz="0" w:space="0" w:color="auto" w:frame="1"/>
          <w:lang w:eastAsia="ru-RU"/>
        </w:rPr>
        <w:t>Задание 3.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Образуйте слоги. Прочитайте их.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3"/>
          <w:szCs w:val="43"/>
          <w:bdr w:val="none" w:sz="0" w:space="0" w:color="auto" w:frame="1"/>
          <w:lang w:eastAsia="ru-RU"/>
        </w:rPr>
        <w:drawing>
          <wp:inline distT="0" distB="0" distL="0" distR="0">
            <wp:extent cx="3810000" cy="853440"/>
            <wp:effectExtent l="19050" t="0" r="0" b="0"/>
            <wp:docPr id="3" name="Рисунок 3" descr="http://proveryashka.narod.ru/images/k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veryashka.narod.ru/images/k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 xml:space="preserve">Дифференциация б - </w:t>
      </w:r>
      <w:proofErr w:type="spellStart"/>
      <w:proofErr w:type="gramStart"/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>п</w:t>
      </w:r>
      <w:proofErr w:type="spellEnd"/>
      <w:proofErr w:type="gramEnd"/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1.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 Послушай ряды слогов, запомни и повтори их в той же последовательности.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па - ба - па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па - ба - па - ба</w:t>
      </w: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br/>
      </w:r>
      <w:proofErr w:type="gram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ба</w:t>
      </w:r>
      <w:proofErr w:type="gram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ба  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  ба - па - </w:t>
      </w:r>
      <w:proofErr w:type="spellStart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бу</w:t>
      </w:r>
      <w:proofErr w:type="spellEnd"/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 xml:space="preserve"> - па  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lastRenderedPageBreak/>
        <w:t>Задание 2.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Сравни пары слов по звучанию и смыслу. Придумай предложение с каждым словом.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палка - балка, башня - пашня</w:t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0000CD"/>
          <w:sz w:val="43"/>
          <w:szCs w:val="43"/>
          <w:bdr w:val="none" w:sz="0" w:space="0" w:color="auto" w:frame="1"/>
          <w:lang w:eastAsia="ru-RU"/>
        </w:rPr>
        <w:t>Задание 3.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Образуйте слоги. Прочитайте их.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43"/>
          <w:szCs w:val="43"/>
          <w:bdr w:val="none" w:sz="0" w:space="0" w:color="auto" w:frame="1"/>
          <w:lang w:eastAsia="ru-RU"/>
        </w:rPr>
        <w:drawing>
          <wp:inline distT="0" distB="0" distL="0" distR="0">
            <wp:extent cx="3810000" cy="853440"/>
            <wp:effectExtent l="19050" t="0" r="0" b="0"/>
            <wp:docPr id="4" name="Рисунок 4" descr="http://proveryashka.narod.ru/images/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veryashka.narod.ru/images/k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A6" w:rsidRPr="007352A6" w:rsidRDefault="007352A6" w:rsidP="007352A6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color w:val="800080"/>
          <w:sz w:val="43"/>
          <w:szCs w:val="43"/>
          <w:bdr w:val="none" w:sz="0" w:space="0" w:color="auto" w:frame="1"/>
          <w:lang w:eastAsia="ru-RU"/>
        </w:rPr>
        <w:t>Задания на выделение признаков предметов</w:t>
      </w:r>
    </w:p>
    <w:p w:rsidR="007352A6" w:rsidRPr="007352A6" w:rsidRDefault="007352A6" w:rsidP="007352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1. Что можно сказать о форме, цвете, вкусе лимона, арбуза, яблока, помидора, груши.</w:t>
      </w:r>
    </w:p>
    <w:p w:rsidR="007352A6" w:rsidRPr="007352A6" w:rsidRDefault="007352A6" w:rsidP="007352A6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A6">
        <w:rPr>
          <w:rFonts w:ascii="Arial" w:eastAsia="Times New Roman" w:hAnsi="Arial" w:cs="Arial"/>
          <w:b/>
          <w:bCs/>
          <w:sz w:val="43"/>
          <w:szCs w:val="43"/>
          <w:bdr w:val="none" w:sz="0" w:space="0" w:color="auto" w:frame="1"/>
          <w:lang w:eastAsia="ru-RU"/>
        </w:rPr>
        <w:t>2. Назови несколько признаков слов: телевизор, радио, диван, ручка, карандаш, фломастер.</w:t>
      </w:r>
    </w:p>
    <w:p w:rsidR="00F60977" w:rsidRDefault="00F60977"/>
    <w:sectPr w:rsidR="00F60977" w:rsidSect="00F6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F5FCF"/>
    <w:multiLevelType w:val="multilevel"/>
    <w:tmpl w:val="9EC4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7352A6"/>
    <w:rsid w:val="00523980"/>
    <w:rsid w:val="00653FBB"/>
    <w:rsid w:val="00727C7E"/>
    <w:rsid w:val="007352A6"/>
    <w:rsid w:val="0095638C"/>
    <w:rsid w:val="00D54DEE"/>
    <w:rsid w:val="00F6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77"/>
  </w:style>
  <w:style w:type="paragraph" w:styleId="1">
    <w:name w:val="heading 1"/>
    <w:basedOn w:val="a"/>
    <w:link w:val="10"/>
    <w:uiPriority w:val="9"/>
    <w:qFormat/>
    <w:rsid w:val="00735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52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52A6"/>
  </w:style>
  <w:style w:type="paragraph" w:styleId="a4">
    <w:name w:val="Normal (Web)"/>
    <w:basedOn w:val="a"/>
    <w:uiPriority w:val="99"/>
    <w:semiHidden/>
    <w:unhideWhenUsed/>
    <w:rsid w:val="0073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52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135">
          <w:marLeft w:val="0"/>
          <w:marRight w:val="0"/>
          <w:marTop w:val="0"/>
          <w:marBottom w:val="0"/>
          <w:divBdr>
            <w:top w:val="single" w:sz="18" w:space="12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32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54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9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34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43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36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3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80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729206"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8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854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116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236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54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ТАТКА</dc:creator>
  <cp:lastModifiedBy>ТАТКА</cp:lastModifiedBy>
  <cp:revision>3</cp:revision>
  <dcterms:created xsi:type="dcterms:W3CDTF">2014-08-11T19:17:00Z</dcterms:created>
  <dcterms:modified xsi:type="dcterms:W3CDTF">2014-08-11T19:49:00Z</dcterms:modified>
</cp:coreProperties>
</file>