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77" w:rsidRDefault="00A80F77" w:rsidP="00A80F77">
      <w:pPr>
        <w:pStyle w:val="1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eastAsia="Calibri" w:hAnsi="Times New Roman"/>
          <w:bCs w:val="0"/>
          <w:kern w:val="0"/>
          <w:sz w:val="20"/>
          <w:szCs w:val="20"/>
        </w:rPr>
        <w:t xml:space="preserve">                                                                                                     </w:t>
      </w:r>
      <w:bookmarkStart w:id="0" w:name="_Toc271937538"/>
      <w:bookmarkStart w:id="1" w:name="_Toc271937892"/>
      <w:r>
        <w:rPr>
          <w:rFonts w:ascii="Times New Roman" w:hAnsi="Times New Roman"/>
          <w:color w:val="FF0000"/>
          <w:sz w:val="20"/>
          <w:szCs w:val="20"/>
        </w:rPr>
        <w:t>Рабочая программа по окружающему миру</w:t>
      </w:r>
      <w:bookmarkEnd w:id="0"/>
      <w:bookmarkEnd w:id="1"/>
    </w:p>
    <w:p w:rsidR="00A80F77" w:rsidRDefault="00A80F77" w:rsidP="00A80F77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на 2014-2015 учебный год</w:t>
      </w:r>
    </w:p>
    <w:p w:rsidR="00A80F77" w:rsidRDefault="00A80F77" w:rsidP="00A80F77">
      <w:pPr>
        <w:rPr>
          <w:rFonts w:ascii="Times New Roman" w:hAnsi="Times New Roman"/>
          <w:color w:val="FF0000"/>
          <w:sz w:val="20"/>
          <w:szCs w:val="20"/>
        </w:rPr>
      </w:pP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Предмет: окружающий мир. 1 класс.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Система обучения: традиционная.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Программа: Планета Знаний. Окружающий мир. Г.Г.Ивченкова; И.В.Потапов. Традиционная система. Программы общеобразовательных учреждений. Начальная школа. 1-4 классы. УМК «Планета Знаний». М.: АСТ, «Астрель». 2014г.</w:t>
      </w:r>
    </w:p>
    <w:p w:rsidR="00A80F77" w:rsidRDefault="00A80F77" w:rsidP="00A80F77">
      <w:pPr>
        <w:jc w:val="left"/>
        <w:rPr>
          <w:rFonts w:ascii="Times New Roman" w:hAnsi="Times New Roman"/>
          <w:bCs/>
          <w:color w:val="000000"/>
          <w:spacing w:val="1"/>
          <w:sz w:val="20"/>
          <w:szCs w:val="20"/>
        </w:rPr>
      </w:pP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часов в неделю по программе                                 2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часов в неделю по учебному плану                        2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часов в год                                                                   66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них: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них: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*предметных уроков                                                                       7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*экскурсий                                                                                        7                                                              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Н.Р.К.                                                                                              10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практических работ                                                                    10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опытов и наблюдений                                                                 20   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проверочных работ                                                                      4                                                                                  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  <w:sectPr w:rsidR="00A80F77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A80F77" w:rsidRDefault="00A80F77" w:rsidP="00A80F77">
      <w:pPr>
        <w:pStyle w:val="1"/>
        <w:rPr>
          <w:rFonts w:ascii="Times New Roman" w:hAnsi="Times New Roman"/>
          <w:color w:val="FF0000"/>
          <w:sz w:val="20"/>
          <w:szCs w:val="20"/>
        </w:rPr>
      </w:pPr>
      <w:bookmarkStart w:id="2" w:name="_Toc271937539"/>
      <w:bookmarkStart w:id="3" w:name="_Toc271937893"/>
      <w:r>
        <w:rPr>
          <w:rFonts w:ascii="Times New Roman" w:hAnsi="Times New Roman"/>
          <w:color w:val="FF0000"/>
          <w:sz w:val="20"/>
          <w:szCs w:val="20"/>
        </w:rPr>
        <w:lastRenderedPageBreak/>
        <w:t>Пояснительная записка к рабочей программе по окружающему миру</w:t>
      </w:r>
      <w:bookmarkEnd w:id="2"/>
      <w:bookmarkEnd w:id="3"/>
    </w:p>
    <w:p w:rsidR="00A80F77" w:rsidRDefault="00A80F77" w:rsidP="00A80F77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Рабочая программа составлена на основе следующих нормативных документов и методических рекомендаций:</w:t>
      </w:r>
    </w:p>
    <w:p w:rsidR="00A80F77" w:rsidRDefault="00A80F77" w:rsidP="00A80F77">
      <w:pPr>
        <w:numPr>
          <w:ilvl w:val="0"/>
          <w:numId w:val="2"/>
        </w:num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A80F77" w:rsidRDefault="00A80F77" w:rsidP="00A80F77">
      <w:pPr>
        <w:numPr>
          <w:ilvl w:val="0"/>
          <w:numId w:val="2"/>
        </w:num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2014/2015учебный год: Приказ Министерства образования и науки Российской Федерации № 379 от 09.12.2009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 </w:t>
      </w:r>
    </w:p>
    <w:p w:rsidR="00A80F77" w:rsidRDefault="00A80F77" w:rsidP="00A80F77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Примерные программы начального общего образования: Письмо МОиН Российской Федерации № 03-1263 от 07.07.2005 «О примерных программах по учебным предметам федерального базисного учебного плана» </w:t>
      </w:r>
    </w:p>
    <w:p w:rsidR="00A80F77" w:rsidRDefault="00A80F77" w:rsidP="00A80F77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Учебный план образовательного учреждения на 2014/2015 учебный год</w:t>
      </w:r>
    </w:p>
    <w:p w:rsidR="00A80F77" w:rsidRDefault="00A80F77" w:rsidP="00A80F77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Локальный акт образовательного  учреждения  (об утверждении  структуры рабочей программы)</w:t>
      </w:r>
    </w:p>
    <w:p w:rsidR="00A80F77" w:rsidRDefault="00A80F77" w:rsidP="00A80F77">
      <w:p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является авторской.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Программа и материал УМК рассчитан на 66 часа в год, 2 часа в неделю, что соответствует ОБУП в 1 классах (1-4). 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Особое значение данного предмета заключается в формировании у детей 6-10 лет целостного и системного представления о мире и месте человека в нём. Это и определяет его цель –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Задачи курса: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систематизация имеющихся у детей представлений об окружающем мире;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элементарных знаний о природе, человеке и обществе в их взаимодействии;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знакомство с методами изучения окружающего мира (наблюдение, эксперимент, моделирование, измерение и др.);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социализация ребёнка;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развитие познавательных процессов (ощущение, восприятие, осмысление, запоминание, обобщение и др.);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воспитание внимательности, наблюдательности и любознательности;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самостоятельной познавательной деятельности;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развитие мышления, воображения и творческих способностей;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умений работать в больших и малых группах (парах постоянного и сменного состава);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рефлексии (принятие плана предстоящего обучения, осознание своего продвижения в овладении знаниями и умениями, наличие пробелов в знаниях и умениях);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основ экологической культуры;</w:t>
      </w:r>
    </w:p>
    <w:p w:rsidR="00A80F77" w:rsidRDefault="00A80F77" w:rsidP="00A80F7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патриотическое и духовно-нравственное воспитание учащихся.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отборе содержания курса учитывались основные дидактические принципы: </w:t>
      </w:r>
      <w:r>
        <w:rPr>
          <w:rFonts w:ascii="Times New Roman" w:hAnsi="Times New Roman"/>
          <w:i/>
          <w:sz w:val="20"/>
          <w:szCs w:val="20"/>
        </w:rPr>
        <w:t>научности, доступности, систематичности, последовательности</w:t>
      </w:r>
      <w:r>
        <w:rPr>
          <w:rFonts w:ascii="Times New Roman" w:hAnsi="Times New Roman"/>
          <w:sz w:val="20"/>
          <w:szCs w:val="20"/>
        </w:rPr>
        <w:t>, а также принципы, отражённые в «Концепции содержания непрерывного образования».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Ведущим из них является принцип целостности, который достигается за счёт интеграции знаний. В основу интеграции знаний по курсу положено диалектическое единство системы «природа – человек – общество».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Принцип развития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Принцип гуманитаризации 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Принцип культуросообразности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конструировании содержания программы использовался принцип спиралевидности. В соответствии с этим принципом процесс изучения курса «Окружающий мир» рассматривается как ряд этапов (витков спирали).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Принцип вариативности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отборе и построении содержания курса учитывались и специфические для него принципы: краеведческий, сезонный и экологический.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усвоении конкретных элементов социального опыта и опыта творческой деятельности.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Содержание программы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Пришла пора учиться (13 часов)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 изучает предмет «Окружающий мир». Ты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– ученик, ученик – ученик. Необходимость бережного отношения к школьному имуществу. Во дворе школы. Устройство школьного двора. Дорога в школу. Основные правила безопасного поведения на улице. Твой распорядок дня.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Человек (13 часов)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 развивается человек: младенец, дошкольник, младший школьник, подросток, взрослый, старый. Основные особенности каждого возрастного периода. Как человек воспринимает окружающий мир. Органы чувств человека: глаза, нос, уши, язык, кожа и их значение. Человеку важно быть здоровым.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заболеваний. Эмоциональные состояния от восприятия явлений окружающего мира: грусть, веселье, злость, испуг, спокойствие, удивление и т.п.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Природа в жизни человека (21 час)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Природа живая и неживая. Явления природы. Первые представления о воде и воздухе. Времена года. Временные периоды6 год, месяц, неделя, сутки. Общее представление о сезонных ритмах. Особенности погоды в разные времена года. Сезонные изменения в жизни растений и животных. Мир растений. Строение растения (на примере цветкового)6 корень, стебель, 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растения. 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 Мир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животные. Уход за домашними животными. Значение домашних животных в жизни человека. Необходимость бережного отношения к растениям и животным. Редкие растения и животные, их охрана. Красная книга.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Человек среди людей (17 часов)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Наша страна – Россия. Столица, герб, флаг, гимн. Представление о народах, населяющих нашу страну. Дом, домашний адрес. Общее представление о городе и селе. Как строят дома. Семья,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 Основные формы </w:t>
      </w:r>
      <w:r>
        <w:rPr>
          <w:rFonts w:ascii="Times New Roman" w:hAnsi="Times New Roman"/>
          <w:sz w:val="20"/>
          <w:szCs w:val="20"/>
        </w:rPr>
        <w:lastRenderedPageBreak/>
        <w:t>культурного поведения в обществе: приветствие, выражение благодарности, умение высказывать просьбу, умение вести себя за столом, дома и в гостях, в транспорте и общественных местах.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Экскурсии: по школе, во дворе школы, в природу (начало осени, середина осени, зима, весна). </w:t>
      </w:r>
    </w:p>
    <w:p w:rsidR="00A80F77" w:rsidRDefault="00A80F77" w:rsidP="00A80F77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80F77" w:rsidRDefault="00A80F77" w:rsidP="00A80F77">
      <w:pPr>
        <w:ind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Основные требования к уровню подготовки учащихся</w:t>
      </w:r>
    </w:p>
    <w:p w:rsidR="00A80F77" w:rsidRDefault="00A80F77" w:rsidP="00A80F77">
      <w:pPr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Учащиеся должны знать: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части тела человека (голова, шея, туловище, руки, ноги);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органы чувств (глаза, уши, нос, язык, кожа) и их значение;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виды эмоционального состояния человека (грустный, весёлый, удивлённый, испуганный);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здоровом образе жизни и элементарных правилах личной гигиены;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предметах личной гигиены и их назначении;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профессиях родителей и работников школы;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безопасном поведении дома, в школе, на улице, в природе и общественных местах;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свои имя, отчество, фамилию, дату рождения, домашний адрес;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название страны, её столицу;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герб и флаг России;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виды транспорта (наземный, воздушный, водный);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названия частей растений;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отличительные признаки деревьев, кустарников и травянистых растений, лиственных и хвойных растений;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названия некоторых насекомых, рыб, птиц и зверей (по 3-4 представителя);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значении домашних животных в жизни человека;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наиболее характерные признаки времён года (состояние неба, тепло или холодно, виды осадков, состояние растений и животных);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названия месяцев в году и дней недели;</w:t>
      </w:r>
    </w:p>
    <w:p w:rsidR="00A80F77" w:rsidRDefault="00A80F77" w:rsidP="00A80F7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некоторые охраняемые растения и животные.</w:t>
      </w:r>
    </w:p>
    <w:p w:rsidR="00A80F77" w:rsidRDefault="00A80F77" w:rsidP="00A80F77">
      <w:pPr>
        <w:ind w:left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Учащиеся должны уметь:</w:t>
      </w:r>
    </w:p>
    <w:p w:rsidR="00A80F77" w:rsidRDefault="00A80F77" w:rsidP="00A80F77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эмоциональное состояние людей (грусть, веселье, удивление, испуг);</w:t>
      </w:r>
    </w:p>
    <w:p w:rsidR="00A80F77" w:rsidRDefault="00A80F77" w:rsidP="00A80F77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выполнять элементарные правила личной гигиены;</w:t>
      </w:r>
    </w:p>
    <w:p w:rsidR="00A80F77" w:rsidRDefault="00A80F77" w:rsidP="00A80F77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выполнять правила безопасного поведения дома, на улице, в природе и общественных местах;</w:t>
      </w:r>
    </w:p>
    <w:p w:rsidR="00A80F77" w:rsidRDefault="00A80F77" w:rsidP="00A80F77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приводить примеры видов труда людей;</w:t>
      </w:r>
    </w:p>
    <w:p w:rsidR="00A80F77" w:rsidRDefault="00A80F77" w:rsidP="00A80F77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выражать приветствие, благодарность, просьбу; правильно вести себя за столом и в общественных местах;</w:t>
      </w:r>
    </w:p>
    <w:p w:rsidR="00A80F77" w:rsidRDefault="00A80F77" w:rsidP="00A80F77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части растений 9корень, стебель, лист, цветок, плод);</w:t>
      </w:r>
    </w:p>
    <w:p w:rsidR="00A80F77" w:rsidRDefault="00A80F77" w:rsidP="00A80F77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приводить примеры дикорастущих и культурных растений, домашних и диких животных;</w:t>
      </w:r>
    </w:p>
    <w:p w:rsidR="00A80F77" w:rsidRDefault="00A80F77" w:rsidP="00A80F77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ухаживать за комнатными растениями;</w:t>
      </w:r>
    </w:p>
    <w:p w:rsidR="00A80F77" w:rsidRDefault="00A80F77" w:rsidP="00A80F77">
      <w:pPr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правильно вести себя в природе.</w:t>
      </w:r>
    </w:p>
    <w:p w:rsidR="00A80F77" w:rsidRDefault="00A80F77" w:rsidP="00A80F77">
      <w:pPr>
        <w:ind w:left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Учащиеся могут знать:</w:t>
      </w:r>
    </w:p>
    <w:p w:rsidR="00A80F77" w:rsidRDefault="00A80F77" w:rsidP="00A80F77">
      <w:pPr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названия основных возрастных периодов жизни человека (младенец, дошкольник, школьник, подросток, взрослый, старый человек);</w:t>
      </w:r>
    </w:p>
    <w:p w:rsidR="00A80F77" w:rsidRDefault="00A80F77" w:rsidP="00A80F77">
      <w:pPr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самонаблюдении и самоконтроле;</w:t>
      </w:r>
    </w:p>
    <w:p w:rsidR="00A80F77" w:rsidRDefault="00A80F77" w:rsidP="00A80F77">
      <w:pPr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мире невидимых существ (микробов) и их роли в распространении болезней;</w:t>
      </w:r>
    </w:p>
    <w:p w:rsidR="00A80F77" w:rsidRDefault="00A80F77" w:rsidP="00A80F77">
      <w:pPr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некоторые отличительные признаки основных групп животных (насекомых, рыб, земноводных, пресмыкающихся, птиц, зверей);</w:t>
      </w:r>
    </w:p>
    <w:p w:rsidR="00A80F77" w:rsidRDefault="00A80F77" w:rsidP="00A80F77">
      <w:pPr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условия жизни растений и животных: свет, тепло, вода, воздух, почва;</w:t>
      </w:r>
    </w:p>
    <w:p w:rsidR="00A80F77" w:rsidRDefault="00A80F77" w:rsidP="00A80F77">
      <w:pPr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 развиваются растения;</w:t>
      </w:r>
    </w:p>
    <w:p w:rsidR="00A80F77" w:rsidRDefault="00A80F77" w:rsidP="00A80F77">
      <w:pPr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разнообразии способов движения и питания животных;</w:t>
      </w:r>
    </w:p>
    <w:p w:rsidR="00A80F77" w:rsidRDefault="00A80F77" w:rsidP="00A80F77">
      <w:pPr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гимн России.</w:t>
      </w:r>
    </w:p>
    <w:p w:rsidR="00A80F77" w:rsidRDefault="00A80F77" w:rsidP="00A80F77">
      <w:pPr>
        <w:ind w:left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Учащиеся могут уметь:</w:t>
      </w:r>
    </w:p>
    <w:p w:rsidR="00A80F77" w:rsidRDefault="00A80F77" w:rsidP="00A80F77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объекты живой и неживой природы;</w:t>
      </w:r>
    </w:p>
    <w:p w:rsidR="00A80F77" w:rsidRDefault="00A80F77" w:rsidP="00A80F77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деревья, кустарники, травы, лиственные и хвойные растения;</w:t>
      </w:r>
    </w:p>
    <w:p w:rsidR="00A80F77" w:rsidRDefault="00A80F77" w:rsidP="00A80F77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выращивать растения одним из изученных способов (из семени, луковицы, черенка, листа);</w:t>
      </w:r>
    </w:p>
    <w:p w:rsidR="00A80F77" w:rsidRDefault="00A80F77" w:rsidP="00A80F77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приводить примеры представителей разных групп животных (насекомых, рыб, земноводных, пресмыкающихся, птиц, зверей);</w:t>
      </w:r>
    </w:p>
    <w:p w:rsidR="00A80F77" w:rsidRDefault="00A80F77" w:rsidP="00A80F77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рассказывать о разнообразии труда людей;</w:t>
      </w:r>
    </w:p>
    <w:p w:rsidR="00A80F77" w:rsidRDefault="00A80F77" w:rsidP="00A80F77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устанавливать родственные связи;</w:t>
      </w:r>
    </w:p>
    <w:p w:rsidR="00A80F77" w:rsidRDefault="00A80F77" w:rsidP="00A80F77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пользоваться схемами, таблицами, справочной литературой.</w:t>
      </w:r>
    </w:p>
    <w:p w:rsidR="00A80F77" w:rsidRDefault="00A80F77" w:rsidP="00A80F77">
      <w:pPr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  <w:sectPr w:rsidR="00A80F77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A80F77" w:rsidRDefault="00A80F77" w:rsidP="00A80F77">
      <w:pPr>
        <w:rPr>
          <w:rFonts w:ascii="Times New Roman" w:hAnsi="Times New Roman"/>
          <w:b/>
          <w:color w:val="FF0000"/>
          <w:sz w:val="20"/>
          <w:szCs w:val="20"/>
        </w:rPr>
      </w:pPr>
      <w:bookmarkStart w:id="4" w:name="_Toc271937540"/>
      <w:bookmarkStart w:id="5" w:name="_Toc271937894"/>
      <w:r>
        <w:rPr>
          <w:rFonts w:ascii="Times New Roman" w:hAnsi="Times New Roman"/>
          <w:b/>
          <w:color w:val="FF0000"/>
          <w:sz w:val="20"/>
          <w:szCs w:val="20"/>
        </w:rPr>
        <w:lastRenderedPageBreak/>
        <w:t>Окружающий мир. Г.Г.Ивченкова, И.В.Потапов. 1 класс. УМК «Планета Знаний»</w:t>
      </w:r>
      <w:bookmarkEnd w:id="4"/>
      <w:bookmarkEnd w:id="5"/>
    </w:p>
    <w:p w:rsidR="00A80F77" w:rsidRDefault="00A80F77" w:rsidP="00A80F77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Календарно-тематическое планирование 1 класс</w:t>
      </w:r>
    </w:p>
    <w:p w:rsidR="00A80F77" w:rsidRDefault="00A80F77" w:rsidP="00A80F77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2014-2015 учебный год</w:t>
      </w:r>
    </w:p>
    <w:p w:rsidR="00A80F77" w:rsidRDefault="00A80F77" w:rsidP="00A80F77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66 часов (2 часа в неделю)</w:t>
      </w:r>
    </w:p>
    <w:p w:rsidR="00A80F77" w:rsidRDefault="00A80F77" w:rsidP="00A80F77">
      <w:pPr>
        <w:pStyle w:val="1"/>
        <w:jc w:val="both"/>
        <w:rPr>
          <w:rFonts w:ascii="Times New Roman" w:hAnsi="Times New Roman"/>
          <w:b w:val="0"/>
          <w:sz w:val="20"/>
          <w:szCs w:val="20"/>
        </w:rPr>
      </w:pPr>
    </w:p>
    <w:tbl>
      <w:tblPr>
        <w:tblW w:w="15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45"/>
        <w:gridCol w:w="2175"/>
        <w:gridCol w:w="113"/>
        <w:gridCol w:w="878"/>
        <w:gridCol w:w="41"/>
        <w:gridCol w:w="64"/>
        <w:gridCol w:w="46"/>
        <w:gridCol w:w="4243"/>
        <w:gridCol w:w="11"/>
        <w:gridCol w:w="3618"/>
        <w:gridCol w:w="16"/>
        <w:gridCol w:w="1194"/>
        <w:gridCol w:w="1760"/>
        <w:gridCol w:w="90"/>
      </w:tblGrid>
      <w:tr w:rsidR="00A80F77" w:rsidTr="00A80F77"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(этап проектной или исследовательской деятельности)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</w:t>
            </w:r>
          </w:p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содержания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уровню подготовки обучающихся (результат)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Обратная связь 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ПРИШЛА ПОРА УЧИТЬСЯ (13 ЧАСОВ)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окружающий мир.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Предметный урок.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Уч.с.3-7;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Р.Т.с.3-5.</w:t>
            </w:r>
          </w:p>
        </w:tc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Сформировать у учащихся первоначальное представление «окружающий мир». Познакомить с особенностями содержания предмета «Окружающий мир» и спецификой занятий по этому предмету.</w:t>
            </w:r>
          </w:p>
        </w:tc>
        <w:tc>
          <w:tcPr>
            <w:tcW w:w="3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рассказывать, что изображено на иллюстрации в учебнике.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Отвечать на вопросы учителя (с опорой на иллюстрации).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и различать окружающие предметы и их признаки.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Сопоставлять признаки предметов и явлений, определять сходства и различия.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Группировать предметы по заданному признаку (игрушки и предметы, необходимые в школе).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Устанавливать правильную последовательность событий (с опорой на рисунки).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Наблюдать на экскурсии признаки ранней осени, сравнивать наблюдения с иллюстрациями в учебнике, называть признаки ранней осени.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значение некоторых дорожных знаков.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Обсуждать значение правильной организации распорядка дня.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Знакомиться с одноклассниками (работа в парах).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школе (находить свой класс, своё место в классе).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Обсуждать правила общения со сверстниками и взрослыми в школе,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дома, на улице и выполнять их.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Задавать вопросы сверстникам и взрослым по заданной теме (работа в парах и проектная деятельность).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Выделять то, что уже усвоено и что подлежит усвоению (с опорой на маршрутные листы).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в малых группах (в парах).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нужную информацию (с помощью учителя) в справочнике учебника.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Моделировать дорогу от дома до школы (возможные опасности и правила безопасного поведения).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форму участия в проектной деятельности.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значение изучения предмета «Окружающий мир»; значение правил поведения в школе и на улице.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Рассказывать о значении школы в жизни детей.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Оценивать своё поведение и поведение других детей в школе, во дворе школы, на улице.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рисунками.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 и твоё имя.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Уч.с.8-9;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Р.Т.с.6-7.</w:t>
            </w:r>
          </w:p>
        </w:tc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друг с другом; показать значение имени в жизни человека. Учить умению слушать друг друга и вступать в диалог. Дать первое представление о справочной литературе.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«Твоя школа».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 устройством здания школы. Воспитывать чувство гордости за школу; познакомить с правилами поведения в школе; воспитывать уважительное отношение к работникам школы.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Твоя школа.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Уч.с.10-11;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Р.Т.с.8-9.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 правилами поведения на уроке и убедить в необходимости их выполнения. Формировать умение ориентироваться. Продолжить обучение элементарным правилам общения со взрослыми и детьми.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тетради на с.8.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«Во дворе школы».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территорией вокруг школы, планировкой школьного двора, правилами поведения во дворе школы; воспитывать бережное отношение к объектам школьного двора.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 дворе школы.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Уч.с.12-13;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Р.Т.с.10-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Отрабатывать умения правильного поведения в классе и во дворе школы; продолжить знакомство со школой. Учить детей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и классифицировать предметы.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на развитие внимания.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«Вот и лето прошло».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 изменениями в природе ранней осенью. Воспитывать чувство прекрасного; развивать наблюдательность и внимательность. Формировать умение работать в группах.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Вот и лето прошло.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Уч.с.14-15;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Р.Т.с.12-13.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Уточнить и систематизировать представления детей об изменениях в природе ранней осенью; закрепить представления, полученные во время экскурсии, с помощью учебника и рабочей тетради. Учить детей наблюдать и сравнивать.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«Что я видел на экскурсии».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«Дорога в школу».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Начать изучение правил дорожного движения. Учить ориентироваться в пространстве.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 в школу.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Уч.с.16-19;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Р.Т.с.14-15.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Отрабатывать правила дорожного движения; познакомить с опасностями, которые могут возникнуть при нарушении этих правил. Развивать творческие способности детей.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Твой распорядок дня.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Уч.с.20-21;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Р.Т.с.16-17.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Объяснить необходимость соблюдения распорядка дня; учить детей правильно распределять время.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распорядок дня.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«Осень».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красоту осенней природы; продолжить знакомство с осенними изменениями в природе. Учить работать в парах.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Осень.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Уч.с.22-27;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Р.Т.с.18-19.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полученные на экскурсии представления об изменениях в природе осенью. Учить детей сравнивать и обобщать; развивать внимательность и наблюдательность. Развивать творческие способности детей.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Мозаика заданий.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Проверочная работа №1.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Внеклассная работа.</w:t>
            </w:r>
          </w:p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учащихся по теме «Школа»</w:t>
            </w:r>
          </w:p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С.28-29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учащихся.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(13 ЧАСОВ)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ты рос.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Уч.с.30-33;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Р.Т.с.20-21.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содержанием раздела «Человек», используя маршрутный лист. Познакомить детей с основными возрастными периодами жизни.</w:t>
            </w:r>
          </w:p>
        </w:tc>
        <w:tc>
          <w:tcPr>
            <w:tcW w:w="3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значение правил личной гигиены и выполнять их.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устный рассказ из 2-3 предложений (по заданной теме).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Воспринимать свойства предметов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помощью органов чувств, объяснять, как с помощью органов чувств различать предметы и их признаки.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значение правильного питания.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значение физкультуры и спорта, выполнять упражнения утренней зарядки, придумывать свои упражнения.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меню.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одежду, соответствующую сезону и обстоятельствам.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своё эмоциональное состояние и выполнять элементарные приёмы управления собой. Различать эмоциональные состояния людей.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Осваивать нормы поведения при работе в парах, оценивать своё поведение и поведение партнёра в процессе выполнения задания в парах.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дополнительную информацию в справочнике, в учебнике.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задания, требующие внимание и память в разнообразных видах деятельности.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Подбирать фотографии родственников и устанавливать их последовательность по возрастным признакам (с помощью членов семьи).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Участвовать в коллективной подготовке выставки рисунков, создании фотоальбома, стенда с сообщениями, выставке костюмов на тему «Одежда» (проектная деятельность по выбору).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Подобрать фотографии членов семьи в разные годы жизни.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ты воспринимаешь мир.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Уч.с.34-35;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Р.Т.с.22-23.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значение органов чувств в жизни человека и тренировать их с помощью различных упражнений. Развивать коммуникативные умения, умение находить необходимую информацию в справочнике, размещённом в учебнике.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Р.Т.с.22.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ты воспринимаешь мир.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Предметный урок.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Уч.с.36-37;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Р.Т.с.22-23.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и наблюдение.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Р.Т.с.23.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Твоё тело.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Уч.с.38-39;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Р.Т.с.24-25.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элементарное представление о внешнем строении человека и познакомить с важнейшими функциями его отделов и органов. Раскрыть значение правильной осанки, показать необходимость занятий физкультурой и спортом. Развивать внимание, память и творческие способности.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ты питаешься.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Уч.с.40-41;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Р.Т.с.26-27.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значение правильного питания для здоровья человека. Учить детей сравнивать и классифицировать предметы (на примере продуктов питания). Развивать воображение и творческие способности, учить работать со справочником.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Твоя одежда.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Предметный урок.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Уч.с.42-43.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значение одежды для человека: гигиеническое, эстетическое, профессиональное. Продолжать развивать творческие способности.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Твоя одежда.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Р.Т.с.28-29.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Будь здоров!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Предметный урок.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Уч.с.44-45.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 основными правилами гигиены и убедить в необходимости их соблюдения. На элементарном уровне познакомить с причинами инфекционных заболеваний; уточнить и систематизировать знания детей о предметах личной гигиены и их назначении.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и 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Будь здоров!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Р.Т.с.30-31.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Твоё настроение.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Уч.с.46-47;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Р.Т.с.32-33.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эмоциональную сферу ребёнка; учить понимать эмоциональное состояние других людей и учитывать его в процессе общения. Раскрыть значение положительных и отрицательных эмоций в жизни человека; познакомить с некоторыми элементарными приёмами управления собой. Учить выражать своё отношение к миру в рисунках.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Твоё настроение.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Р.Т.с.34-35.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Творческие задания.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Будь внимательным!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Уч.48-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Р.Т.с.36-39.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Показать значение внимания и памяти в жизни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человека; тренировать внимание и память учащихся в разнообразных видах деятельности. Проверить усвоение учебного материала по разделу «Человек». Развивать творческие способности учащихся, включая их в проектную деятельность.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 памяти и внимания.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Будь внимательным!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Уч.с.50-53.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Проверочная работа №2.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Внеклассная работа.</w:t>
            </w:r>
          </w:p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учащихся по теме «Одежда»</w:t>
            </w:r>
          </w:p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С.54-55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учащихся.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ПРИРОДА В ЖИЗНИ ЧЕЛОВЕКА (21 ЧАС)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 природа удивленья.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Уч.с.56-59;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Р.Т.с.3-4.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Сформировать первоначальное представление о живой и неживой природе. Учить наблюдать за явлениями окружающей природы; развивать внимательность и наблюдательность. Учить работать со схемами.</w:t>
            </w:r>
          </w:p>
        </w:tc>
        <w:tc>
          <w:tcPr>
            <w:tcW w:w="3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различать объекты живой и неживой природы.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Приводить примеры различных явлений природы; сравнивать объекты и явления природы между собой, соотносить явления, наблюдаемые в природе, с иллюстрациями.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Классифицировать объекты живой и неживой природы по разным признакам.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подбирать иллюстративный и текстовый материал, характеризующий времена года.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части растения; сравнивать части растений, выделяя общие и отличительные признаки; описывать растения по признакам (цвет, форма, размер).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принадлежность растений к деревьям, кустарникам, травам, выделять отличительные особенности лиственных и хвойных деревьев.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Приводить примеры дикорастущих и культурных растений, растений леса, луга, сада, огорода, ядовитых растений.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Характеризовать поведение наблюдаемых животных.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Приводить примеры насекомых, рыб, птиц и зверей, называть основные признаки каждой группы; определять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принадлежность животных к группам по тому или иному признаку.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различие между дикими и домашними животными.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Красную книгу (по материалам учебника и рабочей тетради), дополнять её.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Обсуждать правила поведения в природе и выполнять их.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Распределять роли при выполнении задания в парах, фиксировать правильные ответы и ошибки в таблице, оценивать количество ошибок.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Получать информацию с помощью схем и рисунков.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проводить простейшие опыты; делать выводы на основе наблюдаемых явлений.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 опыты по проращиванию семян фасоли, по выращиванию растений из черенков домашних растений, луковиц; вести наблюдения; фиксировать результаты наблюдений в рабочей тетради.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форму участия в проектной деятельности.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рисунками.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 и воздух.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Уч.с.60-61;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Р.Т.с.5.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правилами постановки опытов; раскрыть значение умения проводить опыты. Показать значение воды в жизни человека и необходимость бережного отношения к ней.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Опыты и наблюдения.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 и воздух.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Уч.с.62-63.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25.12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Опыты и наблюдения.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«Зима».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учащихся с зимними изменениями в природе; формировать представление о красоте природы и умение выражать это словами. Организовать наблюдение за животными; включить детей в природоохранительную деятельность.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Уч.с.64-65;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Р.Т.с.6-7.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Уточнить и систематизировать представления детей, полученные на экскурсии. Учить выделять признаки предметов, сравнивать и классифицировать. Закрепить полученные знания в разнообразной практической деятельности детей.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Логические задания.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Времена года.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Уч.с.66-67;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Р.Т.с.8-9.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Сформировать представление о временах года, используя полученный опыт. Развивать творческое воображение учащихся.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рисунками.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устроено растение.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Предметный урок.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Уч.с.68-69;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Р.Т.с.10-11.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Выявить степень понимания детьми обобщённого представления «растение». Познакомить детей со строением растения на примере цветкового растения.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устроено растение.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Уч.с.70-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71;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Р.Т.с.10-11.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Деревья, кустарники, травы.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Уч.с.72-73;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Р.Т.с.12-13.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 основными жизненными формами растений. Продолжить формирование умений сравнивать, классифицировать, обобщать. Продолжать формирование умений работать со схемами и справочником учебника, работать в парах.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Р.Т.с.12.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Деревья, кустарники, травы.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Уч.с.74-75;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Р.Т.с.12-13.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Р.Т.с.13.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развиваются растения.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Предметный урок.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Уч.с.76-77;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Р.Т.с.14-15.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разнообразием семян и их значением в жизни растения. Формировать познавательную деятельность учащихся на основе самостоятельного проведения наблюдений и опытов. Формирование знания об условиях развития растения из семени; познакомить детей с последовательностью развития растения из семени.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и 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развиваются растения.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Р.Т.с.16-17.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Растения в нашем классе.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Предметный урок.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Уч.с.78-79;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Р.Т.с.18-19.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Познакомить учащихся с разнообразием комнатных растений и правилами ухода за ними. Учить понимать красоту окружающей природы и выражать её в словесной и изобразительной форме. Учить фиксировать результаты наблюдений за растениями.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12.02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Опыт и 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Насекомые, птицы, рыбы, звери.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Уч.с.80-82;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Р.Т.с.20-21.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Выявить у детей имеющиеся знания о животных. Познакомить с основными признаками групп животных (насекомые, рыбы, птицы, звери). Развивать умение концентрировать внимание.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Р.Т.с.21.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Насекомые, птицы, рыбы, звери.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Уч.с.83-85;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Р.Т.с.22-23.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Жизнь животных.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Уч.с.86-87;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Р.Т.с.24-25.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 основными жизненными проявлениями животных – движением и питанием. Уточнить и систематизировать представления, полученные в процессе наблюдений за животными. Познакомить с некоторыми способами добывания пищи животными.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по иллюстрациям.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Жизнь животных.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Уч.с.88-89;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Р.Т.с.24-25.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в Р.Т.с.25.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Домашние животные.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Уч.с.90-91;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Р.Т.с.26-27.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разнообразие домашних животных и их значение в жизни человека. Показать необходимость заботы человека о животных. Продолжить развитие внимательности и наблюдательности.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рисунками.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Домашние животные.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Уч.с.92-93;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Р.Т.с.28-29.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Береги природу, человек!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Уч.с.94-97;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Р.Т.с.30-34.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первоначальные представления о взаимодействии человека и природы. Показать влияние природы на здоровье и эмоциональное состояние человека. Вывести правила поведения в природе, опираясь на опыт первоклассников.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Береги природу, человек!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Уч.с.98-101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 №3.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Внеклассная работа.</w:t>
            </w:r>
          </w:p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учащихся по теме «Растения»</w:t>
            </w:r>
          </w:p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С.102-103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учащихся.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СРЕДИ ЛЮДЕЙ (17 ЧАСОВ)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Наша Родина.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Уч.с.104-106.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первое представление о России, её населении, столице, исторических изменениях в облике столицы, о некоторых достопримечательностях столицы и других городов. Познакомить с государственной символикой России; сформировать представление о малой родине; воспитывать чувство патриотизма. Развивать пространственные представления.</w:t>
            </w:r>
          </w:p>
        </w:tc>
        <w:tc>
          <w:tcPr>
            <w:tcW w:w="3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узнавать государственные символы России: гимн, герб, флаг.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Обсуждать многонациональность нашей Родины.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Рассказывать по рисункам об изменении облика Москвы, разнообразии населённых пунктов России.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свой домашний адрес; пользоваться сведениями о своём домашнем адресе в случае необходимости.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рассказ о доме, улице и населённом пункте своего проживания.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Обсуждать значение семьи в жизни человека, поддерживать традиции семьи, уважать старших; рассказывать о составе семьи, о ситуациях взаимопомощи, о проведении совместного досуга.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Приводить примеры профессий людей.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Наблюдать за объектами неживой и живой природы; составлять описание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объектов природы по плану; сравнивать ранее наблюдаемые явления в природе с тем, что происходит в настоящее время; объяснять причины некоторых наблюдаемых явлений; фиксировать результаты наблюдений и опытов в рабочих тетрадях.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Обсуждать правила поведения в природе и выполнять их.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Рассказывать, подбирать стихи и рисунки о временах года.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и классифицировать предметы (на примере транспорта).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Заполнять анкету в рабочей тетради (фамилия, имя, возраст, полный адрес).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свои возможности по самообслуживанию и выполнению домашних обязанностей, самостоятельно выполнять некоторые обязанности в семье (одеваться, убирать свою постель, мыть посуду).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своё поведение и поведение сверстников по отношению к окружающим людям, обсуждать правила культурного и безопасного поведения в школе, дома, на улице, на транспорте и выполнять их.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Обсуждать, как встречать и провожать гостей, дарить и принимать подарки.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возможности возникновения опасных ситуаций, обсуждать правила их предупреждения.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Отличать реальное от фантастического (на примере заданий с моделированием фантастической планеты).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Сочинять рассказ о путешествии (в паре), соблюдать очерёдность высказываний, продолжать тему, начатую партнёром.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Находить информацию о городе своего проживания, о гербе города (областного центра, столицы края).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использовать справочник, размещённый в учебнике.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Моделировать обстановку комнаты ученика.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Моделировать ситуации, при которых нужно обратиться в «Пожарную охрану», «Милицию», «Скорую помощь», участвовать в ролевых играх на тему «Безопасное поведение».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Участвовать в коллективной подготовке стенда или фотоальбома, изготовлении книжки-самоделки или сборе коллекции по теме «Люди и их занятия» (проектная деятельность по выбору).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гимна.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Наша Родина.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Уч.с.107-109.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Поисковое задание.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 дом.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Уч.с.110-111;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Р.Т.с.39-41.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представление о разнообразии населённых пунктов России (город, посёлок, деревня). Познакомить с тем, как строят дома, объяснить причины запрета посещения детьми и посторонними взрослыми строительных площадок. Совершенствовать умение задавать вопросы и отвечать на них. Развивать у детей творческие способности.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своём доме.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 дом.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Уч.с.112-113;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Р.Т.с.43.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 родственники.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Уч.с.114-115;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Р.Т.с.44-45.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Дать первоначальное представление о родственных связях, составе семьи; дать представление о традициях, существующих в семьях; учить уважать и любить своих родственников, оказывать взаимопомощь в семье. Познакомить с разнообразием занятий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людей, их профессиями.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Р.Т.с.45.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 родственники.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Уч.с.116-117;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Р.Т.с.46-47.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Придумать историю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рисунку.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Хороший день.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Уч.с.118-119.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формирование представлений о правильных взаимоотношениях в семье. Развивать умение актуализировать жизненный опыт. Развивать речь и творческие способности детей на материале урока.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об отдыхе в семье.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Хороший день.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Р.Т.с.48-49.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рисунками.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в природу «Весна».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учащихся с весенними изменениями в природе. Организовать наблюдения за жизнью раннецветущих растений и поведением птиц. Развивать чувство прекрасного.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Уч.с.120-121;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Р.Т.с.50-51.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Уточнить и систематизировать представления детей, полученные на экскурсии. Продолжить обучение сравнению и классификации. Продолжить формирование умений фиксировать наблюдаемые явления в рабочих тетрадях. Развивать внимательность, наблюдательность и творческие способности.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и наблюдение.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Наша безопасность.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Уч.с.122-123;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Р.Т.с.52-53.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представление о факторах, которые могут угрожать безопасности детей (автотранспорт, ядовитые вещества, режущие и колющие предметы и т.д.). Познакомить детей с правилами безопасного поведения в квартире, подъезде, лифте, на улице. Отработать правильное поведение учащихся в ролевых играх, а также используя задания учебника и рабочих тетрадей.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Р.Т.с.52.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Наша безопасность.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Уч.с.124-125;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Р.Т.с.52-53.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Будем вежливы.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Уч.с.126-127.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общаться с людьми; формировать культуру чувств учащихся; объяснить недопустимость грубости, бестактности, равнодушия. Развивать внимание к собственному поведению в обществе сверстников и взрослых и умение оценивать его.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Придумать разные ситуации. Практическая работа.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Будем вежливы.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Р.Т.с.54-55.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Придумать историю к рисунку.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едем, едем, едем…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Уч.с.128-129;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Р.Т.с.56-57.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Систематизировать знания детей о различных видах транспорта; отрабатывать правила поведения в транспорте в игровых ситуациях. Развивать умственные и творческие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способности учащихся.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едем, едем, едем…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Уч.с.130-131;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Р.Т.с.56-57.</w:t>
            </w:r>
          </w:p>
        </w:tc>
        <w:tc>
          <w:tcPr>
            <w:tcW w:w="8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 лето.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Уч.с.132-135;</w:t>
            </w:r>
          </w:p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Р.Т.с.58-59.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первоклассников с разными вариантами летнего отдыха. Продолжить знакомство детей с основами безопасной жизнедеятельности, используя материал данного урока. Развивать внимательность, наблюдательность, воображение и творческие способности.</w:t>
            </w:r>
          </w:p>
        </w:tc>
        <w:tc>
          <w:tcPr>
            <w:tcW w:w="7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77" w:rsidRDefault="00A80F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 №4.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Внеклассная работа.</w:t>
            </w:r>
          </w:p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учащихся по теме «Растения»</w:t>
            </w:r>
          </w:p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С.102-103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учащихся.</w:t>
            </w:r>
          </w:p>
        </w:tc>
      </w:tr>
      <w:tr w:rsidR="00A80F77" w:rsidTr="00A80F77">
        <w:trPr>
          <w:gridAfter w:val="1"/>
          <w:wAfter w:w="9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77" w:rsidRDefault="00A80F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77" w:rsidRDefault="00A80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 2 ЧАСА</w:t>
            </w:r>
          </w:p>
        </w:tc>
      </w:tr>
    </w:tbl>
    <w:p w:rsidR="00A80F77" w:rsidRDefault="00A80F77" w:rsidP="00A80F77">
      <w:pPr>
        <w:jc w:val="both"/>
        <w:rPr>
          <w:rFonts w:ascii="Times New Roman" w:hAnsi="Times New Roman"/>
          <w:bCs/>
          <w:color w:val="000000"/>
          <w:spacing w:val="1"/>
          <w:sz w:val="20"/>
          <w:szCs w:val="20"/>
        </w:rPr>
      </w:pPr>
    </w:p>
    <w:p w:rsidR="00A80F77" w:rsidRDefault="00A80F77" w:rsidP="00A80F7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Формирование универсальных учебных действий</w:t>
      </w:r>
    </w:p>
    <w:p w:rsidR="00A80F77" w:rsidRDefault="00A80F77" w:rsidP="00A80F77">
      <w:pPr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spacing w:line="288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ЛИЧНОСТНЫЕ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У учащихся будут сформированы:</w:t>
      </w:r>
    </w:p>
    <w:p w:rsidR="00A80F77" w:rsidRDefault="00A80F77" w:rsidP="00A80F77">
      <w:pPr>
        <w:pStyle w:val="a3"/>
        <w:numPr>
          <w:ilvl w:val="0"/>
          <w:numId w:val="14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ориентация на выполнение основных правил безопасного поведения в школе, дома, на улице, в общественных местах;</w:t>
      </w:r>
    </w:p>
    <w:p w:rsidR="00A80F77" w:rsidRDefault="00A80F77" w:rsidP="00A80F77">
      <w:pPr>
        <w:numPr>
          <w:ilvl w:val="0"/>
          <w:numId w:val="14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понимание необходимости выполнения правил личной гигиены для сохранения здоровья;</w:t>
      </w:r>
    </w:p>
    <w:p w:rsidR="00A80F77" w:rsidRDefault="00A80F77" w:rsidP="00A80F77">
      <w:pPr>
        <w:numPr>
          <w:ilvl w:val="0"/>
          <w:numId w:val="14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понимание необходимости бережного отношения к природе;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могут быть сформированы:</w:t>
      </w:r>
    </w:p>
    <w:p w:rsidR="00A80F77" w:rsidRDefault="00A80F77" w:rsidP="00A80F77">
      <w:pPr>
        <w:numPr>
          <w:ilvl w:val="0"/>
          <w:numId w:val="1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понимание значения изучения курса «Окружающий мир»;</w:t>
      </w:r>
    </w:p>
    <w:p w:rsidR="00A80F77" w:rsidRDefault="00A80F77" w:rsidP="00A80F77">
      <w:pPr>
        <w:numPr>
          <w:ilvl w:val="0"/>
          <w:numId w:val="1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понимание необходимости заботливого и уважительного отношения к членам семьи;</w:t>
      </w:r>
    </w:p>
    <w:p w:rsidR="00A80F77" w:rsidRDefault="00A80F77" w:rsidP="00A80F77">
      <w:pPr>
        <w:numPr>
          <w:ilvl w:val="0"/>
          <w:numId w:val="1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понимание своей сопричастности к жизни страны;</w:t>
      </w:r>
    </w:p>
    <w:p w:rsidR="00A80F77" w:rsidRDefault="00A80F77" w:rsidP="00A80F77">
      <w:pPr>
        <w:numPr>
          <w:ilvl w:val="0"/>
          <w:numId w:val="1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понимание красоты окружающего мира.</w:t>
      </w:r>
    </w:p>
    <w:p w:rsidR="00A80F77" w:rsidRDefault="00A80F77" w:rsidP="00A80F77">
      <w:pPr>
        <w:spacing w:line="288" w:lineRule="auto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spacing w:line="288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ПРЕДМЕТНЫЕ</w:t>
      </w:r>
    </w:p>
    <w:p w:rsidR="00A80F77" w:rsidRDefault="00A80F77" w:rsidP="00A80F77">
      <w:pPr>
        <w:pStyle w:val="1"/>
        <w:ind w:firstLine="36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lastRenderedPageBreak/>
        <w:t>Человек и природа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Учащиеся научатся:</w:t>
      </w:r>
    </w:p>
    <w:p w:rsidR="00A80F77" w:rsidRDefault="00A80F77" w:rsidP="00A80F77">
      <w:pPr>
        <w:numPr>
          <w:ilvl w:val="0"/>
          <w:numId w:val="1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называть характерные признаки времен года;</w:t>
      </w:r>
    </w:p>
    <w:p w:rsidR="00A80F77" w:rsidRDefault="00A80F77" w:rsidP="00A80F77">
      <w:pPr>
        <w:numPr>
          <w:ilvl w:val="0"/>
          <w:numId w:val="1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и называть части растений;</w:t>
      </w:r>
    </w:p>
    <w:p w:rsidR="00A80F77" w:rsidRDefault="00A80F77" w:rsidP="00A80F77">
      <w:pPr>
        <w:numPr>
          <w:ilvl w:val="0"/>
          <w:numId w:val="1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ухаживать за комнатными растениями;</w:t>
      </w:r>
    </w:p>
    <w:p w:rsidR="00A80F77" w:rsidRDefault="00A80F77" w:rsidP="00A80F77">
      <w:pPr>
        <w:numPr>
          <w:ilvl w:val="0"/>
          <w:numId w:val="1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выполнять правила поведения в природе, узнавать и называть некоторые охраняемые растения и животные;</w:t>
      </w:r>
    </w:p>
    <w:p w:rsidR="00A80F77" w:rsidRDefault="00A80F77" w:rsidP="00A80F77">
      <w:pPr>
        <w:numPr>
          <w:ilvl w:val="0"/>
          <w:numId w:val="1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и называть основные части тела человека;</w:t>
      </w:r>
    </w:p>
    <w:p w:rsidR="00A80F77" w:rsidRDefault="00A80F77" w:rsidP="00A80F77">
      <w:pPr>
        <w:numPr>
          <w:ilvl w:val="0"/>
          <w:numId w:val="1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называть органы чувств и рассказывать об их значении;</w:t>
      </w:r>
    </w:p>
    <w:p w:rsidR="00A80F77" w:rsidRDefault="00A80F77" w:rsidP="00A80F77">
      <w:pPr>
        <w:numPr>
          <w:ilvl w:val="0"/>
          <w:numId w:val="1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приводить примеры культурных и дикорастущих растений, диких и домашних животных;</w:t>
      </w:r>
    </w:p>
    <w:p w:rsidR="00A80F77" w:rsidRDefault="00A80F77" w:rsidP="00A80F77">
      <w:pPr>
        <w:numPr>
          <w:ilvl w:val="0"/>
          <w:numId w:val="1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рассказывать о значении домашних животных в жизни человека;</w:t>
      </w:r>
    </w:p>
    <w:p w:rsidR="00A80F77" w:rsidRDefault="00A80F77" w:rsidP="00A80F77">
      <w:pPr>
        <w:numPr>
          <w:ilvl w:val="0"/>
          <w:numId w:val="1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приводить примеры представителей разных групп животных (насекомых, рыб, птиц, зверей).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Учащиеся получат возможность научиться:</w:t>
      </w:r>
    </w:p>
    <w:p w:rsidR="00A80F77" w:rsidRDefault="00A80F77" w:rsidP="00A80F77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и приводить примеры объектов живой и неживой природы;</w:t>
      </w:r>
    </w:p>
    <w:p w:rsidR="00A80F77" w:rsidRDefault="00A80F77" w:rsidP="00A80F77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характеризовать особенности времен года (состояние неба, тепло или холодно, виды осадков, состояние растений и животных); </w:t>
      </w:r>
    </w:p>
    <w:p w:rsidR="00A80F77" w:rsidRDefault="00A80F77" w:rsidP="00A80F77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называть основные возрастные периоды жизни человека;</w:t>
      </w:r>
    </w:p>
    <w:p w:rsidR="00A80F77" w:rsidRDefault="00A80F77" w:rsidP="00A80F77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рассказывать о мире невидимых существ и их роли в распространении болезней;</w:t>
      </w:r>
    </w:p>
    <w:p w:rsidR="00A80F77" w:rsidRDefault="00A80F77" w:rsidP="00A80F77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A80F77" w:rsidRDefault="00A80F77" w:rsidP="00A80F77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рассказывать о способах движения и питания животных;</w:t>
      </w:r>
    </w:p>
    <w:p w:rsidR="00A80F77" w:rsidRDefault="00A80F77" w:rsidP="00A80F77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рассказывать об условиях, необходимых для жизни растений и животных;</w:t>
      </w:r>
    </w:p>
    <w:p w:rsidR="00A80F77" w:rsidRDefault="00A80F77" w:rsidP="00A80F77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деревья, кустарники, травы, лиственные и хвойные растения;</w:t>
      </w:r>
    </w:p>
    <w:p w:rsidR="00A80F77" w:rsidRDefault="00A80F77" w:rsidP="00A80F77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рассказывать, как развивается растение из семени;</w:t>
      </w:r>
    </w:p>
    <w:p w:rsidR="00A80F77" w:rsidRDefault="00A80F77" w:rsidP="00A80F77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выращивать растение одним из изученных способов.</w:t>
      </w:r>
    </w:p>
    <w:p w:rsidR="00A80F77" w:rsidRDefault="00A80F77" w:rsidP="00A80F77">
      <w:pPr>
        <w:spacing w:line="288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Человек и общество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Учащиеся научатся:</w:t>
      </w:r>
    </w:p>
    <w:p w:rsidR="00A80F77" w:rsidRDefault="00A80F77" w:rsidP="00A80F77">
      <w:pPr>
        <w:numPr>
          <w:ilvl w:val="0"/>
          <w:numId w:val="2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называть свое имя, отчество, фамилию, дату рождения, домашний адрес;</w:t>
      </w:r>
    </w:p>
    <w:p w:rsidR="00A80F77" w:rsidRDefault="00A80F77" w:rsidP="00A80F77">
      <w:pPr>
        <w:numPr>
          <w:ilvl w:val="0"/>
          <w:numId w:val="2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выражать приветствие, благодарность, просьбу;</w:t>
      </w:r>
    </w:p>
    <w:p w:rsidR="00A80F77" w:rsidRDefault="00A80F77" w:rsidP="00A80F77">
      <w:pPr>
        <w:numPr>
          <w:ilvl w:val="0"/>
          <w:numId w:val="2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выполнять элементарные правила личной гигиены, пользоваться предметами личной гигиены;</w:t>
      </w:r>
    </w:p>
    <w:p w:rsidR="00A80F77" w:rsidRDefault="00A80F77" w:rsidP="00A80F77">
      <w:pPr>
        <w:numPr>
          <w:ilvl w:val="0"/>
          <w:numId w:val="2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рассказывать о профессиях родителей и работников школы;</w:t>
      </w:r>
    </w:p>
    <w:p w:rsidR="00A80F77" w:rsidRDefault="00A80F77" w:rsidP="00A80F77">
      <w:pPr>
        <w:numPr>
          <w:ilvl w:val="0"/>
          <w:numId w:val="2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проявлять уважительное отношение к окружающим людям;</w:t>
      </w:r>
    </w:p>
    <w:p w:rsidR="00A80F77" w:rsidRDefault="00A80F77" w:rsidP="00A80F77">
      <w:pPr>
        <w:numPr>
          <w:ilvl w:val="0"/>
          <w:numId w:val="2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выполнять основные правила безопасного поведения, дома, в школе, на улице, в природе и общественных местах;</w:t>
      </w:r>
    </w:p>
    <w:p w:rsidR="00A80F77" w:rsidRDefault="00A80F77" w:rsidP="00A80F77">
      <w:pPr>
        <w:numPr>
          <w:ilvl w:val="0"/>
          <w:numId w:val="2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приводить примеры видов труда людей;</w:t>
      </w:r>
    </w:p>
    <w:p w:rsidR="00A80F77" w:rsidRDefault="00A80F77" w:rsidP="00A80F77">
      <w:pPr>
        <w:numPr>
          <w:ilvl w:val="0"/>
          <w:numId w:val="2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узнавать герб и флаг России, называть ее столицу;</w:t>
      </w:r>
    </w:p>
    <w:p w:rsidR="00A80F77" w:rsidRDefault="00A80F77" w:rsidP="00A80F77">
      <w:pPr>
        <w:numPr>
          <w:ilvl w:val="0"/>
          <w:numId w:val="2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различать и называть виды транспорта (наземный, водный, воздушный).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Учащиеся получат возможность научиться:</w:t>
      </w:r>
    </w:p>
    <w:p w:rsidR="00A80F77" w:rsidRDefault="00A80F77" w:rsidP="00A80F77">
      <w:pPr>
        <w:numPr>
          <w:ilvl w:val="0"/>
          <w:numId w:val="24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виды эмоционального состояния человека;</w:t>
      </w:r>
    </w:p>
    <w:p w:rsidR="00A80F77" w:rsidRDefault="00A80F77" w:rsidP="00A80F77">
      <w:pPr>
        <w:numPr>
          <w:ilvl w:val="0"/>
          <w:numId w:val="24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воспроизводить гимн России.</w:t>
      </w:r>
    </w:p>
    <w:p w:rsidR="00A80F77" w:rsidRDefault="00A80F77" w:rsidP="00A80F77">
      <w:pPr>
        <w:spacing w:line="288" w:lineRule="auto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spacing w:line="288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МЕТАПРЕДМЕТНЫЕ</w:t>
      </w:r>
    </w:p>
    <w:p w:rsidR="00A80F77" w:rsidRDefault="00A80F77" w:rsidP="00A80F77">
      <w:pPr>
        <w:pStyle w:val="1"/>
        <w:ind w:firstLine="36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Регулятивные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Учащиеся научатся:</w:t>
      </w:r>
    </w:p>
    <w:p w:rsidR="00A80F77" w:rsidRDefault="00A80F77" w:rsidP="00A80F77">
      <w:pPr>
        <w:numPr>
          <w:ilvl w:val="0"/>
          <w:numId w:val="2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понимать свое продвижение в овладении содержанием курса;</w:t>
      </w:r>
    </w:p>
    <w:p w:rsidR="00A80F77" w:rsidRDefault="00A80F77" w:rsidP="00A80F77">
      <w:pPr>
        <w:pStyle w:val="a3"/>
        <w:numPr>
          <w:ilvl w:val="0"/>
          <w:numId w:val="26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понимать, что уже усвоено и что предстоит усвоить с опорой на маршрутные листы.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Учащиеся могут научиться:</w:t>
      </w:r>
    </w:p>
    <w:p w:rsidR="00A80F77" w:rsidRDefault="00A80F77" w:rsidP="00A80F77">
      <w:pPr>
        <w:numPr>
          <w:ilvl w:val="0"/>
          <w:numId w:val="2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осуществлять контроль за усвоением учебного материала при выполнении заданий учебника;</w:t>
      </w:r>
    </w:p>
    <w:p w:rsidR="00A80F77" w:rsidRDefault="00A80F77" w:rsidP="00A80F77">
      <w:pPr>
        <w:numPr>
          <w:ilvl w:val="0"/>
          <w:numId w:val="28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замечать и исправлять свои ошибки и ошибки одноклассников.</w:t>
      </w:r>
    </w:p>
    <w:p w:rsidR="00A80F77" w:rsidRDefault="00A80F77" w:rsidP="00A80F77">
      <w:pPr>
        <w:pStyle w:val="2"/>
        <w:rPr>
          <w:rFonts w:ascii="Times New Roman" w:hAnsi="Times New Roman" w:cs="Times New Roman"/>
          <w:b w:val="0"/>
          <w:sz w:val="20"/>
          <w:szCs w:val="20"/>
        </w:rPr>
      </w:pPr>
    </w:p>
    <w:p w:rsidR="00A80F77" w:rsidRDefault="00A80F77" w:rsidP="00A80F77">
      <w:pPr>
        <w:pStyle w:val="2"/>
        <w:ind w:firstLine="360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Познавательные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Учащиеся научатся:</w:t>
      </w:r>
    </w:p>
    <w:p w:rsidR="00A80F77" w:rsidRDefault="00A80F77" w:rsidP="00A80F77">
      <w:pPr>
        <w:numPr>
          <w:ilvl w:val="0"/>
          <w:numId w:val="30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понимать информацию, представленную в виде текста, рисунков, схем;</w:t>
      </w:r>
    </w:p>
    <w:p w:rsidR="00A80F77" w:rsidRDefault="00A80F77" w:rsidP="00A80F77">
      <w:pPr>
        <w:numPr>
          <w:ilvl w:val="0"/>
          <w:numId w:val="30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называть и различать окружающие предметы и их признаки;</w:t>
      </w:r>
    </w:p>
    <w:p w:rsidR="00A80F77" w:rsidRDefault="00A80F77" w:rsidP="00A80F77">
      <w:pPr>
        <w:numPr>
          <w:ilvl w:val="0"/>
          <w:numId w:val="30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устанавливать правильную последовательность событий (времен года, месяцев, дней недели, времени суток).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Учащиеся могут научиться</w:t>
      </w:r>
      <w:r>
        <w:rPr>
          <w:rFonts w:ascii="Times New Roman" w:hAnsi="Times New Roman"/>
          <w:bCs/>
          <w:sz w:val="20"/>
          <w:szCs w:val="20"/>
        </w:rPr>
        <w:t>:</w:t>
      </w:r>
    </w:p>
    <w:p w:rsidR="00A80F77" w:rsidRDefault="00A80F77" w:rsidP="00A80F77">
      <w:pPr>
        <w:numPr>
          <w:ilvl w:val="0"/>
          <w:numId w:val="3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осуществлять поиск информации при выполнении заданий и подготовке проектов;</w:t>
      </w:r>
    </w:p>
    <w:p w:rsidR="00A80F77" w:rsidRDefault="00A80F77" w:rsidP="00A80F77">
      <w:pPr>
        <w:numPr>
          <w:ilvl w:val="0"/>
          <w:numId w:val="3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сравнивать объекты, выделяя сходства и различия;</w:t>
      </w:r>
    </w:p>
    <w:p w:rsidR="00A80F77" w:rsidRDefault="00A80F77" w:rsidP="00A80F77">
      <w:pPr>
        <w:numPr>
          <w:ilvl w:val="0"/>
          <w:numId w:val="32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группировать различные предметы по заданному признаку.</w:t>
      </w:r>
    </w:p>
    <w:p w:rsidR="00A80F77" w:rsidRDefault="00A80F77" w:rsidP="00A80F77">
      <w:pPr>
        <w:pStyle w:val="2"/>
        <w:rPr>
          <w:rFonts w:ascii="Times New Roman" w:hAnsi="Times New Roman" w:cs="Times New Roman"/>
          <w:b w:val="0"/>
          <w:sz w:val="20"/>
          <w:szCs w:val="20"/>
        </w:rPr>
      </w:pPr>
    </w:p>
    <w:p w:rsidR="00A80F77" w:rsidRDefault="00A80F77" w:rsidP="00A80F77">
      <w:pPr>
        <w:pStyle w:val="2"/>
        <w:ind w:firstLine="360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Коммуникативные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Учащиеся научатся: </w:t>
      </w:r>
    </w:p>
    <w:p w:rsidR="00A80F77" w:rsidRDefault="00A80F77" w:rsidP="00A80F77">
      <w:pPr>
        <w:numPr>
          <w:ilvl w:val="0"/>
          <w:numId w:val="34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участвовать в диалоге при выполнении заданий;</w:t>
      </w:r>
    </w:p>
    <w:p w:rsidR="00A80F77" w:rsidRDefault="00A80F77" w:rsidP="00A80F77">
      <w:pPr>
        <w:numPr>
          <w:ilvl w:val="0"/>
          <w:numId w:val="34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оценивать действия одноклассников.</w:t>
      </w:r>
    </w:p>
    <w:p w:rsidR="00A80F77" w:rsidRDefault="00A80F77" w:rsidP="00A80F77">
      <w:pPr>
        <w:spacing w:before="120" w:line="288" w:lineRule="auto"/>
        <w:ind w:firstLine="360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lastRenderedPageBreak/>
        <w:t>Учащиеся могут научиться:</w:t>
      </w: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осуществлять взаимопроверку при работе в паре;</w:t>
      </w: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сотрудничать в поиске и сборе информации при выполнении совместно выбранного проекта.</w:t>
      </w: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numPr>
          <w:ilvl w:val="0"/>
          <w:numId w:val="36"/>
        </w:numPr>
        <w:tabs>
          <w:tab w:val="num" w:pos="360"/>
        </w:tabs>
        <w:spacing w:line="288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lastRenderedPageBreak/>
        <w:t>Список литературы:</w:t>
      </w:r>
    </w:p>
    <w:p w:rsidR="00A80F77" w:rsidRDefault="00A80F77" w:rsidP="00A80F77">
      <w:pPr>
        <w:jc w:val="left"/>
        <w:rPr>
          <w:rFonts w:ascii="Times New Roman" w:hAnsi="Times New Roman"/>
          <w:bCs/>
          <w:color w:val="000000"/>
          <w:spacing w:val="1"/>
          <w:sz w:val="20"/>
          <w:szCs w:val="20"/>
        </w:rPr>
      </w:pPr>
    </w:p>
    <w:p w:rsidR="00A80F77" w:rsidRDefault="00A80F77" w:rsidP="00A80F77">
      <w:pPr>
        <w:jc w:val="left"/>
        <w:rPr>
          <w:rFonts w:ascii="Times New Roman" w:hAnsi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Учебники и учебные пособия: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</w:p>
    <w:p w:rsidR="00A80F77" w:rsidRDefault="00A80F77" w:rsidP="00A80F77">
      <w:pPr>
        <w:jc w:val="left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A80F77" w:rsidRDefault="00A80F77" w:rsidP="00A80F77">
      <w:pPr>
        <w:jc w:val="left"/>
        <w:rPr>
          <w:rFonts w:ascii="Times New Roman" w:hAnsi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Г.Г.Ивченкова; И.В.Потапов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 «Окружающий мир».  -  М.: АСТ, «Астрель».  2014г.</w:t>
      </w:r>
    </w:p>
    <w:p w:rsidR="00A80F77" w:rsidRDefault="00A80F77" w:rsidP="00A80F77">
      <w:pPr>
        <w:jc w:val="left"/>
        <w:rPr>
          <w:rFonts w:ascii="Times New Roman" w:hAnsi="Times New Roman"/>
          <w:sz w:val="20"/>
          <w:szCs w:val="20"/>
        </w:rPr>
      </w:pPr>
    </w:p>
    <w:p w:rsidR="00A80F77" w:rsidRDefault="00A80F77" w:rsidP="00A80F77">
      <w:pPr>
        <w:shd w:val="clear" w:color="auto" w:fill="FFFFFF"/>
        <w:ind w:left="10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2.Г.Г.Ивченкова; И.В.Потапов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. Рабочая тетрадь к учебнику «Окружающий мир».  В 2-х частях – М.: АСТ, «Астрель». 2014г.</w:t>
      </w:r>
    </w:p>
    <w:p w:rsidR="00A80F77" w:rsidRDefault="00A80F77" w:rsidP="00A80F77">
      <w:pPr>
        <w:shd w:val="clear" w:color="auto" w:fill="FFFFFF"/>
        <w:ind w:left="10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</w:p>
    <w:p w:rsidR="00A80F77" w:rsidRDefault="00A80F77" w:rsidP="00A80F77">
      <w:pPr>
        <w:shd w:val="clear" w:color="auto" w:fill="FFFFFF"/>
        <w:spacing w:line="317" w:lineRule="exact"/>
        <w:ind w:left="10"/>
        <w:jc w:val="both"/>
        <w:rPr>
          <w:rFonts w:ascii="Times New Roman" w:hAnsi="Times New Roman"/>
          <w:bCs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bCs/>
          <w:color w:val="000000"/>
          <w:spacing w:val="-1"/>
          <w:sz w:val="20"/>
          <w:szCs w:val="20"/>
        </w:rPr>
        <w:t xml:space="preserve">Методические    пособия    для    учителя:    </w:t>
      </w:r>
    </w:p>
    <w:p w:rsidR="00A80F77" w:rsidRDefault="00A80F77" w:rsidP="00A80F77">
      <w:pPr>
        <w:shd w:val="clear" w:color="auto" w:fill="FFFFFF"/>
        <w:spacing w:line="317" w:lineRule="exact"/>
        <w:ind w:left="10"/>
        <w:jc w:val="both"/>
        <w:rPr>
          <w:rFonts w:ascii="Times New Roman" w:hAnsi="Times New Roman"/>
          <w:bCs/>
          <w:color w:val="000000"/>
          <w:spacing w:val="-1"/>
          <w:sz w:val="20"/>
          <w:szCs w:val="20"/>
        </w:rPr>
      </w:pPr>
    </w:p>
    <w:p w:rsidR="00A80F77" w:rsidRDefault="00A80F77" w:rsidP="00A80F77">
      <w:pPr>
        <w:shd w:val="clear" w:color="auto" w:fill="FFFFFF"/>
        <w:spacing w:line="317" w:lineRule="exact"/>
        <w:ind w:left="1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/>
          <w:bCs/>
          <w:color w:val="000000"/>
          <w:spacing w:val="-1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Г.Г.Ивченкова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Обучение в 1 классе по учебнику «Окружающий мир». - М.: АСТ, «Астрель». 2013г</w:t>
      </w:r>
    </w:p>
    <w:p w:rsidR="00A80F77" w:rsidRDefault="00A80F77" w:rsidP="00A80F77">
      <w:pPr>
        <w:jc w:val="left"/>
        <w:rPr>
          <w:rFonts w:ascii="Times New Roman" w:hAnsi="Times New Roman"/>
          <w:color w:val="000000"/>
          <w:spacing w:val="1"/>
          <w:sz w:val="20"/>
          <w:szCs w:val="20"/>
        </w:rPr>
        <w:sectPr w:rsidR="00A80F77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9838FA" w:rsidRDefault="009838FA"/>
    <w:sectPr w:rsidR="009838FA" w:rsidSect="0098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CE8"/>
    <w:multiLevelType w:val="hybridMultilevel"/>
    <w:tmpl w:val="ADE6D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D1E74"/>
    <w:multiLevelType w:val="hybridMultilevel"/>
    <w:tmpl w:val="F858D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B7DC5"/>
    <w:multiLevelType w:val="hybridMultilevel"/>
    <w:tmpl w:val="90AA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40AAC"/>
    <w:multiLevelType w:val="hybridMultilevel"/>
    <w:tmpl w:val="189C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467AA"/>
    <w:multiLevelType w:val="hybridMultilevel"/>
    <w:tmpl w:val="5A82BD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C4A1C"/>
    <w:multiLevelType w:val="hybridMultilevel"/>
    <w:tmpl w:val="991C7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548D9"/>
    <w:multiLevelType w:val="hybridMultilevel"/>
    <w:tmpl w:val="FEE65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814B4"/>
    <w:multiLevelType w:val="hybridMultilevel"/>
    <w:tmpl w:val="DD8E2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71E"/>
    <w:multiLevelType w:val="hybridMultilevel"/>
    <w:tmpl w:val="16CE3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06AE6"/>
    <w:multiLevelType w:val="hybridMultilevel"/>
    <w:tmpl w:val="73DAF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906D1"/>
    <w:multiLevelType w:val="hybridMultilevel"/>
    <w:tmpl w:val="7F2E6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23844"/>
    <w:multiLevelType w:val="hybridMultilevel"/>
    <w:tmpl w:val="70004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F423D"/>
    <w:multiLevelType w:val="hybridMultilevel"/>
    <w:tmpl w:val="CB7E5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95B1E"/>
    <w:multiLevelType w:val="hybridMultilevel"/>
    <w:tmpl w:val="BC127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F20E48"/>
    <w:multiLevelType w:val="hybridMultilevel"/>
    <w:tmpl w:val="12943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C735A"/>
    <w:multiLevelType w:val="hybridMultilevel"/>
    <w:tmpl w:val="40BE2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F77"/>
    <w:rsid w:val="009838FA"/>
    <w:rsid w:val="00A8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7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80F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0F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0F77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A80F7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80F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5727</Words>
  <Characters>32644</Characters>
  <Application>Microsoft Office Word</Application>
  <DocSecurity>0</DocSecurity>
  <Lines>272</Lines>
  <Paragraphs>76</Paragraphs>
  <ScaleCrop>false</ScaleCrop>
  <Company>Hewlett-Packard</Company>
  <LinksUpToDate>false</LinksUpToDate>
  <CharactersWithSpaces>38295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Ахмедова</dc:creator>
  <cp:lastModifiedBy>Марина Ахмедова</cp:lastModifiedBy>
  <cp:revision>2</cp:revision>
  <dcterms:created xsi:type="dcterms:W3CDTF">2015-02-20T18:44:00Z</dcterms:created>
  <dcterms:modified xsi:type="dcterms:W3CDTF">2015-02-20T18:44:00Z</dcterms:modified>
</cp:coreProperties>
</file>