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2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7"/>
        <w:gridCol w:w="3357"/>
        <w:gridCol w:w="3022"/>
      </w:tblGrid>
      <w:tr w:rsidR="0046237E" w:rsidRPr="00B355DA" w:rsidTr="0046237E">
        <w:tc>
          <w:tcPr>
            <w:tcW w:w="3357" w:type="dxa"/>
          </w:tcPr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237E">
              <w:rPr>
                <w:rFonts w:ascii="Times New Roman" w:hAnsi="Times New Roman" w:cs="Times New Roman"/>
                <w:b/>
              </w:rPr>
              <w:t>ПРОВЕРЕНО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зам. директора по ВР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 xml:space="preserve">МОУ-СОШ с. Орловское </w:t>
            </w:r>
            <w:proofErr w:type="spellStart"/>
            <w:r w:rsidRPr="0046237E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46237E">
              <w:rPr>
                <w:rFonts w:ascii="Times New Roman" w:hAnsi="Times New Roman" w:cs="Times New Roman"/>
              </w:rPr>
              <w:t xml:space="preserve"> В.Ю.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_________________</w:t>
            </w:r>
          </w:p>
          <w:p w:rsidR="00BA2277" w:rsidRDefault="00BA2277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«____» сентября 2011 г.</w:t>
            </w:r>
          </w:p>
        </w:tc>
        <w:tc>
          <w:tcPr>
            <w:tcW w:w="3357" w:type="dxa"/>
          </w:tcPr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237E">
              <w:rPr>
                <w:rFonts w:ascii="Times New Roman" w:hAnsi="Times New Roman" w:cs="Times New Roman"/>
                <w:b/>
              </w:rPr>
              <w:t>ПРОВЕРЕНО: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зам. директора по УВР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МОУ-СОШ с. Орловское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37E">
              <w:rPr>
                <w:rFonts w:ascii="Times New Roman" w:hAnsi="Times New Roman" w:cs="Times New Roman"/>
              </w:rPr>
              <w:t>Бахтиева</w:t>
            </w:r>
            <w:proofErr w:type="spellEnd"/>
            <w:r w:rsidRPr="0046237E">
              <w:rPr>
                <w:rFonts w:ascii="Times New Roman" w:hAnsi="Times New Roman" w:cs="Times New Roman"/>
              </w:rPr>
              <w:t xml:space="preserve"> Р.Э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____________________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«____» сентября 2011 г.</w:t>
            </w:r>
          </w:p>
        </w:tc>
        <w:tc>
          <w:tcPr>
            <w:tcW w:w="3022" w:type="dxa"/>
          </w:tcPr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237E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Директор МОУ-СОШ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с. Орловское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37E">
              <w:rPr>
                <w:rFonts w:ascii="Times New Roman" w:hAnsi="Times New Roman" w:cs="Times New Roman"/>
              </w:rPr>
              <w:t>Ператинская</w:t>
            </w:r>
            <w:proofErr w:type="spellEnd"/>
            <w:r w:rsidRPr="0046237E">
              <w:rPr>
                <w:rFonts w:ascii="Times New Roman" w:hAnsi="Times New Roman" w:cs="Times New Roman"/>
              </w:rPr>
              <w:t xml:space="preserve">  Ф.Р. ________________</w:t>
            </w: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6237E" w:rsidRPr="0046237E" w:rsidRDefault="0046237E" w:rsidP="004623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hAnsi="Times New Roman" w:cs="Times New Roman"/>
              </w:rPr>
              <w:t>«____» сентября 2011 г.</w:t>
            </w:r>
          </w:p>
        </w:tc>
      </w:tr>
    </w:tbl>
    <w:p w:rsidR="0046237E" w:rsidRPr="008E157E" w:rsidRDefault="0046237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37E" w:rsidRDefault="0046237E" w:rsidP="0046237E">
      <w:pPr>
        <w:pStyle w:val="1"/>
        <w:rPr>
          <w:rFonts w:ascii="Bookman Old Style" w:hAnsi="Bookman Old Style"/>
          <w:sz w:val="40"/>
          <w:szCs w:val="40"/>
        </w:rPr>
      </w:pPr>
    </w:p>
    <w:p w:rsidR="0046237E" w:rsidRPr="00E5533B" w:rsidRDefault="0046237E" w:rsidP="0046237E">
      <w:pPr>
        <w:pStyle w:val="1"/>
        <w:jc w:val="center"/>
        <w:rPr>
          <w:rFonts w:ascii="Bookman Old Style" w:hAnsi="Bookman Old Style"/>
          <w:b w:val="0"/>
          <w:sz w:val="72"/>
          <w:szCs w:val="72"/>
        </w:rPr>
      </w:pPr>
      <w:r w:rsidRPr="00E5533B">
        <w:rPr>
          <w:rFonts w:ascii="Bookman Old Style" w:hAnsi="Bookman Old Style"/>
          <w:b w:val="0"/>
          <w:sz w:val="72"/>
          <w:szCs w:val="72"/>
        </w:rPr>
        <w:t>ПЛАН</w:t>
      </w:r>
    </w:p>
    <w:p w:rsidR="0046237E" w:rsidRDefault="0046237E" w:rsidP="0046237E">
      <w:pPr>
        <w:pStyle w:val="1"/>
        <w:rPr>
          <w:rFonts w:ascii="Bookman Old Style" w:hAnsi="Bookman Old Style"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8.5pt;width:421.8pt;height:45.2pt;z-index:251660288;mso-position-horizontal:center" fillcolor="#339" strokeweight="1pt">
            <v:shadow on="t" color="#b2b2b2" opacity="52429f" offset="3pt"/>
            <v:textpath style="font-family:&quot;Times New Roman&quot;;font-weight:bold;v-text-kern:t" trim="t" fitpath="t" string="работы со слабоуспевающими  детьми&#10;во 2 классе МОУ-СОШ с. Орловское &#10;"/>
          </v:shape>
        </w:pict>
      </w:r>
    </w:p>
    <w:p w:rsidR="0046237E" w:rsidRDefault="0046237E" w:rsidP="0046237E">
      <w:pPr>
        <w:pStyle w:val="1"/>
        <w:rPr>
          <w:rFonts w:ascii="Bookman Old Style" w:hAnsi="Bookman Old Style"/>
          <w:sz w:val="40"/>
          <w:szCs w:val="40"/>
        </w:rPr>
      </w:pPr>
      <w:r>
        <w:rPr>
          <w:noProof/>
        </w:rPr>
        <w:pict>
          <v:shape id="_x0000_s1027" type="#_x0000_t136" style="position:absolute;margin-left:0;margin-top:22.7pt;width:282.3pt;height:16.05pt;z-index:251661312;mso-position-horizontal:center" fillcolor="#369" strokeweight="1pt">
            <v:shadow on="t" color="#b2b2b2" opacity="52429f" offset="3pt"/>
            <v:textpath style="font-family:&quot;Times New Roman&quot;;font-size:32pt;font-weight:bold;v-text-kern:t" trim="t" fitpath="t" string="на 2011-2012 учебный год"/>
          </v:shape>
        </w:pict>
      </w: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46237E" w:rsidRPr="00D35430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219710</wp:posOffset>
            </wp:positionV>
            <wp:extent cx="2902585" cy="2499995"/>
            <wp:effectExtent l="95250" t="76200" r="69215" b="52705"/>
            <wp:wrapNone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49999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46237E" w:rsidRPr="00980763" w:rsidRDefault="0046237E" w:rsidP="0046237E">
      <w:pPr>
        <w:pStyle w:val="1"/>
        <w:contextualSpacing/>
        <w:jc w:val="center"/>
        <w:rPr>
          <w:i/>
          <w:sz w:val="28"/>
          <w:szCs w:val="28"/>
        </w:rPr>
      </w:pPr>
      <w:r w:rsidRPr="00980763">
        <w:rPr>
          <w:i/>
          <w:sz w:val="28"/>
          <w:szCs w:val="28"/>
        </w:rPr>
        <w:t>Составитель:</w:t>
      </w:r>
    </w:p>
    <w:p w:rsidR="0046237E" w:rsidRDefault="0046237E" w:rsidP="0046237E">
      <w:pPr>
        <w:pStyle w:val="1"/>
        <w:contextualSpacing/>
        <w:jc w:val="center"/>
        <w:rPr>
          <w:i/>
          <w:sz w:val="28"/>
          <w:szCs w:val="28"/>
        </w:rPr>
      </w:pPr>
      <w:r w:rsidRPr="00980763">
        <w:rPr>
          <w:i/>
          <w:sz w:val="28"/>
          <w:szCs w:val="28"/>
        </w:rPr>
        <w:t>учитель начальных классов</w:t>
      </w:r>
      <w:r>
        <w:rPr>
          <w:i/>
          <w:sz w:val="28"/>
          <w:szCs w:val="28"/>
        </w:rPr>
        <w:t xml:space="preserve"> </w:t>
      </w:r>
    </w:p>
    <w:p w:rsidR="0046237E" w:rsidRPr="00980763" w:rsidRDefault="0046237E" w:rsidP="0046237E">
      <w:pPr>
        <w:pStyle w:val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МОУ-СОШ С. Орловское </w:t>
      </w:r>
    </w:p>
    <w:p w:rsidR="0046237E" w:rsidRPr="00980763" w:rsidRDefault="0046237E" w:rsidP="0046237E">
      <w:pPr>
        <w:pStyle w:val="1"/>
        <w:contextualSpacing/>
        <w:jc w:val="center"/>
        <w:rPr>
          <w:i/>
          <w:sz w:val="28"/>
          <w:szCs w:val="28"/>
        </w:rPr>
      </w:pPr>
      <w:r w:rsidRPr="00980763">
        <w:rPr>
          <w:i/>
          <w:sz w:val="28"/>
          <w:szCs w:val="28"/>
        </w:rPr>
        <w:t xml:space="preserve">1 квалификационной категории </w:t>
      </w:r>
    </w:p>
    <w:p w:rsidR="0046237E" w:rsidRPr="00980763" w:rsidRDefault="0046237E" w:rsidP="0046237E">
      <w:pPr>
        <w:pStyle w:val="1"/>
        <w:contextualSpacing/>
        <w:jc w:val="center"/>
        <w:rPr>
          <w:i/>
          <w:sz w:val="28"/>
          <w:szCs w:val="28"/>
        </w:rPr>
      </w:pPr>
      <w:proofErr w:type="spellStart"/>
      <w:r w:rsidRPr="00980763">
        <w:rPr>
          <w:i/>
          <w:sz w:val="28"/>
          <w:szCs w:val="28"/>
        </w:rPr>
        <w:t>Андюкова</w:t>
      </w:r>
      <w:proofErr w:type="spellEnd"/>
      <w:r w:rsidRPr="00980763">
        <w:rPr>
          <w:i/>
          <w:sz w:val="28"/>
          <w:szCs w:val="28"/>
        </w:rPr>
        <w:t xml:space="preserve"> Елена Владимировна</w:t>
      </w:r>
    </w:p>
    <w:p w:rsidR="0046237E" w:rsidRDefault="0046237E" w:rsidP="0046237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8E157E" w:rsidRPr="008E157E" w:rsidRDefault="008E157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57E" w:rsidRPr="008E157E" w:rsidRDefault="008E157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E157E" w:rsidRPr="0046237E" w:rsidRDefault="0046237E" w:rsidP="00462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3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46237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E157E" w:rsidRPr="008E157E" w:rsidRDefault="008E157E" w:rsidP="008E157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          Главный смысл деятельности учителя </w:t>
      </w:r>
      <w:r w:rsidR="00462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чтобы  создать каждому ученику ситуацию успеха. Успех в учении  - единственный источник внутренних сил ребенка, рождающий эне</w:t>
      </w:r>
      <w:r w:rsidR="0046237E">
        <w:rPr>
          <w:rFonts w:ascii="Times New Roman" w:eastAsia="Times New Roman" w:hAnsi="Times New Roman" w:cs="Times New Roman"/>
          <w:sz w:val="24"/>
          <w:szCs w:val="24"/>
        </w:rPr>
        <w:t>ргию для преодоления трудностей</w:t>
      </w:r>
      <w:r w:rsidRPr="008E157E">
        <w:rPr>
          <w:rFonts w:ascii="Times New Roman" w:eastAsia="Times New Roman" w:hAnsi="Times New Roman" w:cs="Times New Roman"/>
          <w:sz w:val="24"/>
          <w:szCs w:val="24"/>
        </w:rPr>
        <w:t>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помочь  слабоуспевающему ученику  подготовить  посильное задание, с которым он должен выступить перед классом.</w:t>
      </w:r>
      <w:r w:rsidR="00462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57E">
        <w:rPr>
          <w:rFonts w:ascii="Times New Roman" w:eastAsia="Times New Roman" w:hAnsi="Times New Roman" w:cs="Times New Roman"/>
          <w:sz w:val="24"/>
          <w:szCs w:val="24"/>
        </w:rPr>
        <w:t>Ученик может отставать в обучении по разным зависящим и независящим от него  причинам:</w:t>
      </w:r>
    </w:p>
    <w:p w:rsidR="008E157E" w:rsidRPr="008E157E" w:rsidRDefault="008E157E" w:rsidP="0046237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пропуски занятий по болезни; </w:t>
      </w:r>
    </w:p>
    <w:p w:rsidR="008E157E" w:rsidRPr="008E157E" w:rsidRDefault="008E157E" w:rsidP="0046237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слабое общее физическое развитие, наличие хронических заболеваний;</w:t>
      </w:r>
    </w:p>
    <w:p w:rsidR="008E157E" w:rsidRPr="008E157E" w:rsidRDefault="008E157E" w:rsidP="0046237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развития. Часто  дети  с диагнозом</w:t>
      </w:r>
      <w:r w:rsidR="004623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  обучаются в общеобразовательных классах в связи с отсутствием  классов коррекционных или нежеланием родителей перевести ребенка в специализированный класс или школу;</w:t>
      </w:r>
    </w:p>
    <w:p w:rsidR="008E157E" w:rsidRPr="008E157E" w:rsidRDefault="008E157E" w:rsidP="0046237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запущенность: отсутствие у ребенка наработанных </w:t>
      </w:r>
      <w:proofErr w:type="spellStart"/>
      <w:r w:rsidRPr="008E157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  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8E157E" w:rsidRPr="008E157E" w:rsidRDefault="008E157E" w:rsidP="0046237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неблагополучная семья;</w:t>
      </w:r>
    </w:p>
    <w:p w:rsidR="008E157E" w:rsidRPr="008E157E" w:rsidRDefault="008E157E" w:rsidP="0046237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проблема «улицы»;</w:t>
      </w:r>
    </w:p>
    <w:p w:rsidR="008E157E" w:rsidRPr="008E157E" w:rsidRDefault="008E157E" w:rsidP="0046237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прогулы;</w:t>
      </w:r>
    </w:p>
    <w:p w:rsidR="008E157E" w:rsidRPr="008E157E" w:rsidRDefault="008E157E" w:rsidP="008E157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37E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46237E" w:rsidRPr="00C22B36" w:rsidRDefault="00BA2277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46237E" w:rsidRPr="00C22B36">
        <w:rPr>
          <w:rFonts w:ascii="Times New Roman" w:eastAsia="Times New Roman" w:hAnsi="Times New Roman" w:cs="Times New Roman"/>
          <w:sz w:val="24"/>
          <w:szCs w:val="24"/>
        </w:rPr>
        <w:t>Выполнение Закона об образовании</w:t>
      </w:r>
      <w:r w:rsidR="004623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237E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A4189E" w:rsidRDefault="00A4189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37E" w:rsidRPr="0046237E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46237E" w:rsidRPr="0046237E" w:rsidRDefault="0046237E" w:rsidP="0046237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E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успешного усво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ения учащимися учебных программ;</w:t>
      </w:r>
    </w:p>
    <w:p w:rsidR="0046237E" w:rsidRPr="0046237E" w:rsidRDefault="0046237E" w:rsidP="0046237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E">
        <w:rPr>
          <w:rFonts w:ascii="Times New Roman" w:eastAsia="Times New Roman" w:hAnsi="Times New Roman" w:cs="Times New Roman"/>
          <w:sz w:val="24"/>
          <w:szCs w:val="24"/>
        </w:rPr>
        <w:t>Отбор педагогических технологий для организации учебного процесса  и повышение  мотивации у слабоуспевающих учеников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237E" w:rsidRPr="0046237E" w:rsidRDefault="0046237E" w:rsidP="0046237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E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46237E">
        <w:rPr>
          <w:rFonts w:ascii="Times New Roman" w:eastAsia="Times New Roman" w:hAnsi="Times New Roman" w:cs="Times New Roman"/>
          <w:sz w:val="24"/>
          <w:szCs w:val="24"/>
        </w:rPr>
        <w:t>разноуровнего</w:t>
      </w:r>
      <w:proofErr w:type="spellEnd"/>
      <w:r w:rsidRPr="0046237E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2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37E" w:rsidRPr="0046237E" w:rsidRDefault="0046237E" w:rsidP="0046237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E">
        <w:rPr>
          <w:rFonts w:ascii="Times New Roman" w:eastAsia="Times New Roman" w:hAnsi="Times New Roman" w:cs="Times New Roman"/>
          <w:sz w:val="24"/>
          <w:szCs w:val="24"/>
        </w:rPr>
        <w:t>Изучение особенностей слабоуспевающих  учащихся,  причин их отставания в учебе и слабой мотивации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237E" w:rsidRDefault="0046237E" w:rsidP="0046237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37E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учащихся к учебному труду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89E" w:rsidRPr="0046237E" w:rsidRDefault="00A4189E" w:rsidP="00A4189E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37E" w:rsidRPr="00A4189E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89E">
        <w:rPr>
          <w:rFonts w:ascii="Times New Roman" w:eastAsia="Times New Roman" w:hAnsi="Times New Roman" w:cs="Times New Roman"/>
          <w:b/>
          <w:sz w:val="28"/>
          <w:szCs w:val="28"/>
        </w:rPr>
        <w:t>Основные разделы планирования: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I.  Организация работ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ы со слабоуспевающими учащимися.</w:t>
      </w:r>
    </w:p>
    <w:p w:rsidR="0046237E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II. Планирование работы классного руководителя со сл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абоуспевающими учащимися.</w:t>
      </w:r>
    </w:p>
    <w:p w:rsidR="00A4189E" w:rsidRPr="00C22B36" w:rsidRDefault="00A4189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37E" w:rsidRPr="00A4189E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89E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Основополагающие направления  и виды деятельности: 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1.Организация работы со слабоуспевающими и неуспевающими учащимися на уроке.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2. Методы и формы работы со слабоуспевающими и неуспевающими учащимися во внеурочное время.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46237E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4. Организация работы с родителями слабоуспевающих и неуспевающих учащихся.</w:t>
      </w:r>
    </w:p>
    <w:p w:rsidR="00A4189E" w:rsidRPr="00C22B36" w:rsidRDefault="00A4189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37E" w:rsidRPr="00A4189E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89E">
        <w:rPr>
          <w:rFonts w:ascii="Times New Roman" w:eastAsia="Times New Roman" w:hAnsi="Times New Roman" w:cs="Times New Roman"/>
          <w:b/>
          <w:sz w:val="28"/>
          <w:szCs w:val="28"/>
        </w:rPr>
        <w:t>Программа деятельности учителя</w:t>
      </w:r>
      <w:r w:rsidR="00A41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189E">
        <w:rPr>
          <w:rFonts w:ascii="Times New Roman" w:eastAsia="Times New Roman" w:hAnsi="Times New Roman" w:cs="Times New Roman"/>
          <w:b/>
          <w:sz w:val="28"/>
          <w:szCs w:val="28"/>
        </w:rPr>
        <w:t>со слабоуспевающими учащимися</w:t>
      </w:r>
      <w:r w:rsidR="00A4189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1. Провести диагностику в начале года с целью выявления уровня </w:t>
      </w:r>
      <w:proofErr w:type="spellStart"/>
      <w:r w:rsidRPr="00C22B3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 учащегося.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lastRenderedPageBreak/>
        <w:t>3. Готовить и использовать на уроках опорные схемы, наглядные пособия, технические средства, дидактический материал.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3. Регулярно и систематически опрашивать, выставляя оценки своевременно, не допуская с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копления оценок в конце триместра</w:t>
      </w: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, когда ученик уже не 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имеет возможности их исправить.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4. Комментировать оценку ученика, отмечая недостатки, чтобы ученик мог их устранять в дальнейшем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6. Ставить в известность  родителей ученика о низкой успеваемости, если наблюдается скопление неудовлетворительных оценок (3 и более “2”)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C25F4C">
        <w:rPr>
          <w:rFonts w:ascii="Times New Roman" w:eastAsia="Times New Roman" w:hAnsi="Times New Roman" w:cs="Times New Roman"/>
          <w:sz w:val="24"/>
          <w:szCs w:val="24"/>
        </w:rPr>
        <w:t xml:space="preserve"> Вести необходимую </w:t>
      </w: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документацию: 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- График индивидуальной работы со </w:t>
      </w:r>
      <w:proofErr w:type="gramStart"/>
      <w:r w:rsidRPr="00C22B3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 xml:space="preserve">- Программу работы со слабоуспевающими учащимися на </w:t>
      </w:r>
      <w:proofErr w:type="spellStart"/>
      <w:r w:rsidRPr="00C22B36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C22B36">
        <w:rPr>
          <w:rFonts w:ascii="Times New Roman" w:eastAsia="Times New Roman" w:hAnsi="Times New Roman" w:cs="Times New Roman"/>
          <w:sz w:val="24"/>
          <w:szCs w:val="24"/>
        </w:rPr>
        <w:t>. год;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- Задания по ликвидации пробелов в знаниях;</w:t>
      </w:r>
    </w:p>
    <w:p w:rsidR="0046237E" w:rsidRPr="00C22B36" w:rsidRDefault="0046237E" w:rsidP="00462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- Результаты тематического контроля знаний учащихся</w:t>
      </w:r>
    </w:p>
    <w:p w:rsidR="008E157E" w:rsidRPr="008E157E" w:rsidRDefault="0046237E" w:rsidP="00A4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36">
        <w:rPr>
          <w:rFonts w:ascii="Times New Roman" w:eastAsia="Times New Roman" w:hAnsi="Times New Roman" w:cs="Times New Roman"/>
          <w:sz w:val="24"/>
          <w:szCs w:val="24"/>
        </w:rPr>
        <w:t>- Отчет учителя-предметника по работе со слабоуспевающими учащимися.</w:t>
      </w:r>
    </w:p>
    <w:p w:rsidR="008E157E" w:rsidRPr="008E157E" w:rsidRDefault="008E157E" w:rsidP="008E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="00A4189E">
        <w:rPr>
          <w:rFonts w:ascii="Times New Roman" w:eastAsia="Times New Roman" w:hAnsi="Times New Roman" w:cs="Times New Roman"/>
          <w:b/>
          <w:sz w:val="24"/>
          <w:szCs w:val="24"/>
        </w:rPr>
        <w:t xml:space="preserve">,  прежде всего, </w:t>
      </w:r>
      <w:r w:rsidRPr="008E157E">
        <w:rPr>
          <w:rFonts w:ascii="Times New Roman" w:eastAsia="Times New Roman" w:hAnsi="Times New Roman" w:cs="Times New Roman"/>
          <w:b/>
          <w:sz w:val="24"/>
          <w:szCs w:val="24"/>
        </w:rPr>
        <w:t xml:space="preserve">нужно сделать в работе </w:t>
      </w:r>
      <w:proofErr w:type="gramStart"/>
      <w:r w:rsidRPr="008E157E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proofErr w:type="gramEnd"/>
      <w:r w:rsidRPr="008E157E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слабоуспевающими?</w:t>
      </w:r>
    </w:p>
    <w:p w:rsidR="008E157E" w:rsidRPr="00A4189E" w:rsidRDefault="008E157E" w:rsidP="00A418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4189E">
        <w:rPr>
          <w:rFonts w:ascii="Times New Roman" w:eastAsia="Times New Roman" w:hAnsi="Times New Roman" w:cs="Times New Roman"/>
          <w:sz w:val="24"/>
          <w:szCs w:val="24"/>
        </w:rPr>
        <w:t xml:space="preserve"> - создать благоприятную атмосферу на уроке;</w:t>
      </w:r>
    </w:p>
    <w:p w:rsidR="008E157E" w:rsidRPr="00A4189E" w:rsidRDefault="008E157E" w:rsidP="00A418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4189E">
        <w:rPr>
          <w:rFonts w:ascii="Times New Roman" w:eastAsia="Times New Roman" w:hAnsi="Times New Roman" w:cs="Times New Roman"/>
          <w:sz w:val="24"/>
          <w:szCs w:val="24"/>
        </w:rPr>
        <w:t xml:space="preserve"> - своевременно оказывать помощь на дополнительных занятиях и организовать работу консультантов;</w:t>
      </w:r>
    </w:p>
    <w:p w:rsidR="008E157E" w:rsidRPr="00A4189E" w:rsidRDefault="008E157E" w:rsidP="00A418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4189E">
        <w:rPr>
          <w:rFonts w:ascii="Times New Roman" w:eastAsia="Times New Roman" w:hAnsi="Times New Roman" w:cs="Times New Roman"/>
          <w:sz w:val="24"/>
          <w:szCs w:val="24"/>
        </w:rPr>
        <w:t xml:space="preserve"> - изменить формы и </w:t>
      </w:r>
      <w:r w:rsidR="00A4189E">
        <w:rPr>
          <w:rFonts w:ascii="Times New Roman" w:eastAsia="Times New Roman" w:hAnsi="Times New Roman" w:cs="Times New Roman"/>
          <w:sz w:val="24"/>
          <w:szCs w:val="24"/>
        </w:rPr>
        <w:t>методы учебной работы на уроках,</w:t>
      </w:r>
      <w:r w:rsidRPr="00A4189E">
        <w:rPr>
          <w:rFonts w:ascii="Times New Roman" w:eastAsia="Times New Roman" w:hAnsi="Times New Roman" w:cs="Times New Roman"/>
          <w:sz w:val="24"/>
          <w:szCs w:val="24"/>
        </w:rPr>
        <w:t xml:space="preserve"> чтобы преодолеть пассивность обучающихся и превратить их в активный  субъект  деятельности. Использовать для этого обучающие игры;</w:t>
      </w:r>
    </w:p>
    <w:p w:rsidR="008E157E" w:rsidRPr="00A4189E" w:rsidRDefault="008E157E" w:rsidP="00A418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4189E">
        <w:rPr>
          <w:rFonts w:ascii="Times New Roman" w:eastAsia="Times New Roman" w:hAnsi="Times New Roman" w:cs="Times New Roman"/>
          <w:sz w:val="24"/>
          <w:szCs w:val="24"/>
        </w:rPr>
        <w:t xml:space="preserve"> - освободить школьников от страха перед ошибками, создавая ситуацию свободного выбора и успеха;</w:t>
      </w:r>
    </w:p>
    <w:p w:rsidR="008E157E" w:rsidRPr="00A4189E" w:rsidRDefault="008E157E" w:rsidP="00A418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41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189E">
        <w:rPr>
          <w:rFonts w:ascii="Times New Roman" w:eastAsia="Times New Roman" w:hAnsi="Times New Roman" w:cs="Times New Roman"/>
          <w:sz w:val="24"/>
          <w:szCs w:val="24"/>
        </w:rPr>
        <w:t>- ориентировать  детей на ценности: человек, семья,  отечество, труд, знания, культура,  мир,  которые охватывают важнейшие стороны деятельности;</w:t>
      </w:r>
      <w:proofErr w:type="gramEnd"/>
    </w:p>
    <w:p w:rsidR="008E157E" w:rsidRPr="00A4189E" w:rsidRDefault="008E157E" w:rsidP="00A4189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4189E">
        <w:rPr>
          <w:rFonts w:ascii="Times New Roman" w:eastAsia="Times New Roman" w:hAnsi="Times New Roman" w:cs="Times New Roman"/>
          <w:sz w:val="24"/>
          <w:szCs w:val="24"/>
        </w:rPr>
        <w:t>- культивировать физическое развитие и здоровый образ жизни.</w:t>
      </w:r>
    </w:p>
    <w:p w:rsidR="008E157E" w:rsidRPr="008E157E" w:rsidRDefault="008E157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89E" w:rsidRDefault="00A4189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57E" w:rsidRPr="008E157E" w:rsidRDefault="008E157E" w:rsidP="008E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E157E" w:rsidRPr="00A4189E" w:rsidRDefault="008E157E" w:rsidP="00A41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8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 со слабоуспевающими  учащимися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381"/>
      </w:tblGrid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8E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8E1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A4189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8E157E" w:rsidRPr="00A4189E" w:rsidRDefault="008E157E" w:rsidP="00A4189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8E157E" w:rsidRPr="00A4189E" w:rsidRDefault="008E157E" w:rsidP="00A4189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A41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 слабоуспе</w:t>
            </w:r>
            <w:r w:rsid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вающих учащихся через беседы и </w:t>
            </w: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отдельными родителями и, обязательно, в ходе беседы с самим ребенком.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8E1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8E1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A418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6.Регулярно и систематически опрашивать, выставляя оценки своевременно, не допуская скопления оценок в конце </w:t>
            </w:r>
            <w:r w:rsid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триместра</w:t>
            </w: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ученик уже не имеет возможности их исправить.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A4189E" w:rsidP="00A418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7.Поставить в известность</w:t>
            </w:r>
            <w:r w:rsidR="008E157E"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8E157E" w:rsidRPr="008E157E" w:rsidTr="00A4189E">
        <w:trPr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A4189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Проводить дополнительные  (индивидуальные) занятия для </w:t>
            </w:r>
            <w:proofErr w:type="gramStart"/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157E" w:rsidRPr="00A4189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8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навыкам самостоятельной работы.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8E157E" w:rsidRPr="008E157E" w:rsidRDefault="008E157E" w:rsidP="008E157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77" w:rsidRDefault="00BA2277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57E" w:rsidRPr="00BA2277" w:rsidRDefault="008E157E" w:rsidP="00BA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277">
        <w:rPr>
          <w:rFonts w:ascii="Times New Roman" w:eastAsia="Times New Roman" w:hAnsi="Times New Roman" w:cs="Times New Roman"/>
          <w:b/>
          <w:sz w:val="28"/>
          <w:szCs w:val="28"/>
        </w:rPr>
        <w:t>План индивидуальной работы со слабоуспевающими учащимися</w:t>
      </w:r>
      <w:r w:rsidRPr="00BA2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57E" w:rsidRPr="008E157E" w:rsidRDefault="002458D8" w:rsidP="008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учителя:   </w:t>
      </w:r>
      <w:proofErr w:type="spellStart"/>
      <w:r w:rsidR="00BA2277">
        <w:rPr>
          <w:rFonts w:ascii="Times New Roman" w:eastAsia="Times New Roman" w:hAnsi="Times New Roman" w:cs="Times New Roman"/>
          <w:i/>
          <w:sz w:val="24"/>
          <w:szCs w:val="24"/>
        </w:rPr>
        <w:t>Андюкова</w:t>
      </w:r>
      <w:proofErr w:type="spellEnd"/>
      <w:r w:rsidR="00A4189E" w:rsidRPr="002458D8">
        <w:rPr>
          <w:rFonts w:ascii="Times New Roman" w:eastAsia="Times New Roman" w:hAnsi="Times New Roman" w:cs="Times New Roman"/>
          <w:i/>
          <w:sz w:val="24"/>
          <w:szCs w:val="24"/>
        </w:rPr>
        <w:t xml:space="preserve"> Е.В.</w:t>
      </w:r>
      <w:r w:rsidR="008E157E" w:rsidRPr="008E15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8E157E" w:rsidRPr="002458D8" w:rsidRDefault="008E157E" w:rsidP="008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Фамилия ученика </w:t>
      </w:r>
      <w:r w:rsidR="002458D8">
        <w:rPr>
          <w:rFonts w:ascii="Times New Roman" w:eastAsia="Times New Roman" w:hAnsi="Times New Roman" w:cs="Times New Roman"/>
          <w:sz w:val="24"/>
          <w:szCs w:val="24"/>
        </w:rPr>
        <w:t xml:space="preserve"> 2 класса: </w:t>
      </w:r>
      <w:proofErr w:type="spellStart"/>
      <w:r w:rsidR="002458D8" w:rsidRPr="00BA2277">
        <w:rPr>
          <w:rFonts w:ascii="Times New Roman" w:eastAsia="Times New Roman" w:hAnsi="Times New Roman" w:cs="Times New Roman"/>
          <w:b/>
          <w:i/>
          <w:sz w:val="24"/>
          <w:szCs w:val="24"/>
        </w:rPr>
        <w:t>Ачкасов</w:t>
      </w:r>
      <w:proofErr w:type="spellEnd"/>
      <w:r w:rsidR="002458D8" w:rsidRPr="00BA22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Денис</w:t>
      </w:r>
    </w:p>
    <w:p w:rsidR="008E157E" w:rsidRPr="002458D8" w:rsidRDefault="002458D8" w:rsidP="008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литературное чтение, русский язык, математика</w:t>
      </w:r>
    </w:p>
    <w:p w:rsidR="008E157E" w:rsidRPr="00BA2277" w:rsidRDefault="008E157E" w:rsidP="008E157E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 xml:space="preserve">Пробелы в знаниях </w:t>
      </w:r>
      <w:proofErr w:type="spellStart"/>
      <w:proofErr w:type="gramStart"/>
      <w:r w:rsidRPr="008E157E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8E15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58D8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proofErr w:type="gramEnd"/>
      <w:r w:rsidR="002458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5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2277">
        <w:rPr>
          <w:rFonts w:ascii="Times New Roman" w:eastAsia="Times New Roman" w:hAnsi="Times New Roman" w:cs="Times New Roman"/>
          <w:i/>
          <w:sz w:val="24"/>
          <w:szCs w:val="24"/>
        </w:rPr>
        <w:t xml:space="preserve"> темп чтения очень низкий,</w:t>
      </w:r>
      <w:r w:rsidR="002458D8">
        <w:rPr>
          <w:rFonts w:ascii="Times New Roman" w:eastAsia="Times New Roman" w:hAnsi="Times New Roman" w:cs="Times New Roman"/>
          <w:i/>
          <w:sz w:val="24"/>
          <w:szCs w:val="24"/>
        </w:rPr>
        <w:t xml:space="preserve">  частично отсутствуют навыки списывания с печатного образца,  не пишет под диктовку, не знает таблицы сложения и вычитания в пределах 10, не умеет решать простейшие текстовые задачи.</w:t>
      </w:r>
    </w:p>
    <w:p w:rsidR="008E157E" w:rsidRPr="008E157E" w:rsidRDefault="008E157E" w:rsidP="008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157E" w:rsidRPr="00BA2277" w:rsidRDefault="00BA2277" w:rsidP="00BA2277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дополнительные  занятия.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2458D8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2 раза в неделю</w:t>
            </w: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2.Дифференцированные задания.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2458D8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каждом уроке по литературному чтению, русскому языку, математике упрощенные задания (повтор букв, чтение слогов, слов, списывание с печатного образца, выполнение простейших заданий (вставить букву, подчеркнуть гласные, вставить слово), нахождение значения выражений в пределах 10, решение простых текстовых задач, работа с геометрическим материалом)</w:t>
            </w: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3.Дифференцированный контроль знаний.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BA2277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списывание. Проверка техники чтения. Проверочные работы по математике. </w:t>
            </w: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с дневником и тетрадью.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22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проверка</w:t>
            </w: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5.Консультации для родителей.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BA2277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ситуации успеха на уроке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227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урок</w:t>
            </w: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57E" w:rsidRPr="008E157E" w:rsidTr="008E157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57E" w:rsidRPr="008E157E" w:rsidRDefault="008E157E" w:rsidP="008E1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57E" w:rsidRPr="008E157E" w:rsidRDefault="008E157E" w:rsidP="008E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5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0F17" w:rsidRPr="008E157E" w:rsidRDefault="00310F17">
      <w:pPr>
        <w:rPr>
          <w:sz w:val="24"/>
          <w:szCs w:val="24"/>
        </w:rPr>
      </w:pPr>
    </w:p>
    <w:sectPr w:rsidR="00310F17" w:rsidRPr="008E157E" w:rsidSect="004623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7FF"/>
    <w:multiLevelType w:val="hybridMultilevel"/>
    <w:tmpl w:val="F394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C0165"/>
    <w:multiLevelType w:val="hybridMultilevel"/>
    <w:tmpl w:val="3ACC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B3128"/>
    <w:multiLevelType w:val="hybridMultilevel"/>
    <w:tmpl w:val="02DC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57E"/>
    <w:rsid w:val="002458D8"/>
    <w:rsid w:val="00310F17"/>
    <w:rsid w:val="0046237E"/>
    <w:rsid w:val="008E157E"/>
    <w:rsid w:val="00A4189E"/>
    <w:rsid w:val="00BA2277"/>
    <w:rsid w:val="00C25F4C"/>
    <w:rsid w:val="00EB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E5"/>
  </w:style>
  <w:style w:type="paragraph" w:styleId="1">
    <w:name w:val="heading 1"/>
    <w:basedOn w:val="a"/>
    <w:link w:val="10"/>
    <w:qFormat/>
    <w:rsid w:val="00462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157E"/>
    <w:rPr>
      <w:b/>
      <w:bCs/>
    </w:rPr>
  </w:style>
  <w:style w:type="paragraph" w:styleId="a5">
    <w:name w:val="No Spacing"/>
    <w:uiPriority w:val="1"/>
    <w:qFormat/>
    <w:rsid w:val="008E15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62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62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4</cp:revision>
  <cp:lastPrinted>2011-11-01T18:57:00Z</cp:lastPrinted>
  <dcterms:created xsi:type="dcterms:W3CDTF">2011-11-01T16:54:00Z</dcterms:created>
  <dcterms:modified xsi:type="dcterms:W3CDTF">2011-11-01T18:59:00Z</dcterms:modified>
</cp:coreProperties>
</file>