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34" w:rsidRPr="00E84A34" w:rsidRDefault="00E84A34" w:rsidP="00E84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4A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Пути повышения эффективности уроков по предметам в начальной школе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E84A34" w:rsidRPr="00E84A34" w:rsidTr="00E84A34">
        <w:trPr>
          <w:tblCellSpacing w:w="0" w:type="dxa"/>
        </w:trPr>
        <w:tc>
          <w:tcPr>
            <w:tcW w:w="0" w:type="auto"/>
            <w:vAlign w:val="center"/>
            <w:hideMark/>
          </w:tcPr>
          <w:p w:rsidR="00E84A34" w:rsidRPr="00E84A34" w:rsidRDefault="00E84A34" w:rsidP="00E84A34">
            <w:pPr>
              <w:tabs>
                <w:tab w:val="left" w:pos="1050"/>
              </w:tabs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666875"/>
                  <wp:effectExtent l="19050" t="0" r="0" b="0"/>
                  <wp:wrapSquare wrapText="bothSides"/>
                  <wp:docPr id="2" name="Рисунок 2" descr="http://school4usp.ucoz.ru/Teachers/Articles/101115_NachShkola/Pictur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4usp.ucoz.ru/Teachers/Articles/101115_NachShkola/Picture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«Доска и мел – наши главные инструменты,</w:t>
            </w:r>
          </w:p>
          <w:p w:rsidR="00E84A34" w:rsidRPr="00E84A34" w:rsidRDefault="00E84A34" w:rsidP="00E84A3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 хочется большего…..»</w:t>
            </w:r>
          </w:p>
          <w:p w:rsidR="00E84A34" w:rsidRPr="00E84A34" w:rsidRDefault="00E84A34" w:rsidP="00E84A3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84A34" w:rsidRPr="00E84A34" w:rsidRDefault="00E84A34" w:rsidP="00E84A34">
            <w:pPr>
              <w:tabs>
                <w:tab w:val="left" w:pos="105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XXI век — век высоких компьютерных технологий. Современный ребёнок живёт в мире электронной культуры.</w:t>
            </w: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Первоклассник, впервые переступив порог школы, попадает в мир знаний, где ему предстоит открывать много неизвестного, искать оригинальные, нестандартные решения в различных видах деятельности. </w:t>
            </w:r>
          </w:p>
          <w:p w:rsidR="00E84A34" w:rsidRPr="00E84A34" w:rsidRDefault="00E84A34" w:rsidP="00E84A34">
            <w:pPr>
              <w:tabs>
                <w:tab w:val="left" w:pos="105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творческой личности, одна из главных задач, провозглашенных в концепции модернизации российского образования. Её реализация диктует необходимость развития познавательных интересов, способностей и возможностей ребёнка.</w:t>
            </w:r>
            <w:r w:rsidRPr="00E84A34">
              <w:rPr>
                <w:rFonts w:ascii="Times New Roman" w:eastAsia="Times New Roman" w:hAnsi="Times New Roman" w:cs="Times New Roman"/>
                <w:color w:val="191A19"/>
                <w:sz w:val="28"/>
                <w:szCs w:val="28"/>
                <w:lang w:eastAsia="ru-RU"/>
              </w:rPr>
              <w:t xml:space="preserve"> </w:t>
            </w: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Наиболее эффективными средствами включения ребёнка в процесс творчества на уроке являются:</w:t>
            </w:r>
          </w:p>
          <w:p w:rsidR="00E84A34" w:rsidRPr="00E84A34" w:rsidRDefault="00E84A34" w:rsidP="00E84A3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игровая деятельность;</w:t>
            </w:r>
          </w:p>
          <w:p w:rsidR="00E84A34" w:rsidRPr="00E84A34" w:rsidRDefault="00E84A34" w:rsidP="00E84A3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создание положительных эмоциональных ситуаций;</w:t>
            </w:r>
          </w:p>
          <w:p w:rsidR="00E84A34" w:rsidRPr="00E84A34" w:rsidRDefault="00E84A34" w:rsidP="00E84A3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работа в парах;</w:t>
            </w:r>
          </w:p>
          <w:p w:rsidR="00E84A34" w:rsidRPr="00E84A34" w:rsidRDefault="00E84A34" w:rsidP="00E84A3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проблемное обучение.</w:t>
            </w:r>
          </w:p>
          <w:p w:rsidR="00E84A34" w:rsidRPr="00E84A34" w:rsidRDefault="00E84A34" w:rsidP="00E84A3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Основная цель обучения в начальной школе - научить каждого ребенка за короткий промежуток времени осваивать, преобразовывать и использовать в практической  деятельности огромные объёмы информации. </w:t>
            </w:r>
          </w:p>
          <w:p w:rsidR="00E84A34" w:rsidRPr="00E84A34" w:rsidRDefault="00E84A34" w:rsidP="00E84A3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Признавая урок в качестве основной формы обучения,  мы  постоянно ищем пути его дальнейшего совершенствования.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такое современный урок?  Эта проблема, которая стоит перед нами, учителями. Что важнее содержание или форма  проведения урока? 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Многое делается для того, чтобы с первых минут начала урока овладеть активным вниманием учащихся. С этой целью каждый учитель сразу включает детей в активную познавательную деятельность: проводит небольшие по объему фронтальные самостоятельные работы, устный счет и таким образом привлекает всех детей к активной работе на уроке.</w:t>
            </w:r>
          </w:p>
          <w:p w:rsidR="00E84A34" w:rsidRPr="00E84A34" w:rsidRDefault="00E84A34" w:rsidP="00E84A3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Определенное значение для поддержания рабочего настроя учащихся имеет поэлементное усвоение учебного материала, т. е. подразделение его на небольшие законченные элементы, и последовательная отработка их до полного усвоения.</w:t>
            </w:r>
          </w:p>
          <w:p w:rsidR="00E84A34" w:rsidRPr="00E84A34" w:rsidRDefault="00E84A34" w:rsidP="00E84A3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Важным средством повышения эффективности урока является многообразие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видов деятельности на уроке. К. Д. Ушинский отмечал, что ребенок требует деятельности беспрестанно и утомляется не деятельностью, а ее однообразием, односторонностью. Младшие школьники усваивают знания лучше, если на уроке чередуются разнообразные и непродолжительные виды работы. Однако следует учитывать, что разнообразие видов деятельности учащихся само по себе не обеспечивает их активности, если оно не обусловлено целью урока, не является ее выражением.</w:t>
            </w:r>
          </w:p>
          <w:p w:rsidR="00E84A34" w:rsidRPr="00E84A34" w:rsidRDefault="00E84A34" w:rsidP="00E84A3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учебных занятиях с младшими школьниками необходимы элементы  игры.  Игра,  являясь основным видом деятельности дошкольника,  продолжает занимать важное место в жизни младших школьников, она рассматривается в качестве важного компонента основной деятельности  младших школьников — учения. Игровые элементы активизируют учебную деятельность учащихся, способствуют развитию самостоятельности и инициативы, товарищества и взаимопомощи в труде. Игра — важное средство повышения у учащихся интереса к учению.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начальном обучении широко распространены дидактические, или обучающие  игры. Они имеют познавательное содержание и направлены на умственное развитие учащихся.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Также игра – одно из важнейших средств умственного и нравственного воспитания детей; это средство, снимающее неприятные или запретные для личности школьника переживания.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 подразделяются на творческие и игры с правилами. Творческие игры, в свою очередь включают: театральные, сюжетно-ролевые и строительные игры. Игры с правилами – это дидактические, подвижные, музыкальные  игры и игры–забавы.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Какое же значение имеет игра? В процессе игры у детей вырабатывается привычка сосредотачиваться, мыслить самостоятельно, развивается внимание, стремление к знаниям. </w:t>
            </w: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Увлёкшись,  дети не замечают, что учатся: познают, запоминают новое, ориентируются в необычных ситуациях, пополняют запас представлений, понятий, развивают фантазию.</w:t>
            </w:r>
            <w:proofErr w:type="gram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Даже самые пассивные из детей включаются в игру с огромным желанием, прилагают все усилия, чтобы не подвести товарищей по игре.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Из всего существующего многообразия различных видов игр именно дидактические игры самым тесным образом связаны с учебно-воспитательным процессом. Они используются в качестве одного из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способов обучения различным предметам в начальной школе, в том числе особое место данные игры занимают на уроках математики.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Ребенок, идя в школу, надеется добиться признания и рассчитывает заслужить любовь и уважение со стороны учителей и одноклассников. Крушение этого светлого оптимизма – самая серьезная проблема обучения. Ребенок приходит в школу преисполненный желания учиться. Почему же он теряет интерес к учебе? Виновата ли в этом школа и ее методы обучения? Какую роль при этом играет учитель? Может ли учитель сформировать интерес у учащихся к учебному процессу и при помощи чего?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Учитель должен помнить, что ребенку необходимо помогать добиваться успеха в учебной деятельности, а для этого нужно создавать ситуации успеха. Использование ситуации успеха должно способствовать повышению рабочего тонуса, увеличению производительности учебного труда, а также помочь учащимся осознать себя полноценной личностью.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переживании ситуации успеха особенно нуждаются учащиеся, испытывающие определенные затруднения в учении. В связи с этим необходимо подбирать такие задания, с которыми учащиеся этой категории могли бы справиться без особых затруднений, и лишь потом переходить к более сложным упражнениям. В опыте передовых учителей с этой целью используются, так называемые, сдвоенные задания, где первое подготавливает к выполнению более сложного задания. Надежным путем создания ситуаций успеха является дифференцированный подход к определению содержания деятельности и характеру </w:t>
            </w: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помощи</w:t>
            </w:r>
            <w:proofErr w:type="gram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учащимся при ее осуществлении. Естественными в этом случае должны быть и словесные, поощрения, подбадривающие ученика, вызывающие у него уверенность в своих силах, и стремление соответствовать оценке учителя. Большое значение в создании ситуаций успеха имеет общая морально-психологическая атмосфера выполнения тех и иных заданий, поскольку это в значительной мере снимает чувство неуверенности, боязни приступить к внешне сложным заданиям.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Это обстоятельство и было принято в расчет в педагогических работах Ш.А.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Амонашвили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где рекомендовано в начальных классах не использовать отметок, особенно низких, чтобы не вызвать у детей тревожность и беспокойство, связанные с развитием и функционированием мотива избегания неудачи.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Урок следует организовать так, чтобы ученику было интересно от самого процесса учения и радостно от общения с учителем, одноклассниками. В классе должна быть атмосфера сотрудничества, доверия и  взаимного уважения. Интерес и радость должны быть основными переживаниями ребенка в школе и на уроках. Об организации таких уроков писал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Амонашвили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Важна для психологически грамотной организации мотивации учебы ориентация учителя при обучении на индивидуальные стандарты достижений учеников. Учитель поощряет и подкрепляет достижения ученика, сравнивая их не с результатами других учеников, а сего же собственными, построенными на его прошлых успехах и неудачах индивидуальными стандартами. Итогом подобной стратегии обучения является возрастание привлекательности успеха, уверенности в своих силах и как результат - оптимальная мотивация и успешная учеба.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условиях начальной ступени проблема активизации познавательной деятельности учащихся на всех этапах развития образования – одна из актуальных, так как активность является необходимым условием формирования умственных качеств личности.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ab/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Уже в начальной школе большинство обучающихся занимают в учебном процессе  пассивную роль и  начинают терять интерес к учебе.</w:t>
            </w:r>
            <w:proofErr w:type="gram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Поэтому важно развивать способности и поддерживать стремление ученика, не учить его, а </w:t>
            </w: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помогать ему учиться</w:t>
            </w:r>
            <w:proofErr w:type="gram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развиваться. Способность к саморазвитию должна стать результатом познавательной деятельности. Наиболее конструктивным решением проблемы является создание таких условий в обучении, в которых </w:t>
            </w: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обучаемый</w:t>
            </w:r>
            <w:proofErr w:type="gram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может занять активную личностную позицию и в полной мере выразить себя, свою индивидуальность. Заслуживает внимания коллективная форма познавательной деятельности.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Что же собой она представляет? Это такая форма, при которой коллектив обучает каждого своего члена, и в то же время каждый член коллектива принимает активное участие в обучении всех других его членов.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Итак, работа в парах. Здесь общее задание делится между членами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микрогрупп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Каждый опрашивает каждого, каждый отвечает каждому. Возникает ситуация коллективного взаимодействия всех членов группы. Наибольшее распространение в школе получила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микрогруппа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из 4-х человек,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в которую объединяются учащиеся соседних парт. В каждый момент половина учащихся говорит, а остальные целенаправленно слушают, затем роли меняются.  Это школа обучения каждого каждым.  Деление класса на группы помогает орга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низовать  взаимопроверку работы друг друга и поднимает взаимную ответственность за вы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полнение заданий, так как опрос на уроке чис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то тоже проводится по группам, а посильные индивидуальные задания каждому ученику в  зависимости от его группы помогают слабому чувствовать свою значимость — он тоже выпол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няет посильную часть общей работы.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Как сделать урок интересным, увлекательным и добиться того, чтобы дети хорошо и прочно усваивали материал? С этими проблемами постоянно сталкивается учитель при подготовке и проведении урока.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Современный  урок  невозможно провести без привлечения средств наглядности, часто возникают проблемы. Где найти нужный материал и как лучше его продемонстрировать? На помощь пришли компьютерные технологии.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современных условиях модернизации образования все активнее используются информационно-коммуникационные технологии в процессе обучения. Не стоит в стороне от этого процесса и начальная  школа.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Передо мной, как учителем, стоит задача обучать детей таким образом, чтобы они могли быстро и пластично реагировать на изменяющиеся условия, были способны обнаруживать новые проблемы и задачи, находить пути их решения. Достичь хорошего результата в выполнении этой задачи можно в условиях реализации инновационного подхода в обучении, обеспечивающего переход на продуктивно-творческий уровень. </w:t>
            </w: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Этого можно достичь при помощи разнообразных  технологий,  включая информационно – коммуникационные.</w:t>
            </w:r>
            <w:proofErr w:type="gramEnd"/>
          </w:p>
          <w:p w:rsidR="00E84A34" w:rsidRPr="00E84A34" w:rsidRDefault="00E84A34" w:rsidP="00E84A34">
            <w:pPr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238750" cy="3962400"/>
                  <wp:effectExtent l="19050" t="0" r="0" b="0"/>
                  <wp:docPr id="1" name="Рисунок 1" descr="http://school4usp.ucoz.ru/Teachers/Articles/101115_NachShkola/Pictur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4usp.ucoz.ru/Teachers/Articles/101115_NachShkola/Picture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Использование ИКТ позволяет погрузиться в другой мир, увидеть его своими глазами. По данным исследований, в памяти человека остается 1/4 часть услышанного материала, 1/3 часть увиденного, 1/2 часть увиденного и услышанного, 3/4 части материала, если ученик привлечен в активные действия в процессе обучения. Компьютер позволяет создать условия для повышения процесса обучения: совершенствование содержания, методов и организационных форм.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Для реализации использования информационно – коммуникационных технологий на уроках мною ставятся такие задача и цели: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Задача: подготовка детей к овладению современными компьютерными технологиями и актуализация полученной с их помощью информации для дальнейшего самообразования.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Цели:</w:t>
            </w:r>
          </w:p>
          <w:p w:rsidR="00E84A34" w:rsidRPr="00E84A34" w:rsidRDefault="00E84A34" w:rsidP="00E84A34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активизировать познавательную деятельность учащихся начальных классов;</w:t>
            </w:r>
          </w:p>
          <w:p w:rsidR="00E84A34" w:rsidRPr="00E84A34" w:rsidRDefault="00E84A34" w:rsidP="00E84A34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проводить уроки на высоком эстетическом уровне (музыка, анимация, аудиозаписи, ресурсы интернета, электронные учебники);</w:t>
            </w:r>
          </w:p>
          <w:p w:rsidR="00E84A34" w:rsidRPr="00E84A34" w:rsidRDefault="00E84A34" w:rsidP="00E84A34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повысить объем выполняемой работы на уроке;</w:t>
            </w:r>
          </w:p>
          <w:p w:rsidR="00E84A34" w:rsidRPr="00E84A34" w:rsidRDefault="00E84A34" w:rsidP="00E84A34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рационально организовать учебный процесс, повысить эффективность урока.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 активном использовании ИКТ уже в начальной школе успешнее достигаются общие цели образования, легче формируются компетенции в области коммуникации: умение собирать факты, их сопоставлять, организовывать, выражать свои мысли на бумаге и устно, логически рассуждать, слушать и понимать устную и письменную речь, открывать что-то новое, делать выбор и принимать решения.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Использование ИКТ на различных уроках позволяет перейти от объяснительно-иллюстрированного способа обучения к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деятельностному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при котором ребёнок становится активным субъектом учебной деятельности. Это способствует осознанному усвоению знаний учащимися.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Внедрение ИКТ осуществляется по следующим принципам: </w:t>
            </w:r>
          </w:p>
          <w:p w:rsidR="00E84A34" w:rsidRPr="00E84A34" w:rsidRDefault="00E84A34" w:rsidP="00E84A34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создание презентаций к уроку;</w:t>
            </w:r>
          </w:p>
          <w:p w:rsidR="00E84A34" w:rsidRPr="00E84A34" w:rsidRDefault="00E84A34" w:rsidP="00E84A34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 с ресурсами Интернета;</w:t>
            </w:r>
          </w:p>
          <w:p w:rsidR="00E84A34" w:rsidRPr="00E84A34" w:rsidRDefault="00E84A34" w:rsidP="00E84A34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использование готовых обучающих программ;</w:t>
            </w:r>
          </w:p>
          <w:p w:rsidR="00E84A34" w:rsidRPr="00E84A34" w:rsidRDefault="00E84A34" w:rsidP="00E84A34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разработка и использование собственных авторских программ.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Презентация – мощное средство наглядности, развитие познавательного интереса. Применение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мультимедийных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презентаций позволяет сделать уроки более интересными, включает в процесс восприятия не только зрение, но и слух, эмоции, воображение, помогает детям глубже погрузиться в изучаемый материал, сделать процесс обучения менее утомительным. Благодаря компьютеру дети на уроках получают наглядную информацию в виде видеофрагментов, фильмов о природе и окружающей жизни.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 многих случаях такое дополнение оказывается более эффективным, даёт возможность сочетать разнообразные средства, способствующие более глубокому и осознанному усвоению изучаемого материала, экономит время урока, насыщает его информацией, расширяет кругозор, прививает познавательный интерес к учёбе. Поэтому, для меня получилось совершенно естественно внедрение этих сре</w:t>
            </w:r>
            <w:proofErr w:type="gram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дств  в св</w:t>
            </w:r>
            <w:proofErr w:type="gram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ои уроки. Главное – возникла положительная мотивация усвоения знаний, пробудился интерес у детей к познанию нового.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Анализ таких занятий показал, что познавательная мотивация увеличивается, облегчается овладение сложным материалом.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Кроме того, фрагменты уроков, на которых используются презентации, отражают один из главных принципов создания современного урока – принцип фасциации (принцип привлекательности). Благодаря презентациям, дети, которые обычно не отличались высокой активностью на уроках, стали активно высказывать свое мнение, рассуждать.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Включая в урок новые средства обучения, позволяет вывести на новый уровень учебно-познавательный интерес, разнообразить процесс обучения. Повышается активность учеников. Мотивы обучения становятся более устойчивыми, появляется интерес к предмету.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733550"/>
                  <wp:effectExtent l="19050" t="0" r="0" b="0"/>
                  <wp:wrapSquare wrapText="bothSides"/>
                  <wp:docPr id="3" name="Рисунок 3" descr="http://school4usp.ucoz.ru/Teachers/Articles/101115_NachShkola/Picture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4usp.ucoz.ru/Teachers/Articles/101115_NachShkola/Picture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На уроках математики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при помощи компьютера можно решить проблему дефицита подвижной наглядности, когда дети под  моим руководством  на экране монитора сравнивают способом наложения геометрические фигуры, изучают состав числа.   Для наилучшего представления условия задачи и способа её решения можно использовать схему,  решают задачи на движение.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Применение на уроке компьютерных тестов, самостоятельных работ, позволяет  за короткое время получать объективную картину уровня усвоения изучаемого материала и своевременно его скорректировать.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657350"/>
                  <wp:effectExtent l="19050" t="0" r="0" b="0"/>
                  <wp:wrapSquare wrapText="bothSides"/>
                  <wp:docPr id="4" name="Рисунок 4" descr="http://school4usp.ucoz.ru/Teachers/Articles/101115_NachShkola/Picture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4usp.ucoz.ru/Teachers/Articles/101115_NachShkola/Picture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уроках математики можно применять самые разнообразные формы работы с использованием ИТ. Интерес к урокам математик вырос.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Для развития интереса к  урокам русского языка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учащимся предлагаю творческие задания, которые могут выражаться: в составлении кроссворда, ребуса по теме.  Но сначала перед детьми создаётся проблемная ситуация.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790700"/>
                  <wp:effectExtent l="19050" t="0" r="0" b="0"/>
                  <wp:wrapSquare wrapText="bothSides"/>
                  <wp:docPr id="5" name="Рисунок 5" descr="http://school4usp.ucoz.ru/Teachers/Articles/101115_NachShkola/Picture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4usp.ucoz.ru/Teachers/Articles/101115_NachShkola/Picture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Экран притягивает внимание, которого мы порой не можем добиться при фронтальной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работе с классом. На экране можно быстро выполнить преобразования в деформированном тексте, превратив разрозненные предложения в связный текст. Использование презентаций позволяет разнообразить виды словарной работы, наглядно продемонстрировать деление на группы по различным признакам.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Уроки литературного чтения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будут неинтересны и скучны, если не включать в их содержание аудио средства. Научив детей слушать, можно предлагать записи образцового чтения небольших по объёму литературных произведений. Это обучает выразительному чтению, умению прочувствовать настроение, определить характер героев.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стихов под удачно подобранную фонограмму вызывает в душах  маленьких слушателей бурю эмоций, желание самим попробовать вызвать такие же чувства и у других.  Повышают творческий и интеллектуальный потенциал учащихся уроки - викторины по сказкам, расширяют и закрепляют полученные знания.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714500"/>
                  <wp:effectExtent l="19050" t="0" r="0" b="0"/>
                  <wp:wrapSquare wrapText="bothSides"/>
                  <wp:docPr id="6" name="Рисунок 6" descr="http://school4usp.ucoz.ru/Teachers/Articles/101115_NachShkola/Picture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4usp.ucoz.ru/Teachers/Articles/101115_NachShkola/Picture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Особенно яркими и результативными с позиции информационных технологий получаются </w:t>
            </w:r>
            <w:r w:rsidRPr="00E84A3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уроки окружающего мира, изобразительного искусства.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Основа урока – это изложение нового материала, иллюстрируемое рисунками, простыми и анимированными схемами, анимационными и видео фильмами. Уроком- презентацией мне виделся урок «Введение» в курс «Ознакомления с окружающим миром». К этому уроку я подготовила слайды, которые раскрывали для ребят цели курса, его значение для детей, первые представления людей о мире и т.д.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800225"/>
                  <wp:effectExtent l="19050" t="0" r="0" b="0"/>
                  <wp:wrapSquare wrapText="bothSides"/>
                  <wp:docPr id="7" name="Рисунок 7" descr="http://school4usp.ucoz.ru/Teachers/Articles/101115_NachShkola/Picture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4usp.ucoz.ru/Teachers/Articles/101115_NachShkola/Picture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курсе начальной школы введены уроки, изучающие народные промыслы России. Например, Дымковская игрушка. С помощью слайдов у нас есть возможность показать историю возникновения промысла, технологию производства, а также основные виды росписи.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Большинство учителей начальной школы сталкиваются с проблемой проведения </w:t>
            </w:r>
            <w:r w:rsidRPr="00E84A3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уроков труда по технике "Оригами”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Детям порой сложно 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наглядно продемонстрировать этапы работы, указав линию сгиба, линию отрыва, промежуточное сечение.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857375"/>
                  <wp:effectExtent l="19050" t="0" r="0" b="0"/>
                  <wp:wrapSquare wrapText="bothSides"/>
                  <wp:docPr id="8" name="Рисунок 8" descr="http://school4usp.ucoz.ru/Teachers/Articles/101115_NachShkola/Picture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4usp.ucoz.ru/Teachers/Articles/101115_NachShkola/Picture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Использование ИКТ на уроках труда</w:t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упрощает инструктаж, появляется возможность продемонстрировать порядок выполнения работы, с помощью штриховки, стрелок можно обозначить необходимые линии, а затем вывести готовый результат.  Причём ИКТ даёт возможность с помощью повторов отработать сложные этапы работы.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 младших школьников небогатая жизненная практика и поэтому для них многие образы окружающего мира, изучаемые по программе, незнакомы.  А  при помощи ИКТ мы имеем возможность подобрать богатый иллюстративный материал в качестве дополнения к учебнику.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800225"/>
                  <wp:effectExtent l="19050" t="0" r="0" b="0"/>
                  <wp:wrapSquare wrapText="bothSides"/>
                  <wp:docPr id="9" name="Рисунок 9" descr="http://school4usp.ucoz.ru/Teachers/Articles/101115_NachShkola/Pictur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4usp.ucoz.ru/Teachers/Articles/101115_NachShkola/Picture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считаю, если учителя в своей работе используют ИКТ, значит,  им  небезразличен  уровень своей профессиональной компетентности, их беспокоит, насколько он, педагог современной российской школы, соответствует требованиям данного времени. Также применение новых информационных технологий в традиционном начальном образовании  позволяет дифференцировать процесс обучения младших школьников с учетом их индивидуальных особенностей, дает возможность творчески работающему учителю расширить спектр способов предъявления учебной информации, позволяет осуществлять гибкое управление учебным процессом, что является социально значимым и актуальным в наше время.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Когда видишь горящие глаза учеников на уроке, то чувствуешь и понимаешь слова Л.С. </w:t>
            </w:r>
            <w:proofErr w:type="spellStart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Выготского</w:t>
            </w:r>
            <w:proofErr w:type="spellEnd"/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основоположника развивающего обучения, который писал: "Именно эмоциональные реакции должны составить основу воспитательного процесса. Прежде чем сообщить то или иное знание, учитель должен вызвать соответствующую эмоцию ученика и позаботиться о том, чтобы эта эмоция связалась с новым знанием. Только-то знание может привиться, которое прошло через чувство ученика".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2390775"/>
                  <wp:effectExtent l="19050" t="0" r="0" b="0"/>
                  <wp:wrapSquare wrapText="bothSides"/>
                  <wp:docPr id="10" name="Рисунок 10" descr="http://school4usp.ucoz.ru/Teachers/Articles/101115_NachShkola/Picture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4usp.ucoz.ru/Teachers/Articles/101115_NachShkola/Picture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84A34" w:rsidRPr="00E84A34" w:rsidRDefault="00E84A34" w:rsidP="00E84A34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Урок – «клеточка» педагогического процесса. В нем, как  солнце в капле воды, отражаются все его стороны. </w:t>
            </w:r>
          </w:p>
          <w:p w:rsidR="00E84A34" w:rsidRPr="00E84A34" w:rsidRDefault="00E84A34" w:rsidP="00E84A34">
            <w:pPr>
              <w:spacing w:before="100" w:beforeAutospacing="1"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84A34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Если не вся, то значительная часть педагогики</w:t>
            </w:r>
          </w:p>
          <w:p w:rsidR="00E84A34" w:rsidRPr="00E84A34" w:rsidRDefault="00E84A34" w:rsidP="00E84A3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84A34">
              <w:rPr>
                <w:rFonts w:ascii="Verdana" w:eastAsia="Calibri" w:hAnsi="Verdana" w:cs="Times New Roman"/>
                <w:i/>
                <w:iCs/>
                <w:color w:val="000000"/>
                <w:sz w:val="24"/>
                <w:szCs w:val="24"/>
              </w:rPr>
              <w:t>концентрируется в уроке.</w:t>
            </w:r>
            <w:r w:rsidRPr="00E84A34">
              <w:rPr>
                <w:rFonts w:ascii="Verdana" w:eastAsia="Calibri" w:hAnsi="Verdana" w:cs="Times New Roman"/>
                <w:i/>
                <w:iCs/>
                <w:color w:val="000000"/>
                <w:sz w:val="24"/>
                <w:szCs w:val="24"/>
              </w:rPr>
              <w:br/>
            </w:r>
            <w:proofErr w:type="spellStart"/>
            <w:r w:rsidRPr="00E84A34">
              <w:rPr>
                <w:rFonts w:ascii="Verdana" w:eastAsia="Calibri" w:hAnsi="Verdana" w:cs="Times New Roman"/>
                <w:i/>
                <w:iCs/>
                <w:color w:val="000000"/>
                <w:sz w:val="24"/>
                <w:szCs w:val="24"/>
              </w:rPr>
              <w:t>М.Н.Скаткин</w:t>
            </w:r>
            <w:proofErr w:type="spellEnd"/>
          </w:p>
        </w:tc>
      </w:tr>
    </w:tbl>
    <w:p w:rsidR="00A13FE3" w:rsidRDefault="00A13FE3"/>
    <w:sectPr w:rsidR="00A13FE3" w:rsidSect="00A13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73F"/>
    <w:multiLevelType w:val="multilevel"/>
    <w:tmpl w:val="1AE8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A2DBB"/>
    <w:multiLevelType w:val="multilevel"/>
    <w:tmpl w:val="8544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F4844"/>
    <w:multiLevelType w:val="multilevel"/>
    <w:tmpl w:val="2B06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A34"/>
    <w:rsid w:val="00A13FE3"/>
    <w:rsid w:val="00E8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0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2739</Words>
  <Characters>15613</Characters>
  <Application>Microsoft Office Word</Application>
  <DocSecurity>0</DocSecurity>
  <Lines>130</Lines>
  <Paragraphs>36</Paragraphs>
  <ScaleCrop>false</ScaleCrop>
  <Company>Reanimator Extreme Edition</Company>
  <LinksUpToDate>false</LinksUpToDate>
  <CharactersWithSpaces>18316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2014-04-14T13:09:00Z</dcterms:created>
  <dcterms:modified xsi:type="dcterms:W3CDTF">2014-04-14T13:09:00Z</dcterms:modified>
</cp:coreProperties>
</file>