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8A" w:rsidRDefault="00B7288A" w:rsidP="003E2FD8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6E11C6" w:rsidRDefault="006E11C6" w:rsidP="003E2FD8">
      <w:pPr>
        <w:jc w:val="center"/>
        <w:rPr>
          <w:sz w:val="28"/>
          <w:szCs w:val="28"/>
        </w:rPr>
      </w:pPr>
    </w:p>
    <w:p w:rsidR="00BE674B" w:rsidRPr="00FD24F2" w:rsidRDefault="006E11C6" w:rsidP="004778C8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4F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182B" w:rsidRPr="00FD24F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4778C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 ПРОЕКТОВ КАК СРЕДСТВО РАЗВИТИЯ</w:t>
      </w:r>
      <w:r w:rsidR="00BE674B" w:rsidRPr="00FD24F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574B" w:rsidRDefault="004778C8" w:rsidP="004778C8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КОММУНИКАТИВНОЙ</w:t>
      </w:r>
      <w:r w:rsidR="00BE674B" w:rsidRPr="00FD24F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ИНФОРМАЦИОННОЙ КОМПЕТЕНЦИЙ И</w:t>
      </w:r>
      <w:r w:rsidR="00BE674B" w:rsidRPr="00FD24F2">
        <w:rPr>
          <w:sz w:val="28"/>
          <w:szCs w:val="28"/>
        </w:rPr>
        <w:t xml:space="preserve">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УЧЕБНО-ПОЗНАВАТЕЛЬНОГО ИНТЕРЕСА МЛАДШИХ ШКОЛЬНИКОВ</w:t>
      </w:r>
      <w:r w:rsidR="00BE674B" w:rsidRPr="00FD24F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D24F2" w:rsidRDefault="00FD24F2" w:rsidP="004778C8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24F2" w:rsidRDefault="00FD24F2" w:rsidP="004778C8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</w:t>
      </w:r>
      <w:r w:rsidRPr="00FD24F2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ОЗЛОВА </w:t>
      </w:r>
      <w:r w:rsidRPr="00FD24F2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В.</w:t>
      </w:r>
    </w:p>
    <w:p w:rsidR="00FD24F2" w:rsidRPr="00FD24F2" w:rsidRDefault="00FD24F2" w:rsidP="004778C8">
      <w:pP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Pr="00FD24F2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МБОУ «СОШ № 2 города Суздаля»</w:t>
      </w:r>
    </w:p>
    <w:p w:rsidR="00FC5F44" w:rsidRPr="00FD24F2" w:rsidRDefault="00FC5F44" w:rsidP="004778C8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5F44" w:rsidRPr="00FD24F2" w:rsidRDefault="00FC5F44" w:rsidP="004778C8">
      <w:pPr>
        <w:rPr>
          <w:b/>
          <w:i/>
          <w:sz w:val="28"/>
          <w:szCs w:val="28"/>
        </w:rPr>
      </w:pPr>
      <w:r w:rsidRPr="00FD24F2">
        <w:rPr>
          <w:sz w:val="28"/>
          <w:szCs w:val="28"/>
        </w:rPr>
        <w:t xml:space="preserve">                                         </w:t>
      </w:r>
      <w:r w:rsidRPr="00FD24F2">
        <w:rPr>
          <w:b/>
          <w:i/>
          <w:sz w:val="28"/>
          <w:szCs w:val="28"/>
        </w:rPr>
        <w:t>"Тот, кто не смотрит вперед, оказывается позади"</w:t>
      </w:r>
    </w:p>
    <w:p w:rsidR="00FC5F44" w:rsidRPr="00FD24F2" w:rsidRDefault="00FC5F44" w:rsidP="004778C8">
      <w:pPr>
        <w:rPr>
          <w:b/>
          <w:i/>
          <w:sz w:val="28"/>
          <w:szCs w:val="28"/>
        </w:rPr>
      </w:pPr>
    </w:p>
    <w:p w:rsidR="00FC5F44" w:rsidRPr="00FD24F2" w:rsidRDefault="00FC5F44" w:rsidP="004778C8">
      <w:pPr>
        <w:rPr>
          <w:b/>
          <w:i/>
          <w:sz w:val="28"/>
          <w:szCs w:val="28"/>
        </w:rPr>
      </w:pPr>
      <w:r w:rsidRPr="00FD24F2">
        <w:rPr>
          <w:b/>
          <w:i/>
          <w:sz w:val="28"/>
          <w:szCs w:val="28"/>
        </w:rPr>
        <w:t xml:space="preserve">                                                                                                  Дж. Герберт</w:t>
      </w:r>
    </w:p>
    <w:p w:rsidR="0039574B" w:rsidRPr="00FD24F2" w:rsidRDefault="0039574B" w:rsidP="00FD24F2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3270AD" w:rsidRPr="00FD24F2" w:rsidRDefault="003270AD" w:rsidP="00FD24F2">
      <w:pPr>
        <w:jc w:val="both"/>
        <w:rPr>
          <w:i/>
          <w:sz w:val="28"/>
          <w:szCs w:val="28"/>
        </w:rPr>
      </w:pPr>
      <w:r w:rsidRPr="00FD24F2">
        <w:rPr>
          <w:sz w:val="28"/>
          <w:szCs w:val="28"/>
        </w:rPr>
        <w:t xml:space="preserve">          На протяжении </w:t>
      </w:r>
      <w:r w:rsidR="00FD24F2" w:rsidRPr="00FD24F2">
        <w:rPr>
          <w:sz w:val="28"/>
          <w:szCs w:val="28"/>
        </w:rPr>
        <w:t xml:space="preserve">многих </w:t>
      </w:r>
      <w:r w:rsidRPr="00FD24F2">
        <w:rPr>
          <w:sz w:val="28"/>
          <w:szCs w:val="28"/>
        </w:rPr>
        <w:t xml:space="preserve"> лет работы в школе меня интересовали вопросы: почему не всем учащимся одинаково легко ориентироваться в современном потоке информации, какие же методы работы использовать для того, чтобы ребёнок не просто усваивал  информацию, полученную от учителя, но и научился мыслить, понимать, самостоятельно делать выводы, как обеспечить учение с увлечением. В свете новых образовательных стандартов 2 поколения одним из ведущих показательней уровня достижений учащихся является владение информационной компетентностью, умение добывать и пользоваться полученной информацией.</w:t>
      </w:r>
    </w:p>
    <w:p w:rsidR="0039574B" w:rsidRPr="00FD24F2" w:rsidRDefault="0039574B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Важной предпосылкой возникновения данного </w:t>
      </w:r>
      <w:r w:rsidR="00637ADC" w:rsidRPr="00FD24F2">
        <w:rPr>
          <w:sz w:val="28"/>
          <w:szCs w:val="28"/>
        </w:rPr>
        <w:t xml:space="preserve">вопроса </w:t>
      </w:r>
      <w:r w:rsidRPr="00FD24F2">
        <w:rPr>
          <w:sz w:val="28"/>
          <w:szCs w:val="28"/>
        </w:rPr>
        <w:t>являются противоречия, сложившиеся как в начальной школе в целом, так и конкретно в коллективе детей данного класса.</w:t>
      </w:r>
    </w:p>
    <w:p w:rsidR="0039574B" w:rsidRPr="00FD24F2" w:rsidRDefault="0039574B" w:rsidP="00FD24F2">
      <w:pPr>
        <w:pStyle w:val="a3"/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FD24F2">
        <w:rPr>
          <w:iCs/>
          <w:sz w:val="28"/>
          <w:szCs w:val="28"/>
        </w:rPr>
        <w:t>Между ускоренным темпом развития современных технологий и неумением ориентироваться в потоке информации</w:t>
      </w:r>
    </w:p>
    <w:p w:rsidR="0039574B" w:rsidRPr="00FD24F2" w:rsidRDefault="0039574B" w:rsidP="00FD24F2">
      <w:pPr>
        <w:ind w:left="360"/>
        <w:jc w:val="both"/>
        <w:rPr>
          <w:iCs/>
          <w:sz w:val="28"/>
          <w:szCs w:val="28"/>
        </w:rPr>
      </w:pPr>
    </w:p>
    <w:p w:rsidR="0039574B" w:rsidRPr="00FD24F2" w:rsidRDefault="0039574B" w:rsidP="00FD24F2">
      <w:pPr>
        <w:pStyle w:val="a3"/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FD24F2">
        <w:rPr>
          <w:iCs/>
          <w:sz w:val="28"/>
          <w:szCs w:val="28"/>
        </w:rPr>
        <w:t xml:space="preserve">Между желанием </w:t>
      </w:r>
      <w:r w:rsidR="00E4272B" w:rsidRPr="00FD24F2">
        <w:rPr>
          <w:iCs/>
          <w:sz w:val="28"/>
          <w:szCs w:val="28"/>
        </w:rPr>
        <w:t xml:space="preserve">учиться </w:t>
      </w:r>
      <w:r w:rsidRPr="00FD24F2">
        <w:rPr>
          <w:iCs/>
          <w:sz w:val="28"/>
          <w:szCs w:val="28"/>
        </w:rPr>
        <w:t xml:space="preserve">и </w:t>
      </w:r>
      <w:proofErr w:type="spellStart"/>
      <w:r w:rsidRPr="00FD24F2">
        <w:rPr>
          <w:iCs/>
          <w:sz w:val="28"/>
          <w:szCs w:val="28"/>
        </w:rPr>
        <w:t>несформированностью</w:t>
      </w:r>
      <w:proofErr w:type="spellEnd"/>
      <w:r w:rsidRPr="00FD24F2">
        <w:rPr>
          <w:iCs/>
          <w:sz w:val="28"/>
          <w:szCs w:val="28"/>
        </w:rPr>
        <w:t xml:space="preserve"> мотивации к продолжительному процессу обучения</w:t>
      </w:r>
    </w:p>
    <w:p w:rsidR="00EF4D7F" w:rsidRPr="00FD24F2" w:rsidRDefault="00EF4D7F" w:rsidP="00FD24F2">
      <w:pPr>
        <w:pStyle w:val="a3"/>
        <w:jc w:val="both"/>
        <w:rPr>
          <w:iCs/>
          <w:sz w:val="28"/>
          <w:szCs w:val="28"/>
        </w:rPr>
      </w:pPr>
    </w:p>
    <w:p w:rsidR="0039574B" w:rsidRPr="00FD24F2" w:rsidRDefault="0039574B" w:rsidP="00FD24F2">
      <w:pPr>
        <w:pStyle w:val="a3"/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FD24F2">
        <w:rPr>
          <w:iCs/>
          <w:sz w:val="28"/>
          <w:szCs w:val="28"/>
        </w:rPr>
        <w:t xml:space="preserve">  Между возможностью получить новые знания и неумением применить их в нестандартной ситуации</w:t>
      </w:r>
    </w:p>
    <w:p w:rsidR="0039574B" w:rsidRPr="00FD24F2" w:rsidRDefault="0039574B" w:rsidP="00FD24F2">
      <w:pPr>
        <w:jc w:val="both"/>
        <w:rPr>
          <w:sz w:val="28"/>
          <w:szCs w:val="28"/>
        </w:rPr>
      </w:pPr>
    </w:p>
    <w:p w:rsidR="0039574B" w:rsidRPr="00FD24F2" w:rsidRDefault="0039574B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</w:t>
      </w:r>
      <w:r w:rsidRPr="00FD24F2">
        <w:rPr>
          <w:sz w:val="28"/>
          <w:szCs w:val="28"/>
        </w:rPr>
        <w:tab/>
        <w:t xml:space="preserve">Последние  </w:t>
      </w:r>
      <w:r w:rsidR="00FD24F2" w:rsidRPr="00FD24F2">
        <w:rPr>
          <w:sz w:val="28"/>
          <w:szCs w:val="28"/>
        </w:rPr>
        <w:t>годы</w:t>
      </w:r>
      <w:r w:rsidRPr="00FD24F2">
        <w:rPr>
          <w:sz w:val="28"/>
          <w:szCs w:val="28"/>
        </w:rPr>
        <w:t xml:space="preserve"> педагогической деятельности мною  ведется работа над темой «Развитие учебно-познавательного интереса младших школьников</w:t>
      </w:r>
      <w:r w:rsidR="00B6469A" w:rsidRPr="00FD24F2">
        <w:rPr>
          <w:sz w:val="28"/>
          <w:szCs w:val="28"/>
        </w:rPr>
        <w:t xml:space="preserve"> через метод проектов</w:t>
      </w:r>
      <w:r w:rsidRPr="00FD24F2">
        <w:rPr>
          <w:sz w:val="28"/>
          <w:szCs w:val="28"/>
        </w:rPr>
        <w:t>».</w:t>
      </w:r>
    </w:p>
    <w:p w:rsidR="00831822" w:rsidRPr="00FD24F2" w:rsidRDefault="00831822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Произошедшие в последние годы изменения в практике отечественного образования не оставила без изменений ни одну сторону школьного дела.</w:t>
      </w:r>
      <w:r w:rsidR="00BF448F" w:rsidRPr="00FD24F2">
        <w:rPr>
          <w:sz w:val="28"/>
          <w:szCs w:val="28"/>
        </w:rPr>
        <w:t xml:space="preserve"> </w:t>
      </w:r>
      <w:r w:rsidRPr="00FD24F2">
        <w:rPr>
          <w:sz w:val="28"/>
          <w:szCs w:val="28"/>
        </w:rPr>
        <w:t>Пробивающие себе дорогу новые принципы потребовали в первую очередь новых методов обучения,</w:t>
      </w:r>
      <w:r w:rsidR="00BF448F" w:rsidRPr="00FD24F2">
        <w:rPr>
          <w:sz w:val="28"/>
          <w:szCs w:val="28"/>
        </w:rPr>
        <w:t xml:space="preserve"> </w:t>
      </w:r>
      <w:r w:rsidRPr="00FD24F2">
        <w:rPr>
          <w:sz w:val="28"/>
          <w:szCs w:val="28"/>
        </w:rPr>
        <w:t>которые:</w:t>
      </w:r>
    </w:p>
    <w:p w:rsidR="00831822" w:rsidRPr="00FD24F2" w:rsidRDefault="00831822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- формировали бы активную, самостоятельную и инициативную позицию учащихся в учении;</w:t>
      </w:r>
    </w:p>
    <w:p w:rsidR="00831822" w:rsidRPr="00FD24F2" w:rsidRDefault="00831822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-  развивали бы в первую очередь </w:t>
      </w:r>
      <w:proofErr w:type="spellStart"/>
      <w:r w:rsidRPr="00FD24F2">
        <w:rPr>
          <w:sz w:val="28"/>
          <w:szCs w:val="28"/>
        </w:rPr>
        <w:t>общеучебные</w:t>
      </w:r>
      <w:proofErr w:type="spellEnd"/>
      <w:r w:rsidRPr="00FD24F2">
        <w:rPr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FD24F2">
        <w:rPr>
          <w:sz w:val="28"/>
          <w:szCs w:val="28"/>
        </w:rPr>
        <w:t>самооценочные</w:t>
      </w:r>
      <w:proofErr w:type="spellEnd"/>
      <w:r w:rsidRPr="00FD24F2">
        <w:rPr>
          <w:sz w:val="28"/>
          <w:szCs w:val="28"/>
        </w:rPr>
        <w:t>;</w:t>
      </w:r>
    </w:p>
    <w:p w:rsidR="00831822" w:rsidRPr="00FD24F2" w:rsidRDefault="00831822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-  </w:t>
      </w:r>
      <w:r w:rsidR="00BF448F" w:rsidRPr="00FD24F2">
        <w:rPr>
          <w:sz w:val="28"/>
          <w:szCs w:val="28"/>
        </w:rPr>
        <w:t>формировали бы не просто умения, а компетенции, т. е. умения, непосредственно сопряженные с опытом их применения в практической деятельности;</w:t>
      </w:r>
    </w:p>
    <w:p w:rsidR="00BF448F" w:rsidRPr="00FD24F2" w:rsidRDefault="00BF448F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-  были бы приоритетно нацелены на развитие познавательных интересов учащихся.</w:t>
      </w:r>
    </w:p>
    <w:p w:rsidR="004E659C" w:rsidRPr="00FD24F2" w:rsidRDefault="004E659C" w:rsidP="00FD24F2">
      <w:pPr>
        <w:jc w:val="both"/>
        <w:rPr>
          <w:sz w:val="28"/>
          <w:szCs w:val="28"/>
        </w:rPr>
      </w:pPr>
    </w:p>
    <w:p w:rsidR="0039574B" w:rsidRPr="00FD24F2" w:rsidRDefault="0039574B" w:rsidP="00FD24F2">
      <w:pPr>
        <w:jc w:val="both"/>
        <w:rPr>
          <w:b/>
          <w:sz w:val="28"/>
          <w:szCs w:val="28"/>
        </w:rPr>
      </w:pPr>
      <w:r w:rsidRPr="00FD24F2">
        <w:rPr>
          <w:sz w:val="28"/>
          <w:szCs w:val="28"/>
        </w:rPr>
        <w:tab/>
      </w:r>
      <w:r w:rsidR="0048462C" w:rsidRPr="00FD24F2">
        <w:rPr>
          <w:sz w:val="28"/>
          <w:szCs w:val="28"/>
        </w:rPr>
        <w:t xml:space="preserve">В условиях внедрения новых ФГОС необходимо создание инновационной системы образования, важнейшим условием которой является переход к ориентации на новые цели </w:t>
      </w:r>
      <w:r w:rsidR="0048462C" w:rsidRPr="00FD24F2">
        <w:rPr>
          <w:sz w:val="28"/>
          <w:szCs w:val="28"/>
        </w:rPr>
        <w:lastRenderedPageBreak/>
        <w:t>начального образования: научить младших школьников не получать новые знания, а учиться добывать их самим</w:t>
      </w:r>
      <w:r w:rsidR="007B65B7" w:rsidRPr="00FD24F2">
        <w:rPr>
          <w:sz w:val="28"/>
          <w:szCs w:val="28"/>
        </w:rPr>
        <w:t>, пользуясь арсеналом разных учебных средств в новой, незнакомой, нестандартной учебно – практической ситуации.</w:t>
      </w:r>
      <w:r w:rsidR="0048462C" w:rsidRPr="00CF7596">
        <w:rPr>
          <w:sz w:val="28"/>
          <w:szCs w:val="28"/>
        </w:rPr>
        <w:t xml:space="preserve"> </w:t>
      </w:r>
      <w:r w:rsidR="007B65B7" w:rsidRPr="00CF7596">
        <w:rPr>
          <w:sz w:val="28"/>
          <w:szCs w:val="28"/>
        </w:rPr>
        <w:t xml:space="preserve">Поэтому,  в настоящее время </w:t>
      </w:r>
      <w:r w:rsidRPr="00CF7596">
        <w:rPr>
          <w:sz w:val="28"/>
          <w:szCs w:val="28"/>
        </w:rPr>
        <w:t>школа не должна научить на всю жизнь, а должна научить учиться всю жизнь.</w:t>
      </w:r>
      <w:r w:rsidRPr="00CF7596">
        <w:rPr>
          <w:b/>
          <w:sz w:val="28"/>
          <w:szCs w:val="28"/>
        </w:rPr>
        <w:t xml:space="preserve"> </w:t>
      </w:r>
    </w:p>
    <w:p w:rsidR="001439D7" w:rsidRPr="00FD24F2" w:rsidRDefault="001439D7" w:rsidP="00FD24F2">
      <w:pPr>
        <w:jc w:val="both"/>
        <w:rPr>
          <w:b/>
          <w:sz w:val="28"/>
          <w:szCs w:val="28"/>
        </w:rPr>
      </w:pPr>
      <w:r w:rsidRPr="00FD24F2">
        <w:rPr>
          <w:sz w:val="28"/>
          <w:szCs w:val="28"/>
        </w:rPr>
        <w:t>По данным тестирования родителей</w:t>
      </w:r>
      <w:r w:rsidRPr="00FD24F2">
        <w:rPr>
          <w:b/>
          <w:sz w:val="28"/>
          <w:szCs w:val="28"/>
        </w:rPr>
        <w:t xml:space="preserve"> </w:t>
      </w:r>
      <w:r w:rsidRPr="00FD24F2">
        <w:rPr>
          <w:sz w:val="28"/>
          <w:szCs w:val="28"/>
        </w:rPr>
        <w:t>позволяют говорить о снижении интереса детей к обучению в целом, а конкретно к изучению русского языка, литературы, математики, окружающего мира. От этого зависит грамотность учащихся, техника чтения, их общая культура. Речь у многих бедна, слабы  вычислительные навыки, учащиеся не могут правильно и логично выразить свою мысль. Кругозор не расширяется, грамотность не повышается, при  решении  задач в нестандартной форме по математике ребята испытывают огромные затруднения. Ученики все чаще выбирают более «легкий» путь в учебе — механическое заучивание, «зубрежку», — что снижает активность их мыслительной деятельности.</w:t>
      </w:r>
      <w:r w:rsidRPr="00FD24F2">
        <w:rPr>
          <w:color w:val="FF0000"/>
          <w:sz w:val="28"/>
          <w:szCs w:val="28"/>
        </w:rPr>
        <w:t xml:space="preserve"> </w:t>
      </w:r>
      <w:r w:rsidRPr="00FD24F2">
        <w:rPr>
          <w:color w:val="262626"/>
          <w:sz w:val="28"/>
          <w:szCs w:val="28"/>
        </w:rPr>
        <w:t>У ребят отсутствует способность заниматься критическим анализом, формирование собственного мнения и проявление уважения к мнению других.</w:t>
      </w:r>
    </w:p>
    <w:p w:rsidR="00601E0C" w:rsidRPr="00FD24F2" w:rsidRDefault="00601E0C" w:rsidP="00FD24F2">
      <w:pPr>
        <w:jc w:val="both"/>
        <w:rPr>
          <w:b/>
          <w:sz w:val="28"/>
          <w:szCs w:val="28"/>
        </w:rPr>
      </w:pPr>
      <w:r w:rsidRPr="00FD24F2">
        <w:rPr>
          <w:bCs/>
          <w:sz w:val="28"/>
          <w:szCs w:val="28"/>
        </w:rPr>
        <w:tab/>
        <w:t>Среди многообразия путей и сре</w:t>
      </w:r>
      <w:proofErr w:type="gramStart"/>
      <w:r w:rsidRPr="00FD24F2">
        <w:rPr>
          <w:bCs/>
          <w:sz w:val="28"/>
          <w:szCs w:val="28"/>
        </w:rPr>
        <w:t>дств дл</w:t>
      </w:r>
      <w:proofErr w:type="gramEnd"/>
      <w:r w:rsidRPr="00FD24F2">
        <w:rPr>
          <w:bCs/>
          <w:sz w:val="28"/>
          <w:szCs w:val="28"/>
        </w:rPr>
        <w:t>я формирования устойчивых познавательных интересов наиболее значимые для младших школьников - увлеченное  преподавание, новизна учебного материала, использование  инновационных форм и методов обучения, создание ситуации успеха на уроке. Эти средства находят свою реализацию  при внедрении в процесс обучения уроков – проектов.</w:t>
      </w:r>
    </w:p>
    <w:p w:rsidR="00601E0C" w:rsidRPr="00FD24F2" w:rsidRDefault="00601E0C" w:rsidP="00FD24F2">
      <w:pPr>
        <w:jc w:val="both"/>
        <w:rPr>
          <w:b/>
          <w:sz w:val="28"/>
          <w:szCs w:val="28"/>
        </w:rPr>
      </w:pPr>
      <w:r w:rsidRPr="00FD24F2">
        <w:rPr>
          <w:sz w:val="28"/>
          <w:szCs w:val="28"/>
        </w:rPr>
        <w:tab/>
        <w:t>Общение между учениками, между ними и учителями, не являясь обособленным источником формирования познавательных интересов, оказывает значительное влияние, усиливая (или ослабляя) воздействие стимулов, поступающих от содержания и процесса деятельности. Коллективные и межличностные отношения, которые складываются на уроках в процессе общения, объективно меняют ситуацию учения и соответственно могут побуждать интеллектуальную деятельность, обострять переживания, способствовать волевому усилию, что оказывает стимулирующее действие на познавательные интересы учащихся.</w:t>
      </w:r>
    </w:p>
    <w:p w:rsidR="005A6B78" w:rsidRPr="00FD24F2" w:rsidRDefault="005A6B78" w:rsidP="00FD24F2">
      <w:pPr>
        <w:pStyle w:val="a4"/>
        <w:ind w:left="0"/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</w:t>
      </w:r>
      <w:r w:rsidRPr="00FD24F2">
        <w:rPr>
          <w:color w:val="000000"/>
          <w:sz w:val="28"/>
          <w:szCs w:val="28"/>
        </w:rPr>
        <w:t xml:space="preserve">Современная система образования отмечает, что результатом образования должны стать не только знания, умения и навыки, но и овладение ключевыми компетентностями, средствами, помогающими организовать самообразование. Владение той или иной образовательной компетентностью предполагает, что ученик усвоил не просто некую сумму отрывочных знаний и умений, а комплексную процедуру, предполагающую соответствующую совокупность образовательных компонентов для эффективного осуществления определенных видов и направлений деятельности. Мой опыт </w:t>
      </w:r>
      <w:r w:rsidRPr="00FD24F2">
        <w:rPr>
          <w:sz w:val="28"/>
          <w:szCs w:val="28"/>
        </w:rPr>
        <w:t>представляет собой систему конкретных методических разработок</w:t>
      </w:r>
      <w:r w:rsidR="00A10BEE" w:rsidRPr="00FD24F2">
        <w:rPr>
          <w:sz w:val="28"/>
          <w:szCs w:val="28"/>
        </w:rPr>
        <w:t xml:space="preserve"> уроков</w:t>
      </w:r>
      <w:r w:rsidRPr="00FD24F2">
        <w:rPr>
          <w:sz w:val="28"/>
          <w:szCs w:val="28"/>
        </w:rPr>
        <w:t>, направленных на достижение определенных образовательных результатов: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умение пользоваться различными способами интегрирования информации;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умение задавать вопросы, самостоятельно формулировать гипотезу;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умение решать проблемы;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умение вырабатывать собственное мнение на основе осмысления различного опыта, идей и представлений;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умение  выражать свои мысли (устно и письменно) ясно, уверенно и корректно по отношению к окружающим;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умение аргументировать свою точку зрения и учитывать точки зрения других;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способность самостоятельно заниматься своим обучением;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способность брать на себя ответственность;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способность участвовать в совместном принятии решения;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lastRenderedPageBreak/>
        <w:t>способность выстраивать конструктивные взаимоотношения с другими людьми;</w:t>
      </w:r>
    </w:p>
    <w:p w:rsidR="005A6B78" w:rsidRPr="00FD24F2" w:rsidRDefault="005A6B78" w:rsidP="00FD24F2">
      <w:pPr>
        <w:numPr>
          <w:ilvl w:val="0"/>
          <w:numId w:val="2"/>
        </w:numPr>
        <w:ind w:hanging="76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умение сотрудничать и работать в группе и др.</w:t>
      </w:r>
    </w:p>
    <w:p w:rsidR="00A10BEE" w:rsidRPr="00FD24F2" w:rsidRDefault="00A10BEE" w:rsidP="00FD24F2">
      <w:pPr>
        <w:ind w:left="360"/>
        <w:jc w:val="both"/>
        <w:rPr>
          <w:sz w:val="28"/>
          <w:szCs w:val="28"/>
        </w:rPr>
      </w:pPr>
    </w:p>
    <w:p w:rsidR="006A0CF7" w:rsidRPr="00FD24F2" w:rsidRDefault="005A6B78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  Актуальность данного </w:t>
      </w:r>
      <w:r w:rsidR="00637ADC" w:rsidRPr="00FD24F2">
        <w:rPr>
          <w:sz w:val="28"/>
          <w:szCs w:val="28"/>
        </w:rPr>
        <w:t xml:space="preserve">вопроса </w:t>
      </w:r>
      <w:r w:rsidRPr="00FD24F2">
        <w:rPr>
          <w:sz w:val="28"/>
          <w:szCs w:val="28"/>
        </w:rPr>
        <w:t xml:space="preserve">в том, что ученик становится субъектом обучения, идет активная познавательная деятельность учащихся при скрытом руководстве учителя; делается акцент на развитие гибкости и критичности мышления, воображения, осуществляется </w:t>
      </w:r>
      <w:proofErr w:type="spellStart"/>
      <w:r w:rsidRPr="00FD24F2">
        <w:rPr>
          <w:sz w:val="28"/>
          <w:szCs w:val="28"/>
        </w:rPr>
        <w:t>деятельностный</w:t>
      </w:r>
      <w:proofErr w:type="spellEnd"/>
      <w:r w:rsidRPr="00FD24F2">
        <w:rPr>
          <w:sz w:val="28"/>
          <w:szCs w:val="28"/>
        </w:rPr>
        <w:t xml:space="preserve"> подход в обучении, на уроке преобладает деловое сотрудничество, учение направлено на позитивные изменения в ребенке, на создание «ситуации успеха».</w:t>
      </w:r>
    </w:p>
    <w:p w:rsidR="00E701FF" w:rsidRPr="00FD24F2" w:rsidRDefault="00E701FF" w:rsidP="00FD24F2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8C5" w:rsidRPr="00FD24F2" w:rsidRDefault="005178C5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ab/>
        <w:t xml:space="preserve">Познавательный интерес выступает как ценный мотив учебной деятельности школьников. </w:t>
      </w:r>
    </w:p>
    <w:p w:rsidR="005178C5" w:rsidRPr="00FD24F2" w:rsidRDefault="005178C5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Источниками формирования познавательных интересов учащихся являются: </w:t>
      </w:r>
    </w:p>
    <w:p w:rsidR="005178C5" w:rsidRPr="00FD24F2" w:rsidRDefault="005178C5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    * содержание учебного материала, которым овладевают школьники, </w:t>
      </w:r>
    </w:p>
    <w:p w:rsidR="005178C5" w:rsidRPr="00FD24F2" w:rsidRDefault="005178C5" w:rsidP="00FD24F2">
      <w:pPr>
        <w:ind w:left="360"/>
        <w:jc w:val="both"/>
        <w:rPr>
          <w:sz w:val="28"/>
          <w:szCs w:val="28"/>
        </w:rPr>
      </w:pPr>
      <w:r w:rsidRPr="00FD24F2">
        <w:rPr>
          <w:sz w:val="28"/>
          <w:szCs w:val="28"/>
        </w:rPr>
        <w:t>* многообразный и разносторонний процесс учебной деятельности учащихся,</w:t>
      </w:r>
    </w:p>
    <w:p w:rsidR="005178C5" w:rsidRPr="00FD24F2" w:rsidRDefault="005178C5" w:rsidP="00FD24F2">
      <w:pPr>
        <w:ind w:left="360"/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* общение между участниками учебного процесса.  </w:t>
      </w:r>
    </w:p>
    <w:p w:rsidR="005178C5" w:rsidRPr="00FD24F2" w:rsidRDefault="005178C5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        С помощью внедрения в образовательный процесс уроков – проектов возможно, имея традиционное содержание учебных дисциплин, сделать процесс учения развивающей средой.</w:t>
      </w:r>
    </w:p>
    <w:p w:rsidR="00524812" w:rsidRPr="00FD24F2" w:rsidRDefault="005178C5" w:rsidP="00FD24F2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4F2">
        <w:rPr>
          <w:sz w:val="28"/>
          <w:szCs w:val="28"/>
        </w:rPr>
        <w:t xml:space="preserve">           Метод проектов, который  мной используются, является важным средством развития мышления учащихся. А ученик, мыслящий критически, вступает в активную деятельность, выполняя различные мыслительные операции – анализ, синтез, обобщение. Уроки – проекты формируют самостоятельность мышления и повышают учебно-познавательный интерес.</w:t>
      </w:r>
      <w:r w:rsidR="00524812" w:rsidRPr="00FD24F2">
        <w:rPr>
          <w:sz w:val="28"/>
          <w:szCs w:val="28"/>
        </w:rPr>
        <w:tab/>
        <w:t xml:space="preserve"> </w:t>
      </w:r>
    </w:p>
    <w:p w:rsidR="00524812" w:rsidRPr="00FD24F2" w:rsidRDefault="00524812" w:rsidP="00FD24F2">
      <w:pPr>
        <w:jc w:val="both"/>
        <w:rPr>
          <w:b/>
          <w:sz w:val="28"/>
          <w:szCs w:val="28"/>
        </w:rPr>
      </w:pPr>
      <w:r w:rsidRPr="00FD24F2">
        <w:rPr>
          <w:sz w:val="28"/>
          <w:szCs w:val="28"/>
        </w:rPr>
        <w:tab/>
        <w:t xml:space="preserve"> </w:t>
      </w:r>
    </w:p>
    <w:p w:rsidR="00524812" w:rsidRPr="00FD24F2" w:rsidRDefault="00524812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          </w:t>
      </w:r>
      <w:proofErr w:type="spellStart"/>
      <w:r w:rsidRPr="00FD24F2">
        <w:rPr>
          <w:sz w:val="28"/>
          <w:szCs w:val="28"/>
        </w:rPr>
        <w:t>Л.С.Выготский</w:t>
      </w:r>
      <w:proofErr w:type="spellEnd"/>
      <w:r w:rsidRPr="00FD24F2">
        <w:rPr>
          <w:sz w:val="28"/>
          <w:szCs w:val="28"/>
        </w:rPr>
        <w:t xml:space="preserve"> рассматривал интерес как естественный двигатель детского поведения. В обучении </w:t>
      </w:r>
      <w:proofErr w:type="gramStart"/>
      <w:r w:rsidRPr="00FD24F2">
        <w:rPr>
          <w:sz w:val="28"/>
          <w:szCs w:val="28"/>
        </w:rPr>
        <w:t>действуют много интересов</w:t>
      </w:r>
      <w:proofErr w:type="gramEnd"/>
      <w:r w:rsidRPr="00FD24F2">
        <w:rPr>
          <w:sz w:val="28"/>
          <w:szCs w:val="28"/>
        </w:rPr>
        <w:t xml:space="preserve">. Главное, чтобы интерес был направлен по линии самого изучаемого предмета, а не связан с посторонним для него влиянием. Познавательные интересы школьника развиваются, усложняются, обогащаются в ходе развития, в процессе становления личности ученика. </w:t>
      </w:r>
    </w:p>
    <w:p w:rsidR="00524812" w:rsidRPr="00FD24F2" w:rsidRDefault="00524812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Общие тенденции развития познавательных интересов:</w:t>
      </w:r>
    </w:p>
    <w:p w:rsidR="00524812" w:rsidRPr="00FD24F2" w:rsidRDefault="00524812" w:rsidP="00FD24F2">
      <w:pPr>
        <w:pStyle w:val="a3"/>
        <w:numPr>
          <w:ilvl w:val="3"/>
          <w:numId w:val="5"/>
        </w:numPr>
        <w:rPr>
          <w:sz w:val="28"/>
          <w:szCs w:val="28"/>
        </w:rPr>
      </w:pPr>
      <w:r w:rsidRPr="00FD24F2">
        <w:rPr>
          <w:sz w:val="28"/>
          <w:szCs w:val="28"/>
        </w:rPr>
        <w:t>от интереса, связанного с внешними стимулами, к интересу, свободному от внешней ситуации, побуждаемому более сложными обстоятельствами, связанными с “внутренней средой” самого школьника;</w:t>
      </w:r>
    </w:p>
    <w:p w:rsidR="00524812" w:rsidRPr="00FD24F2" w:rsidRDefault="00524812" w:rsidP="00FD24F2">
      <w:pPr>
        <w:pStyle w:val="a3"/>
        <w:numPr>
          <w:ilvl w:val="3"/>
          <w:numId w:val="5"/>
        </w:numPr>
        <w:rPr>
          <w:sz w:val="28"/>
          <w:szCs w:val="28"/>
        </w:rPr>
      </w:pPr>
      <w:r w:rsidRPr="00FD24F2">
        <w:rPr>
          <w:sz w:val="28"/>
          <w:szCs w:val="28"/>
        </w:rPr>
        <w:t>от интереса нерасчлененного (“сам не знаю, что нравится”; “нравится всё”) к интересу всё более дифференцированному (к определенным областям учебных предметов);</w:t>
      </w:r>
    </w:p>
    <w:p w:rsidR="004E659C" w:rsidRPr="00FD24F2" w:rsidRDefault="004E659C" w:rsidP="00FD24F2">
      <w:pPr>
        <w:pStyle w:val="a3"/>
        <w:ind w:left="2880"/>
        <w:rPr>
          <w:sz w:val="28"/>
          <w:szCs w:val="28"/>
        </w:rPr>
      </w:pPr>
    </w:p>
    <w:p w:rsidR="004E659C" w:rsidRPr="00FD24F2" w:rsidRDefault="004E659C" w:rsidP="00FD24F2">
      <w:pPr>
        <w:pStyle w:val="a3"/>
        <w:ind w:left="2880"/>
        <w:rPr>
          <w:sz w:val="28"/>
          <w:szCs w:val="28"/>
        </w:rPr>
      </w:pPr>
    </w:p>
    <w:p w:rsidR="00524812" w:rsidRPr="00FD24F2" w:rsidRDefault="00524812" w:rsidP="00FD24F2">
      <w:pPr>
        <w:pStyle w:val="a3"/>
        <w:numPr>
          <w:ilvl w:val="3"/>
          <w:numId w:val="5"/>
        </w:numPr>
        <w:rPr>
          <w:sz w:val="28"/>
          <w:szCs w:val="28"/>
        </w:rPr>
      </w:pPr>
      <w:r w:rsidRPr="00FD24F2">
        <w:rPr>
          <w:sz w:val="28"/>
          <w:szCs w:val="28"/>
        </w:rPr>
        <w:t>от интереса, подведенного частой смене ситуаций, случайным влияниям, к интересу более устойчивому, постоянному;</w:t>
      </w:r>
    </w:p>
    <w:p w:rsidR="00524812" w:rsidRPr="00FD24F2" w:rsidRDefault="00524812" w:rsidP="00FD24F2">
      <w:pPr>
        <w:pStyle w:val="a3"/>
        <w:numPr>
          <w:ilvl w:val="3"/>
          <w:numId w:val="5"/>
        </w:numPr>
        <w:rPr>
          <w:sz w:val="28"/>
          <w:szCs w:val="28"/>
        </w:rPr>
      </w:pPr>
      <w:r w:rsidRPr="00FD24F2">
        <w:rPr>
          <w:sz w:val="28"/>
          <w:szCs w:val="28"/>
        </w:rPr>
        <w:t>от интереса поверхностного (к ярким, занимательным сторонам явления) к интересу с глубокой теоретической основой, раскрывающей причинно-следственные связи, внутренние отношения.</w:t>
      </w:r>
    </w:p>
    <w:p w:rsidR="003170AC" w:rsidRPr="00FD24F2" w:rsidRDefault="003170AC" w:rsidP="00FD24F2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812" w:rsidRPr="00FD24F2" w:rsidRDefault="00524812" w:rsidP="00FD24F2">
      <w:pPr>
        <w:jc w:val="both"/>
        <w:rPr>
          <w:b/>
          <w:sz w:val="28"/>
          <w:szCs w:val="28"/>
        </w:rPr>
      </w:pPr>
      <w:r w:rsidRPr="00FD24F2">
        <w:rPr>
          <w:sz w:val="28"/>
          <w:szCs w:val="28"/>
        </w:rPr>
        <w:tab/>
        <w:t xml:space="preserve">В настоящее время наиболее общепризнанной является трактовка познавательного интереса Г.И. Щукиной. По ее мнению, это «...избирательная направленность личности, </w:t>
      </w:r>
      <w:r w:rsidRPr="00FD24F2">
        <w:rPr>
          <w:sz w:val="28"/>
          <w:szCs w:val="28"/>
        </w:rPr>
        <w:lastRenderedPageBreak/>
        <w:t>обращенная к области познания, к ее предметной стороне и к самому процессу овладения знаниями».</w:t>
      </w:r>
    </w:p>
    <w:p w:rsidR="004D6CD9" w:rsidRPr="00FD24F2" w:rsidRDefault="00524812" w:rsidP="00FD24F2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4F2">
        <w:rPr>
          <w:sz w:val="28"/>
          <w:szCs w:val="28"/>
        </w:rPr>
        <w:tab/>
      </w:r>
      <w:r w:rsidRPr="00CF6F6D">
        <w:rPr>
          <w:sz w:val="28"/>
          <w:szCs w:val="28"/>
        </w:rPr>
        <w:t>Таким образом</w:t>
      </w:r>
      <w:r w:rsidRPr="00FD24F2">
        <w:rPr>
          <w:sz w:val="28"/>
          <w:szCs w:val="28"/>
        </w:rPr>
        <w:t>, познавательный интерес - это глубокая направленность личности и устойчивый</w:t>
      </w:r>
      <w:r w:rsidR="004D6CD9" w:rsidRPr="00FD24F2">
        <w:rPr>
          <w:sz w:val="28"/>
          <w:szCs w:val="28"/>
        </w:rPr>
        <w:t xml:space="preserve"> мотив учения. Он создает наиболее </w:t>
      </w:r>
      <w:proofErr w:type="gramStart"/>
      <w:r w:rsidR="004D6CD9" w:rsidRPr="00FD24F2">
        <w:rPr>
          <w:sz w:val="28"/>
          <w:szCs w:val="28"/>
        </w:rPr>
        <w:t>благоприятные</w:t>
      </w:r>
      <w:proofErr w:type="gramEnd"/>
      <w:r w:rsidR="004D6CD9" w:rsidRPr="00FD24F2">
        <w:rPr>
          <w:sz w:val="28"/>
          <w:szCs w:val="28"/>
        </w:rPr>
        <w:t xml:space="preserve"> </w:t>
      </w:r>
    </w:p>
    <w:p w:rsidR="004D6CD9" w:rsidRDefault="00524812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</w:t>
      </w:r>
      <w:r w:rsidR="004D6CD9" w:rsidRPr="00FD24F2">
        <w:rPr>
          <w:sz w:val="28"/>
          <w:szCs w:val="28"/>
        </w:rPr>
        <w:t>условия для формирования и развития нового стиля умственной работы, проявления творческой индивидуальности, способностей, дарований.</w:t>
      </w:r>
    </w:p>
    <w:p w:rsidR="00CF7596" w:rsidRDefault="00C05FA5" w:rsidP="00FD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gramStart"/>
      <w:r>
        <w:rPr>
          <w:sz w:val="28"/>
          <w:szCs w:val="28"/>
        </w:rPr>
        <w:t>проектов-это</w:t>
      </w:r>
      <w:proofErr w:type="gramEnd"/>
      <w:r>
        <w:rPr>
          <w:sz w:val="28"/>
          <w:szCs w:val="28"/>
        </w:rPr>
        <w:t xml:space="preserve"> педагогическая технология. Ориентированная не на интеграцию фактических </w:t>
      </w:r>
      <w:r w:rsidR="00CF7596">
        <w:rPr>
          <w:sz w:val="28"/>
          <w:szCs w:val="28"/>
        </w:rPr>
        <w:t xml:space="preserve">знаний, а на их применение и приобретение новых </w:t>
      </w:r>
      <w:proofErr w:type="gramStart"/>
      <w:r w:rsidR="00CF7596">
        <w:rPr>
          <w:sz w:val="28"/>
          <w:szCs w:val="28"/>
        </w:rPr>
        <w:t xml:space="preserve">( </w:t>
      </w:r>
      <w:proofErr w:type="gramEnd"/>
      <w:r w:rsidR="00CF7596">
        <w:rPr>
          <w:sz w:val="28"/>
          <w:szCs w:val="28"/>
        </w:rPr>
        <w:t xml:space="preserve">порой и путем самообразования ( И. Д. </w:t>
      </w:r>
      <w:proofErr w:type="spellStart"/>
      <w:r w:rsidR="00CF7596">
        <w:rPr>
          <w:sz w:val="28"/>
          <w:szCs w:val="28"/>
        </w:rPr>
        <w:t>Чечель</w:t>
      </w:r>
      <w:proofErr w:type="spellEnd"/>
      <w:r w:rsidR="00CF7596">
        <w:rPr>
          <w:sz w:val="28"/>
          <w:szCs w:val="28"/>
        </w:rPr>
        <w:t xml:space="preserve"> ).</w:t>
      </w:r>
    </w:p>
    <w:p w:rsidR="00CF7596" w:rsidRDefault="00CF7596" w:rsidP="00FD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С. </w:t>
      </w: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даёт определение « проекта» как метода и  как педагогической технологии:   </w:t>
      </w:r>
    </w:p>
    <w:p w:rsidR="00AC7B37" w:rsidRDefault="00CF7596" w:rsidP="00FD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В основе метода </w:t>
      </w:r>
      <w:r w:rsidR="00AC7B37">
        <w:rPr>
          <w:sz w:val="28"/>
          <w:szCs w:val="28"/>
        </w:rPr>
        <w:t xml:space="preserve">проекта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пространстве». А это один из важных требований обучения согласно новым образовательным стандартам. Внедрение метода проектов позволяет осуществить идею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 </w:t>
      </w:r>
    </w:p>
    <w:p w:rsidR="006A7772" w:rsidRPr="00FD24F2" w:rsidRDefault="00AC7B37" w:rsidP="00AC7B37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>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учащегося, соединяя в себе знания и умения, компетенции и ценности. Для более эффективной реализации метода проекта в процессе обучения необходимо создать учебные условия. Такие, как:</w:t>
      </w:r>
    </w:p>
    <w:p w:rsidR="00A85670" w:rsidRPr="00FD24F2" w:rsidRDefault="001543D4" w:rsidP="00AC7B37">
      <w:pPr>
        <w:pStyle w:val="a3"/>
        <w:numPr>
          <w:ilvl w:val="3"/>
          <w:numId w:val="5"/>
        </w:numPr>
        <w:jc w:val="both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 xml:space="preserve">Предоставлять время и возможность для приобретения опыта </w:t>
      </w:r>
      <w:r w:rsidR="00A4772C" w:rsidRPr="00FD24F2">
        <w:rPr>
          <w:b/>
          <w:sz w:val="28"/>
          <w:szCs w:val="28"/>
        </w:rPr>
        <w:t>участия в проектной деятельности</w:t>
      </w:r>
      <w:r w:rsidR="00A85670" w:rsidRPr="00FD24F2">
        <w:rPr>
          <w:b/>
          <w:sz w:val="28"/>
          <w:szCs w:val="28"/>
        </w:rPr>
        <w:t>.</w:t>
      </w:r>
    </w:p>
    <w:p w:rsidR="00A85670" w:rsidRPr="00FD24F2" w:rsidRDefault="00A85670" w:rsidP="00FD24F2">
      <w:pPr>
        <w:jc w:val="both"/>
        <w:rPr>
          <w:sz w:val="28"/>
          <w:szCs w:val="28"/>
        </w:rPr>
      </w:pPr>
    </w:p>
    <w:p w:rsidR="00A85670" w:rsidRPr="00FD24F2" w:rsidRDefault="00DC7E5D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 Время необходимо, чтобы начать выражать свои мысли собственными словами и для того, чтобы ими делиться. Надо уделять в классе достаточно времени для того, чтобы учащиеся могли выражать свои идеи и получать в ответ конструктивные предложения.</w:t>
      </w:r>
    </w:p>
    <w:p w:rsidR="00FD24F2" w:rsidRPr="00FD24F2" w:rsidRDefault="00FD24F2" w:rsidP="00FD24F2">
      <w:pPr>
        <w:jc w:val="both"/>
        <w:rPr>
          <w:sz w:val="28"/>
          <w:szCs w:val="28"/>
        </w:rPr>
      </w:pPr>
    </w:p>
    <w:p w:rsidR="00A85670" w:rsidRPr="00FD24F2" w:rsidRDefault="00A85670" w:rsidP="00FD24F2">
      <w:pPr>
        <w:pStyle w:val="a3"/>
        <w:numPr>
          <w:ilvl w:val="3"/>
          <w:numId w:val="5"/>
        </w:numPr>
        <w:jc w:val="both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>Давать возможность учащимся размышлять.</w:t>
      </w:r>
    </w:p>
    <w:p w:rsidR="00A85670" w:rsidRPr="00FD24F2" w:rsidRDefault="00A85670" w:rsidP="00FD24F2">
      <w:pPr>
        <w:jc w:val="both"/>
        <w:rPr>
          <w:b/>
          <w:i/>
          <w:sz w:val="28"/>
          <w:szCs w:val="28"/>
          <w:u w:val="single"/>
        </w:rPr>
      </w:pPr>
    </w:p>
    <w:p w:rsidR="00A4772C" w:rsidRPr="00FD24F2" w:rsidRDefault="00A85670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ab/>
      </w:r>
      <w:r w:rsidR="00DC7E5D" w:rsidRPr="00FD24F2">
        <w:rPr>
          <w:sz w:val="28"/>
          <w:szCs w:val="28"/>
        </w:rPr>
        <w:t xml:space="preserve"> Предоставление разрешения на размышление не </w:t>
      </w:r>
      <w:r w:rsidRPr="00FD24F2">
        <w:rPr>
          <w:sz w:val="28"/>
          <w:szCs w:val="28"/>
        </w:rPr>
        <w:t xml:space="preserve"> </w:t>
      </w:r>
      <w:r w:rsidR="00DC7E5D" w:rsidRPr="00FD24F2">
        <w:rPr>
          <w:sz w:val="28"/>
          <w:szCs w:val="28"/>
        </w:rPr>
        <w:t>означает предоставления учащимся права говорить глупо</w:t>
      </w:r>
      <w:r w:rsidR="00FD24F2" w:rsidRPr="00FD24F2">
        <w:rPr>
          <w:sz w:val="28"/>
          <w:szCs w:val="28"/>
        </w:rPr>
        <w:t>сти или думать непоследовательно</w:t>
      </w:r>
      <w:r w:rsidR="00DC7E5D" w:rsidRPr="00FD24F2">
        <w:rPr>
          <w:sz w:val="28"/>
          <w:szCs w:val="28"/>
        </w:rPr>
        <w:t>. Не всяко</w:t>
      </w:r>
      <w:r w:rsidR="00FD24F2" w:rsidRPr="00FD24F2">
        <w:rPr>
          <w:sz w:val="28"/>
          <w:szCs w:val="28"/>
        </w:rPr>
        <w:t>е размышление является полезным</w:t>
      </w:r>
      <w:r w:rsidR="00DC7E5D" w:rsidRPr="00FD24F2">
        <w:rPr>
          <w:sz w:val="28"/>
          <w:szCs w:val="28"/>
        </w:rPr>
        <w:t>, от учащихся следует требовать отчета в от</w:t>
      </w:r>
      <w:r w:rsidR="00FD24F2" w:rsidRPr="00FD24F2">
        <w:rPr>
          <w:sz w:val="28"/>
          <w:szCs w:val="28"/>
        </w:rPr>
        <w:t>ношении подлинности их мышления</w:t>
      </w:r>
      <w:r w:rsidR="00DC7E5D" w:rsidRPr="00FD24F2">
        <w:rPr>
          <w:sz w:val="28"/>
          <w:szCs w:val="28"/>
        </w:rPr>
        <w:t>, а так же честно</w:t>
      </w:r>
      <w:r w:rsidR="00FD24F2" w:rsidRPr="00FD24F2">
        <w:rPr>
          <w:sz w:val="28"/>
          <w:szCs w:val="28"/>
        </w:rPr>
        <w:t>й реакции на размышления других</w:t>
      </w:r>
      <w:r w:rsidR="00DC7E5D" w:rsidRPr="00FD24F2">
        <w:rPr>
          <w:sz w:val="28"/>
          <w:szCs w:val="28"/>
        </w:rPr>
        <w:t>.</w:t>
      </w:r>
    </w:p>
    <w:p w:rsidR="00A4772C" w:rsidRPr="00FD24F2" w:rsidRDefault="00A4772C" w:rsidP="00FD24F2">
      <w:pPr>
        <w:jc w:val="both"/>
        <w:rPr>
          <w:sz w:val="28"/>
          <w:szCs w:val="28"/>
        </w:rPr>
      </w:pPr>
    </w:p>
    <w:p w:rsidR="00A85670" w:rsidRPr="00FD24F2" w:rsidRDefault="00A85670" w:rsidP="00FD24F2">
      <w:pPr>
        <w:pStyle w:val="a3"/>
        <w:numPr>
          <w:ilvl w:val="3"/>
          <w:numId w:val="5"/>
        </w:numPr>
        <w:jc w:val="both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>Принимать различные идеи и мнения.</w:t>
      </w:r>
    </w:p>
    <w:p w:rsidR="00DC7E5D" w:rsidRPr="00FD24F2" w:rsidRDefault="00DC7E5D" w:rsidP="00FD24F2">
      <w:pPr>
        <w:pStyle w:val="a3"/>
        <w:ind w:left="2880"/>
        <w:jc w:val="both"/>
        <w:rPr>
          <w:b/>
          <w:sz w:val="28"/>
          <w:szCs w:val="28"/>
        </w:rPr>
      </w:pPr>
    </w:p>
    <w:p w:rsidR="00A85670" w:rsidRPr="00FD24F2" w:rsidRDefault="00FD24F2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Теперь</w:t>
      </w:r>
      <w:r w:rsidR="00DC7E5D" w:rsidRPr="00FD24F2">
        <w:rPr>
          <w:sz w:val="28"/>
          <w:szCs w:val="28"/>
        </w:rPr>
        <w:t>, ко</w:t>
      </w:r>
      <w:r w:rsidRPr="00FD24F2">
        <w:rPr>
          <w:sz w:val="28"/>
          <w:szCs w:val="28"/>
        </w:rPr>
        <w:t xml:space="preserve">гда учащиеся </w:t>
      </w:r>
      <w:proofErr w:type="gramStart"/>
      <w:r w:rsidRPr="00FD24F2">
        <w:rPr>
          <w:sz w:val="28"/>
          <w:szCs w:val="28"/>
        </w:rPr>
        <w:t>свободны</w:t>
      </w:r>
      <w:proofErr w:type="gramEnd"/>
      <w:r w:rsidRPr="00FD24F2">
        <w:rPr>
          <w:sz w:val="28"/>
          <w:szCs w:val="28"/>
        </w:rPr>
        <w:t xml:space="preserve"> размышлять</w:t>
      </w:r>
      <w:r w:rsidR="00DC7E5D" w:rsidRPr="00FD24F2">
        <w:rPr>
          <w:sz w:val="28"/>
          <w:szCs w:val="28"/>
        </w:rPr>
        <w:t>, появля</w:t>
      </w:r>
      <w:r w:rsidRPr="00FD24F2">
        <w:rPr>
          <w:sz w:val="28"/>
          <w:szCs w:val="28"/>
        </w:rPr>
        <w:t>ется разнообразие мнений и идей</w:t>
      </w:r>
      <w:r w:rsidR="00DC7E5D" w:rsidRPr="00FD24F2">
        <w:rPr>
          <w:sz w:val="28"/>
          <w:szCs w:val="28"/>
        </w:rPr>
        <w:t>. О</w:t>
      </w:r>
      <w:r w:rsidRPr="00FD24F2">
        <w:rPr>
          <w:sz w:val="28"/>
          <w:szCs w:val="28"/>
        </w:rPr>
        <w:t>бычно это происходит после того</w:t>
      </w:r>
      <w:r w:rsidR="00DC7E5D" w:rsidRPr="00FD24F2">
        <w:rPr>
          <w:sz w:val="28"/>
          <w:szCs w:val="28"/>
        </w:rPr>
        <w:t>, ка</w:t>
      </w:r>
      <w:r w:rsidRPr="00FD24F2">
        <w:rPr>
          <w:sz w:val="28"/>
          <w:szCs w:val="28"/>
        </w:rPr>
        <w:t>к отпрошено представления о том</w:t>
      </w:r>
      <w:r w:rsidR="00DC7E5D" w:rsidRPr="00FD24F2">
        <w:rPr>
          <w:sz w:val="28"/>
          <w:szCs w:val="28"/>
        </w:rPr>
        <w:t>, что возмо</w:t>
      </w:r>
      <w:r w:rsidRPr="00FD24F2">
        <w:rPr>
          <w:sz w:val="28"/>
          <w:szCs w:val="28"/>
        </w:rPr>
        <w:t>жен только один правильный ответ</w:t>
      </w:r>
      <w:r w:rsidR="00DC7E5D" w:rsidRPr="00FD24F2">
        <w:rPr>
          <w:sz w:val="28"/>
          <w:szCs w:val="28"/>
        </w:rPr>
        <w:t>. Пытаться ограничить выражение мнений – это значи</w:t>
      </w:r>
      <w:r w:rsidRPr="00FD24F2">
        <w:rPr>
          <w:sz w:val="28"/>
          <w:szCs w:val="28"/>
        </w:rPr>
        <w:t>т ограничить мышление учащегося</w:t>
      </w:r>
      <w:r w:rsidR="00DC7E5D" w:rsidRPr="00FD24F2">
        <w:rPr>
          <w:sz w:val="28"/>
          <w:szCs w:val="28"/>
        </w:rPr>
        <w:t>. Для того</w:t>
      </w:r>
      <w:r w:rsidRPr="00FD24F2">
        <w:rPr>
          <w:sz w:val="28"/>
          <w:szCs w:val="28"/>
        </w:rPr>
        <w:t>,</w:t>
      </w:r>
      <w:r w:rsidR="00DC7E5D" w:rsidRPr="00FD24F2">
        <w:rPr>
          <w:sz w:val="28"/>
          <w:szCs w:val="28"/>
        </w:rPr>
        <w:t xml:space="preserve"> чтобы развивался </w:t>
      </w:r>
      <w:proofErr w:type="spellStart"/>
      <w:r w:rsidR="00DC7E5D" w:rsidRPr="00FD24F2">
        <w:rPr>
          <w:sz w:val="28"/>
          <w:szCs w:val="28"/>
        </w:rPr>
        <w:t>учебно</w:t>
      </w:r>
      <w:proofErr w:type="spellEnd"/>
      <w:r w:rsidR="00DC7E5D" w:rsidRPr="00FD24F2">
        <w:rPr>
          <w:sz w:val="28"/>
          <w:szCs w:val="28"/>
        </w:rPr>
        <w:t xml:space="preserve"> – познавательный интерес в классе</w:t>
      </w:r>
      <w:r w:rsidRPr="00FD24F2">
        <w:rPr>
          <w:sz w:val="28"/>
          <w:szCs w:val="28"/>
        </w:rPr>
        <w:t>, должна быть создана атмосфера</w:t>
      </w:r>
      <w:r w:rsidR="00DC7E5D" w:rsidRPr="00FD24F2">
        <w:rPr>
          <w:sz w:val="28"/>
          <w:szCs w:val="28"/>
        </w:rPr>
        <w:t>, которая поощряла учащихся к мысли о том</w:t>
      </w:r>
      <w:proofErr w:type="gramStart"/>
      <w:r w:rsidR="00DC7E5D" w:rsidRPr="00FD24F2">
        <w:rPr>
          <w:sz w:val="28"/>
          <w:szCs w:val="28"/>
        </w:rPr>
        <w:t xml:space="preserve"> ,</w:t>
      </w:r>
      <w:proofErr w:type="gramEnd"/>
      <w:r w:rsidR="00DC7E5D" w:rsidRPr="00FD24F2">
        <w:rPr>
          <w:sz w:val="28"/>
          <w:szCs w:val="28"/>
        </w:rPr>
        <w:t xml:space="preserve"> что широкий диапазон мнений и идей о них ожидает и приветствуется . </w:t>
      </w:r>
    </w:p>
    <w:p w:rsidR="00A4772C" w:rsidRPr="00FD24F2" w:rsidRDefault="00A4772C" w:rsidP="00FD24F2">
      <w:pPr>
        <w:jc w:val="both"/>
        <w:rPr>
          <w:sz w:val="28"/>
          <w:szCs w:val="28"/>
        </w:rPr>
      </w:pPr>
    </w:p>
    <w:p w:rsidR="00A85670" w:rsidRPr="00FD24F2" w:rsidRDefault="00A85670" w:rsidP="00FD24F2">
      <w:pPr>
        <w:pStyle w:val="a3"/>
        <w:numPr>
          <w:ilvl w:val="3"/>
          <w:numId w:val="5"/>
        </w:numPr>
        <w:jc w:val="both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>Способствовать активности учащихся в учебном процессе.</w:t>
      </w:r>
    </w:p>
    <w:p w:rsidR="00A85670" w:rsidRPr="00FD24F2" w:rsidRDefault="00A85670" w:rsidP="00FD24F2">
      <w:pPr>
        <w:jc w:val="both"/>
        <w:rPr>
          <w:sz w:val="28"/>
          <w:szCs w:val="28"/>
        </w:rPr>
      </w:pPr>
    </w:p>
    <w:p w:rsidR="00A85670" w:rsidRPr="00FD24F2" w:rsidRDefault="00A85670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ab/>
      </w:r>
      <w:r w:rsidR="00DC7E5D" w:rsidRPr="00FD24F2">
        <w:rPr>
          <w:sz w:val="28"/>
          <w:szCs w:val="28"/>
        </w:rPr>
        <w:t>Педагогически</w:t>
      </w:r>
      <w:r w:rsidR="00FD24F2" w:rsidRPr="00FD24F2">
        <w:rPr>
          <w:sz w:val="28"/>
          <w:szCs w:val="28"/>
        </w:rPr>
        <w:t>й подход</w:t>
      </w:r>
      <w:r w:rsidR="00DC7E5D" w:rsidRPr="00FD24F2">
        <w:rPr>
          <w:sz w:val="28"/>
          <w:szCs w:val="28"/>
        </w:rPr>
        <w:t>, который способствует во</w:t>
      </w:r>
      <w:r w:rsidR="00FD24F2" w:rsidRPr="00FD24F2">
        <w:rPr>
          <w:sz w:val="28"/>
          <w:szCs w:val="28"/>
        </w:rPr>
        <w:t>влечению учащихся в размышление, обмен идеями и мнениями, повышает активность учащихся</w:t>
      </w:r>
      <w:r w:rsidR="00DC7E5D" w:rsidRPr="00FD24F2">
        <w:rPr>
          <w:sz w:val="28"/>
          <w:szCs w:val="28"/>
        </w:rPr>
        <w:t xml:space="preserve">. Только тогда </w:t>
      </w:r>
      <w:r w:rsidR="00DC7E5D" w:rsidRPr="00FD24F2">
        <w:rPr>
          <w:sz w:val="28"/>
          <w:szCs w:val="28"/>
        </w:rPr>
        <w:lastRenderedPageBreak/>
        <w:t xml:space="preserve">они будут активно участвовать в учебном процессе и будут готовы принимать на себя ответственность за собственную учебу. </w:t>
      </w:r>
    </w:p>
    <w:p w:rsidR="00A85670" w:rsidRPr="00FD24F2" w:rsidRDefault="00A85670" w:rsidP="00FD24F2">
      <w:pPr>
        <w:jc w:val="both"/>
        <w:rPr>
          <w:sz w:val="28"/>
          <w:szCs w:val="28"/>
        </w:rPr>
      </w:pPr>
    </w:p>
    <w:p w:rsidR="00A85670" w:rsidRPr="00FD24F2" w:rsidRDefault="00A85670" w:rsidP="00FD24F2">
      <w:pPr>
        <w:pStyle w:val="a3"/>
        <w:numPr>
          <w:ilvl w:val="3"/>
          <w:numId w:val="5"/>
        </w:numPr>
        <w:jc w:val="both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>Убедить учащихся в том, что они не рискуют быть высмеянными.</w:t>
      </w:r>
      <w:r w:rsidR="00DC7E5D" w:rsidRPr="00FD24F2">
        <w:rPr>
          <w:b/>
          <w:sz w:val="28"/>
          <w:szCs w:val="28"/>
        </w:rPr>
        <w:t xml:space="preserve"> </w:t>
      </w:r>
    </w:p>
    <w:p w:rsidR="00DC7E5D" w:rsidRPr="00FD24F2" w:rsidRDefault="00DC7E5D" w:rsidP="00FD24F2">
      <w:pPr>
        <w:pStyle w:val="a3"/>
        <w:ind w:left="2880"/>
        <w:jc w:val="both"/>
        <w:rPr>
          <w:b/>
          <w:sz w:val="28"/>
          <w:szCs w:val="28"/>
        </w:rPr>
      </w:pPr>
    </w:p>
    <w:p w:rsidR="006A7772" w:rsidRPr="00FD24F2" w:rsidRDefault="00DC7E5D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Свобо</w:t>
      </w:r>
      <w:r w:rsidR="00FD24F2" w:rsidRPr="00FD24F2">
        <w:rPr>
          <w:sz w:val="28"/>
          <w:szCs w:val="28"/>
        </w:rPr>
        <w:t>домыслие может быть рискованным</w:t>
      </w:r>
      <w:r w:rsidRPr="00FD24F2">
        <w:rPr>
          <w:sz w:val="28"/>
          <w:szCs w:val="28"/>
        </w:rPr>
        <w:t>.</w:t>
      </w:r>
      <w:r w:rsidR="00FD24F2" w:rsidRPr="00FD24F2">
        <w:rPr>
          <w:sz w:val="28"/>
          <w:szCs w:val="28"/>
        </w:rPr>
        <w:t xml:space="preserve"> Идеи могут сходиться странными, забавными</w:t>
      </w:r>
      <w:r w:rsidRPr="00FD24F2">
        <w:rPr>
          <w:sz w:val="28"/>
          <w:szCs w:val="28"/>
        </w:rPr>
        <w:t xml:space="preserve">, </w:t>
      </w:r>
      <w:r w:rsidR="00FD24F2" w:rsidRPr="00FD24F2">
        <w:rPr>
          <w:sz w:val="28"/>
          <w:szCs w:val="28"/>
        </w:rPr>
        <w:t>а иногда противоречивыми путями</w:t>
      </w:r>
      <w:r w:rsidRPr="00FD24F2">
        <w:rPr>
          <w:sz w:val="28"/>
          <w:szCs w:val="28"/>
        </w:rPr>
        <w:t>. В рамках мыслительн</w:t>
      </w:r>
      <w:r w:rsidR="00FD24F2" w:rsidRPr="00FD24F2">
        <w:rPr>
          <w:sz w:val="28"/>
          <w:szCs w:val="28"/>
        </w:rPr>
        <w:t>ого процесса иногда выдвигают «</w:t>
      </w:r>
      <w:proofErr w:type="gramStart"/>
      <w:r w:rsidR="00FD24F2" w:rsidRPr="00FD24F2">
        <w:rPr>
          <w:sz w:val="28"/>
          <w:szCs w:val="28"/>
        </w:rPr>
        <w:t>дурацкие</w:t>
      </w:r>
      <w:proofErr w:type="gramEnd"/>
      <w:r w:rsidR="00FD24F2" w:rsidRPr="00FD24F2">
        <w:rPr>
          <w:sz w:val="28"/>
          <w:szCs w:val="28"/>
        </w:rPr>
        <w:t xml:space="preserve"> идеи»</w:t>
      </w:r>
      <w:r w:rsidRPr="00FD24F2">
        <w:rPr>
          <w:sz w:val="28"/>
          <w:szCs w:val="28"/>
        </w:rPr>
        <w:t>,</w:t>
      </w:r>
      <w:r w:rsidR="00FD24F2" w:rsidRPr="00FD24F2">
        <w:rPr>
          <w:sz w:val="28"/>
          <w:szCs w:val="28"/>
        </w:rPr>
        <w:t xml:space="preserve"> безумные сочетания или понятия</w:t>
      </w:r>
      <w:r w:rsidRPr="00FD24F2">
        <w:rPr>
          <w:sz w:val="28"/>
          <w:szCs w:val="28"/>
        </w:rPr>
        <w:t>, которые с</w:t>
      </w:r>
      <w:r w:rsidR="00FD24F2" w:rsidRPr="00FD24F2">
        <w:rPr>
          <w:sz w:val="28"/>
          <w:szCs w:val="28"/>
        </w:rPr>
        <w:t>мущают других участников работы</w:t>
      </w:r>
      <w:r w:rsidRPr="00FD24F2">
        <w:rPr>
          <w:sz w:val="28"/>
          <w:szCs w:val="28"/>
        </w:rPr>
        <w:t>. Учитель должен успокаивать учащ</w:t>
      </w:r>
      <w:r w:rsidR="00FD24F2" w:rsidRPr="00FD24F2">
        <w:rPr>
          <w:sz w:val="28"/>
          <w:szCs w:val="28"/>
        </w:rPr>
        <w:t>ихся</w:t>
      </w:r>
      <w:r w:rsidRPr="00FD24F2">
        <w:rPr>
          <w:sz w:val="28"/>
          <w:szCs w:val="28"/>
        </w:rPr>
        <w:t>, объясняя им</w:t>
      </w:r>
      <w:r w:rsidR="00FD24F2" w:rsidRPr="00FD24F2">
        <w:rPr>
          <w:sz w:val="28"/>
          <w:szCs w:val="28"/>
        </w:rPr>
        <w:t>,</w:t>
      </w:r>
      <w:r w:rsidRPr="00FD24F2">
        <w:rPr>
          <w:sz w:val="28"/>
          <w:szCs w:val="28"/>
        </w:rPr>
        <w:t xml:space="preserve"> что это естес</w:t>
      </w:r>
      <w:r w:rsidR="00FD24F2" w:rsidRPr="00FD24F2">
        <w:rPr>
          <w:sz w:val="28"/>
          <w:szCs w:val="28"/>
        </w:rPr>
        <w:t>твенная часть учебного процесса. Важно так же объяснить</w:t>
      </w:r>
      <w:r w:rsidRPr="00FD24F2">
        <w:rPr>
          <w:sz w:val="28"/>
          <w:szCs w:val="28"/>
        </w:rPr>
        <w:t xml:space="preserve">, что издательство над  идеями терпимо не </w:t>
      </w:r>
      <w:r w:rsidR="00FD24F2" w:rsidRPr="00FD24F2">
        <w:rPr>
          <w:sz w:val="28"/>
          <w:szCs w:val="28"/>
        </w:rPr>
        <w:t>будет</w:t>
      </w:r>
      <w:r w:rsidRPr="00FD24F2">
        <w:rPr>
          <w:sz w:val="28"/>
          <w:szCs w:val="28"/>
        </w:rPr>
        <w:t>, поскольку оно « удушает » мышление и создает атмосф</w:t>
      </w:r>
      <w:r w:rsidR="00FD24F2" w:rsidRPr="00FD24F2">
        <w:rPr>
          <w:sz w:val="28"/>
          <w:szCs w:val="28"/>
        </w:rPr>
        <w:t>еру чрезмерного личного риска</w:t>
      </w:r>
      <w:r w:rsidRPr="00FD24F2">
        <w:rPr>
          <w:sz w:val="28"/>
          <w:szCs w:val="28"/>
        </w:rPr>
        <w:t>. Лучше всего  думается в среде св</w:t>
      </w:r>
      <w:r w:rsidR="00FD24F2" w:rsidRPr="00FD24F2">
        <w:rPr>
          <w:sz w:val="28"/>
          <w:szCs w:val="28"/>
        </w:rPr>
        <w:t>ободной от риска, где уважают идеи</w:t>
      </w:r>
      <w:r w:rsidRPr="00FD24F2">
        <w:rPr>
          <w:sz w:val="28"/>
          <w:szCs w:val="28"/>
        </w:rPr>
        <w:t xml:space="preserve">, и где учащиеся имеют высокую мотивацию для активного участия в мыслительной деятельности </w:t>
      </w:r>
    </w:p>
    <w:p w:rsidR="00A85670" w:rsidRPr="00FD24F2" w:rsidRDefault="006A7772" w:rsidP="00FD24F2">
      <w:pPr>
        <w:pStyle w:val="a3"/>
        <w:numPr>
          <w:ilvl w:val="3"/>
          <w:numId w:val="5"/>
        </w:numPr>
        <w:jc w:val="both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 xml:space="preserve">Вселять </w:t>
      </w:r>
      <w:r w:rsidR="00A85670" w:rsidRPr="00FD24F2">
        <w:rPr>
          <w:b/>
          <w:sz w:val="28"/>
          <w:szCs w:val="28"/>
        </w:rPr>
        <w:t>веру в то, что каждый из учеников  способен на суждения.</w:t>
      </w:r>
    </w:p>
    <w:p w:rsidR="00EE44CF" w:rsidRPr="00FD24F2" w:rsidRDefault="001F487B" w:rsidP="00FD24F2">
      <w:pPr>
        <w:jc w:val="both"/>
        <w:rPr>
          <w:b/>
          <w:color w:val="FF0000"/>
          <w:sz w:val="28"/>
          <w:szCs w:val="28"/>
        </w:rPr>
      </w:pPr>
      <w:r w:rsidRPr="00FD24F2">
        <w:rPr>
          <w:i/>
          <w:color w:val="FF0000"/>
          <w:sz w:val="28"/>
          <w:szCs w:val="28"/>
        </w:rPr>
        <w:tab/>
      </w:r>
      <w:r w:rsidRPr="00FD24F2">
        <w:rPr>
          <w:i/>
          <w:color w:val="FF0000"/>
          <w:sz w:val="28"/>
          <w:szCs w:val="28"/>
        </w:rPr>
        <w:tab/>
      </w:r>
    </w:p>
    <w:p w:rsidR="000254DE" w:rsidRPr="00FD24F2" w:rsidRDefault="000254DE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    Зачастую учителями делаются решительные попытки контролировать и направлять мысл</w:t>
      </w:r>
      <w:r w:rsidR="00FD24F2" w:rsidRPr="00FD24F2">
        <w:rPr>
          <w:sz w:val="28"/>
          <w:szCs w:val="28"/>
        </w:rPr>
        <w:t>ительный процесс своих учеников</w:t>
      </w:r>
      <w:r w:rsidRPr="00FD24F2">
        <w:rPr>
          <w:sz w:val="28"/>
          <w:szCs w:val="28"/>
        </w:rPr>
        <w:t>, как будто без этого контрол</w:t>
      </w:r>
      <w:r w:rsidR="00FD24F2" w:rsidRPr="00FD24F2">
        <w:rPr>
          <w:sz w:val="28"/>
          <w:szCs w:val="28"/>
        </w:rPr>
        <w:t xml:space="preserve">я умы у детей  «пойдут в </w:t>
      </w:r>
      <w:proofErr w:type="spellStart"/>
      <w:r w:rsidR="00FD24F2" w:rsidRPr="00FD24F2">
        <w:rPr>
          <w:sz w:val="28"/>
          <w:szCs w:val="28"/>
        </w:rPr>
        <w:t>разнос</w:t>
      </w:r>
      <w:proofErr w:type="gramStart"/>
      <w:r w:rsidRPr="00FD24F2">
        <w:rPr>
          <w:sz w:val="28"/>
          <w:szCs w:val="28"/>
        </w:rPr>
        <w:t>»</w:t>
      </w:r>
      <w:r w:rsidR="00FD24F2" w:rsidRPr="00FD24F2">
        <w:rPr>
          <w:sz w:val="28"/>
          <w:szCs w:val="28"/>
        </w:rPr>
        <w:t>и</w:t>
      </w:r>
      <w:proofErr w:type="spellEnd"/>
      <w:proofErr w:type="gramEnd"/>
      <w:r w:rsidR="00FD24F2" w:rsidRPr="00FD24F2">
        <w:rPr>
          <w:sz w:val="28"/>
          <w:szCs w:val="28"/>
        </w:rPr>
        <w:t xml:space="preserve"> внесут хаос в учебный процесс</w:t>
      </w:r>
      <w:r w:rsidRPr="00FD24F2">
        <w:rPr>
          <w:sz w:val="28"/>
          <w:szCs w:val="28"/>
        </w:rPr>
        <w:t xml:space="preserve">. На </w:t>
      </w:r>
      <w:r w:rsidR="00FD24F2" w:rsidRPr="00FD24F2">
        <w:rPr>
          <w:sz w:val="28"/>
          <w:szCs w:val="28"/>
        </w:rPr>
        <w:t xml:space="preserve">самом деле справедливо </w:t>
      </w:r>
      <w:proofErr w:type="gramStart"/>
      <w:r w:rsidR="00FD24F2" w:rsidRPr="00FD24F2">
        <w:rPr>
          <w:sz w:val="28"/>
          <w:szCs w:val="28"/>
        </w:rPr>
        <w:t>обратное</w:t>
      </w:r>
      <w:proofErr w:type="gramEnd"/>
      <w:r w:rsidRPr="00FD24F2">
        <w:rPr>
          <w:sz w:val="28"/>
          <w:szCs w:val="28"/>
        </w:rPr>
        <w:t>. Когда уч</w:t>
      </w:r>
      <w:r w:rsidR="00FD24F2" w:rsidRPr="00FD24F2">
        <w:rPr>
          <w:sz w:val="28"/>
          <w:szCs w:val="28"/>
        </w:rPr>
        <w:t>ащиеся поймут</w:t>
      </w:r>
      <w:r w:rsidRPr="00FD24F2">
        <w:rPr>
          <w:sz w:val="28"/>
          <w:szCs w:val="28"/>
        </w:rPr>
        <w:t>, что их мнение высоко ц</w:t>
      </w:r>
      <w:r w:rsidR="00FD24F2" w:rsidRPr="00FD24F2">
        <w:rPr>
          <w:sz w:val="28"/>
          <w:szCs w:val="28"/>
        </w:rPr>
        <w:t>енится, когда они поверят в то</w:t>
      </w:r>
      <w:r w:rsidRPr="00FD24F2">
        <w:rPr>
          <w:sz w:val="28"/>
          <w:szCs w:val="28"/>
        </w:rPr>
        <w:t xml:space="preserve">, что учитель </w:t>
      </w:r>
      <w:r w:rsidR="00FD24F2" w:rsidRPr="00FD24F2">
        <w:rPr>
          <w:sz w:val="28"/>
          <w:szCs w:val="28"/>
        </w:rPr>
        <w:t>уважает их идеи и представления</w:t>
      </w:r>
      <w:r w:rsidRPr="00FD24F2">
        <w:rPr>
          <w:sz w:val="28"/>
          <w:szCs w:val="28"/>
        </w:rPr>
        <w:t>, то они ответят прояв</w:t>
      </w:r>
      <w:r w:rsidR="00FD24F2" w:rsidRPr="00FD24F2">
        <w:rPr>
          <w:sz w:val="28"/>
          <w:szCs w:val="28"/>
        </w:rPr>
        <w:t>лением  большей ответственности</w:t>
      </w:r>
      <w:r w:rsidRPr="00FD24F2">
        <w:rPr>
          <w:sz w:val="28"/>
          <w:szCs w:val="28"/>
        </w:rPr>
        <w:t>. Учащиеся нач</w:t>
      </w:r>
      <w:r w:rsidR="00FD24F2" w:rsidRPr="00FD24F2">
        <w:rPr>
          <w:sz w:val="28"/>
          <w:szCs w:val="28"/>
        </w:rPr>
        <w:t>инают проявлять к нему уважение</w:t>
      </w:r>
      <w:r w:rsidRPr="00FD24F2">
        <w:rPr>
          <w:sz w:val="28"/>
          <w:szCs w:val="28"/>
        </w:rPr>
        <w:t>, они так же начинают относиться  более серьезно к эт</w:t>
      </w:r>
      <w:r w:rsidR="00FD24F2" w:rsidRPr="00FD24F2">
        <w:rPr>
          <w:sz w:val="28"/>
          <w:szCs w:val="28"/>
        </w:rPr>
        <w:t>ому процессу и его последствиям</w:t>
      </w:r>
      <w:r w:rsidRPr="00FD24F2">
        <w:rPr>
          <w:sz w:val="28"/>
          <w:szCs w:val="28"/>
        </w:rPr>
        <w:t xml:space="preserve">. </w:t>
      </w:r>
    </w:p>
    <w:p w:rsidR="000254DE" w:rsidRPr="00FD24F2" w:rsidRDefault="000254DE" w:rsidP="00FD24F2">
      <w:pPr>
        <w:jc w:val="both"/>
        <w:rPr>
          <w:b/>
          <w:sz w:val="28"/>
          <w:szCs w:val="28"/>
        </w:rPr>
      </w:pPr>
    </w:p>
    <w:p w:rsidR="000254DE" w:rsidRPr="00CF6F6D" w:rsidRDefault="000254DE" w:rsidP="00FD24F2">
      <w:pPr>
        <w:jc w:val="both"/>
        <w:rPr>
          <w:sz w:val="28"/>
          <w:szCs w:val="28"/>
        </w:rPr>
      </w:pPr>
      <w:r w:rsidRPr="00CF6F6D">
        <w:rPr>
          <w:sz w:val="28"/>
          <w:szCs w:val="28"/>
        </w:rPr>
        <w:t>Развитие уровня учебного – познавательного интереса</w:t>
      </w:r>
      <w:r w:rsidR="00FD24F2" w:rsidRPr="00CF6F6D">
        <w:rPr>
          <w:sz w:val="28"/>
          <w:szCs w:val="28"/>
        </w:rPr>
        <w:t xml:space="preserve"> и компетенций</w:t>
      </w:r>
      <w:r w:rsidRPr="00CF6F6D">
        <w:rPr>
          <w:sz w:val="28"/>
          <w:szCs w:val="28"/>
        </w:rPr>
        <w:t xml:space="preserve">  школьников не может произойти спонтанно</w:t>
      </w:r>
      <w:r w:rsidR="00FD24F2" w:rsidRPr="00CF6F6D">
        <w:rPr>
          <w:sz w:val="28"/>
          <w:szCs w:val="28"/>
        </w:rPr>
        <w:t>.</w:t>
      </w:r>
      <w:r w:rsidRPr="00CF6F6D">
        <w:rPr>
          <w:sz w:val="28"/>
          <w:szCs w:val="28"/>
        </w:rPr>
        <w:t xml:space="preserve"> </w:t>
      </w:r>
      <w:r w:rsidR="00FD24F2" w:rsidRPr="00CF6F6D">
        <w:rPr>
          <w:sz w:val="28"/>
          <w:szCs w:val="28"/>
        </w:rPr>
        <w:t>О</w:t>
      </w:r>
      <w:r w:rsidRPr="00CF6F6D">
        <w:rPr>
          <w:sz w:val="28"/>
          <w:szCs w:val="28"/>
        </w:rPr>
        <w:t xml:space="preserve">но формируется в процессе целенаправленной работы с помощью </w:t>
      </w:r>
      <w:r w:rsidR="00FD24F2" w:rsidRPr="00CF6F6D">
        <w:rPr>
          <w:sz w:val="28"/>
          <w:szCs w:val="28"/>
        </w:rPr>
        <w:t xml:space="preserve">уроков </w:t>
      </w:r>
      <w:r w:rsidRPr="00CF6F6D">
        <w:rPr>
          <w:sz w:val="28"/>
          <w:szCs w:val="28"/>
        </w:rPr>
        <w:t>– проектов, которые мной реализуются в педагогической деятельности</w:t>
      </w:r>
      <w:r w:rsidR="00FD24F2" w:rsidRPr="00CF6F6D">
        <w:rPr>
          <w:sz w:val="28"/>
          <w:szCs w:val="28"/>
        </w:rPr>
        <w:t>.</w:t>
      </w:r>
      <w:r w:rsidRPr="00CF6F6D">
        <w:rPr>
          <w:sz w:val="28"/>
          <w:szCs w:val="28"/>
        </w:rPr>
        <w:t xml:space="preserve">  </w:t>
      </w:r>
    </w:p>
    <w:p w:rsidR="00EF1C66" w:rsidRPr="00FD24F2" w:rsidRDefault="00EF1C66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Использование</w:t>
      </w:r>
      <w:r w:rsidR="00FD24F2" w:rsidRPr="00FD24F2">
        <w:rPr>
          <w:sz w:val="28"/>
          <w:szCs w:val="28"/>
        </w:rPr>
        <w:t xml:space="preserve"> данного </w:t>
      </w:r>
      <w:r w:rsidRPr="00FD24F2">
        <w:rPr>
          <w:sz w:val="28"/>
          <w:szCs w:val="28"/>
        </w:rPr>
        <w:t xml:space="preserve"> метода, направленного на активизацию учебно-познавательного интереса, повышает интерес школьников к предметам, в целом влияет положительно на эффективность образовательного процесса в школе. Работа по данной проблеме дает определенные позитивные результаты.  Этому свидетельствует проведенная диагностика. </w:t>
      </w:r>
    </w:p>
    <w:p w:rsidR="00EF1C66" w:rsidRPr="00FD24F2" w:rsidRDefault="00EF1C66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        В данный период результатами моей работы являются количественные показатели учебной деятельности учащихся и качественные изменения личности ученика. Количественные результаты работы – это качество знаний учащихся, итоги участия в предметных олимпиадах, конкурсах, что позволяет говорить о достаточной степени </w:t>
      </w:r>
      <w:proofErr w:type="spellStart"/>
      <w:r w:rsidRPr="00FD24F2">
        <w:rPr>
          <w:sz w:val="28"/>
          <w:szCs w:val="28"/>
        </w:rPr>
        <w:t>сформированности</w:t>
      </w:r>
      <w:proofErr w:type="spellEnd"/>
      <w:r w:rsidRPr="00FD24F2">
        <w:rPr>
          <w:sz w:val="28"/>
          <w:szCs w:val="28"/>
        </w:rPr>
        <w:t xml:space="preserve"> познавательной активности учащихся.</w:t>
      </w:r>
    </w:p>
    <w:p w:rsidR="00EF1C66" w:rsidRPr="00FD24F2" w:rsidRDefault="00EF1C66" w:rsidP="00FD24F2">
      <w:pPr>
        <w:jc w:val="both"/>
        <w:rPr>
          <w:i/>
          <w:sz w:val="28"/>
          <w:szCs w:val="28"/>
        </w:rPr>
      </w:pPr>
    </w:p>
    <w:p w:rsidR="00EF1C66" w:rsidRPr="00FD24F2" w:rsidRDefault="001F487B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Мониторинг школьной мотивации </w:t>
      </w:r>
      <w:r w:rsidR="00503A9B" w:rsidRPr="00FD24F2">
        <w:rPr>
          <w:sz w:val="28"/>
          <w:szCs w:val="28"/>
        </w:rPr>
        <w:t>(по результатам теста «Шарики»)</w:t>
      </w:r>
      <w:r w:rsidRPr="00FD24F2">
        <w:rPr>
          <w:sz w:val="28"/>
          <w:szCs w:val="28"/>
        </w:rPr>
        <w:t xml:space="preserve"> показывает рост таких видов мотивов, как «хочу все знать», «нравится учиться» и «интересно».</w:t>
      </w:r>
      <w:r w:rsidR="000254DE" w:rsidRPr="00FD24F2">
        <w:rPr>
          <w:sz w:val="28"/>
          <w:szCs w:val="28"/>
        </w:rPr>
        <w:t xml:space="preserve"> </w:t>
      </w:r>
    </w:p>
    <w:p w:rsidR="00A57C2C" w:rsidRPr="00FD24F2" w:rsidRDefault="00A57C2C" w:rsidP="00FD24F2">
      <w:pPr>
        <w:jc w:val="both"/>
        <w:rPr>
          <w:sz w:val="28"/>
          <w:szCs w:val="28"/>
        </w:rPr>
      </w:pPr>
    </w:p>
    <w:p w:rsidR="00A57C2C" w:rsidRPr="00FD24F2" w:rsidRDefault="001F487B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По результатам м</w:t>
      </w:r>
      <w:r w:rsidR="00A57C2C" w:rsidRPr="00FD24F2">
        <w:rPr>
          <w:sz w:val="28"/>
          <w:szCs w:val="28"/>
        </w:rPr>
        <w:t>ониторинг</w:t>
      </w:r>
      <w:r w:rsidRPr="00FD24F2">
        <w:rPr>
          <w:sz w:val="28"/>
          <w:szCs w:val="28"/>
        </w:rPr>
        <w:t>а</w:t>
      </w:r>
      <w:r w:rsidR="00A57C2C" w:rsidRPr="00FD24F2">
        <w:rPr>
          <w:sz w:val="28"/>
          <w:szCs w:val="28"/>
        </w:rPr>
        <w:t xml:space="preserve"> оценки</w:t>
      </w:r>
      <w:r w:rsidR="00FD24F2" w:rsidRPr="00FD24F2">
        <w:rPr>
          <w:sz w:val="28"/>
          <w:szCs w:val="28"/>
        </w:rPr>
        <w:t xml:space="preserve"> уровня </w:t>
      </w:r>
      <w:proofErr w:type="spellStart"/>
      <w:r w:rsidR="00FD24F2" w:rsidRPr="00FD24F2">
        <w:rPr>
          <w:sz w:val="28"/>
          <w:szCs w:val="28"/>
        </w:rPr>
        <w:t>сформированности</w:t>
      </w:r>
      <w:proofErr w:type="spellEnd"/>
      <w:r w:rsidR="00FD24F2" w:rsidRPr="00FD24F2">
        <w:rPr>
          <w:sz w:val="28"/>
          <w:szCs w:val="28"/>
        </w:rPr>
        <w:t xml:space="preserve"> учебн</w:t>
      </w:r>
      <w:proofErr w:type="gramStart"/>
      <w:r w:rsidR="00FD24F2" w:rsidRPr="00FD24F2">
        <w:rPr>
          <w:sz w:val="28"/>
          <w:szCs w:val="28"/>
        </w:rPr>
        <w:t>о-</w:t>
      </w:r>
      <w:proofErr w:type="gramEnd"/>
      <w:r w:rsidR="00FD24F2" w:rsidRPr="00FD24F2">
        <w:rPr>
          <w:sz w:val="28"/>
          <w:szCs w:val="28"/>
        </w:rPr>
        <w:t xml:space="preserve"> познавательного  интереса (по Г. Ю. </w:t>
      </w:r>
      <w:proofErr w:type="spellStart"/>
      <w:r w:rsidR="00FD24F2" w:rsidRPr="00FD24F2">
        <w:rPr>
          <w:sz w:val="28"/>
          <w:szCs w:val="28"/>
        </w:rPr>
        <w:t>Ксензовой</w:t>
      </w:r>
      <w:proofErr w:type="spellEnd"/>
      <w:r w:rsidR="00FD24F2" w:rsidRPr="00FD24F2">
        <w:rPr>
          <w:sz w:val="28"/>
          <w:szCs w:val="28"/>
        </w:rPr>
        <w:t>)</w:t>
      </w:r>
      <w:r w:rsidRPr="00FD24F2">
        <w:rPr>
          <w:sz w:val="28"/>
          <w:szCs w:val="28"/>
        </w:rPr>
        <w:t xml:space="preserve"> явно видна положительная динамика  уровня устойчивого и обобщенного учебно-познавательного интереса.</w:t>
      </w:r>
    </w:p>
    <w:p w:rsidR="006B6E02" w:rsidRPr="00FD24F2" w:rsidRDefault="006B6E02" w:rsidP="00FD24F2">
      <w:pPr>
        <w:jc w:val="both"/>
        <w:rPr>
          <w:i/>
          <w:sz w:val="28"/>
          <w:szCs w:val="28"/>
        </w:rPr>
      </w:pPr>
    </w:p>
    <w:p w:rsidR="00104683" w:rsidRPr="00FD24F2" w:rsidRDefault="005A71B8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Динамика развития умения работать с информацией</w:t>
      </w:r>
      <w:r w:rsidR="00FD24F2" w:rsidRPr="00FD24F2">
        <w:rPr>
          <w:sz w:val="28"/>
          <w:szCs w:val="28"/>
        </w:rPr>
        <w:t xml:space="preserve"> положительная</w:t>
      </w:r>
      <w:r w:rsidR="00FD24F2">
        <w:rPr>
          <w:sz w:val="28"/>
          <w:szCs w:val="28"/>
        </w:rPr>
        <w:t>, а</w:t>
      </w:r>
      <w:r w:rsidR="00FD24F2" w:rsidRPr="00FD24F2">
        <w:rPr>
          <w:sz w:val="28"/>
          <w:szCs w:val="28"/>
        </w:rPr>
        <w:t xml:space="preserve"> </w:t>
      </w:r>
    </w:p>
    <w:p w:rsidR="00FD24F2" w:rsidRPr="00FD24F2" w:rsidRDefault="00FD24F2" w:rsidP="00FD24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D24F2">
        <w:rPr>
          <w:sz w:val="28"/>
          <w:szCs w:val="28"/>
        </w:rPr>
        <w:t xml:space="preserve">ыполнение задания  на выявление уровня </w:t>
      </w:r>
      <w:proofErr w:type="spellStart"/>
      <w:r w:rsidRPr="00FD24F2">
        <w:rPr>
          <w:sz w:val="28"/>
          <w:szCs w:val="28"/>
        </w:rPr>
        <w:t>сформированности</w:t>
      </w:r>
      <w:proofErr w:type="spellEnd"/>
      <w:r w:rsidRPr="00FD24F2">
        <w:rPr>
          <w:sz w:val="28"/>
          <w:szCs w:val="28"/>
        </w:rPr>
        <w:t xml:space="preserve"> действий по согласованию усилий в процессе организации и осуществления сотрудничества  (Г. А. Цукерман)  показывает высокий уровень развития коммуникативных действий учащихся.</w:t>
      </w:r>
    </w:p>
    <w:p w:rsidR="00185C84" w:rsidRPr="00FD24F2" w:rsidRDefault="00185C84" w:rsidP="00FD24F2">
      <w:pPr>
        <w:jc w:val="both"/>
        <w:rPr>
          <w:sz w:val="28"/>
          <w:szCs w:val="28"/>
        </w:rPr>
      </w:pPr>
    </w:p>
    <w:p w:rsidR="00185C84" w:rsidRPr="00FD24F2" w:rsidRDefault="00185C84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Практика показывает, что метод проектов совершенствует культуру общения и социального поведения в целом</w:t>
      </w:r>
      <w:r w:rsidR="00FD24F2" w:rsidRPr="00FD24F2">
        <w:rPr>
          <w:sz w:val="28"/>
          <w:szCs w:val="28"/>
        </w:rPr>
        <w:t>.</w:t>
      </w:r>
      <w:r w:rsidRPr="00FD24F2">
        <w:rPr>
          <w:sz w:val="28"/>
          <w:szCs w:val="28"/>
        </w:rPr>
        <w:t xml:space="preserve"> </w:t>
      </w:r>
    </w:p>
    <w:p w:rsidR="00185C84" w:rsidRPr="00FD24F2" w:rsidRDefault="00185C84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 xml:space="preserve">Немаловажным показателем являются эмоциональные изменения в развитии школьников. Детям нравится, </w:t>
      </w:r>
      <w:r w:rsidR="00FD24F2" w:rsidRPr="00FD24F2">
        <w:rPr>
          <w:sz w:val="28"/>
          <w:szCs w:val="28"/>
        </w:rPr>
        <w:t xml:space="preserve">как </w:t>
      </w:r>
      <w:r w:rsidRPr="00FD24F2">
        <w:rPr>
          <w:sz w:val="28"/>
          <w:szCs w:val="28"/>
        </w:rPr>
        <w:t>они могут продемонстрировать то, что они знают и умеют, не боятся ошибиться. В работе над проектом они учатся сотрудничать и сопереживать. Проявляются творческие способности и активность обучаемых, тем самым повышается интерес учащихся к</w:t>
      </w:r>
      <w:r w:rsidR="006E7248" w:rsidRPr="00FD24F2">
        <w:rPr>
          <w:sz w:val="28"/>
          <w:szCs w:val="28"/>
        </w:rPr>
        <w:t xml:space="preserve"> обучению</w:t>
      </w:r>
      <w:r w:rsidR="00BF39F6" w:rsidRPr="00FD24F2">
        <w:rPr>
          <w:sz w:val="28"/>
          <w:szCs w:val="28"/>
        </w:rPr>
        <w:t xml:space="preserve">,  </w:t>
      </w:r>
      <w:r w:rsidR="00BF39F6" w:rsidRPr="00FD24F2">
        <w:rPr>
          <w:sz w:val="28"/>
          <w:szCs w:val="28"/>
          <w:u w:val="single"/>
        </w:rPr>
        <w:t>развивается коммуникати</w:t>
      </w:r>
      <w:r w:rsidR="00700A5C" w:rsidRPr="00FD24F2">
        <w:rPr>
          <w:sz w:val="28"/>
          <w:szCs w:val="28"/>
          <w:u w:val="single"/>
        </w:rPr>
        <w:t>вная, информационная компетенция</w:t>
      </w:r>
      <w:r w:rsidR="00BF39F6" w:rsidRPr="00FD24F2">
        <w:rPr>
          <w:sz w:val="28"/>
          <w:szCs w:val="28"/>
          <w:u w:val="single"/>
        </w:rPr>
        <w:t xml:space="preserve"> и </w:t>
      </w:r>
      <w:r w:rsidR="00700A5C" w:rsidRPr="00FD24F2">
        <w:rPr>
          <w:sz w:val="28"/>
          <w:szCs w:val="28"/>
          <w:u w:val="single"/>
        </w:rPr>
        <w:t>учебно – познавательный интерес младших школьников</w:t>
      </w:r>
      <w:r w:rsidRPr="00FD24F2">
        <w:rPr>
          <w:sz w:val="28"/>
          <w:szCs w:val="28"/>
          <w:u w:val="single"/>
        </w:rPr>
        <w:t>.</w:t>
      </w:r>
    </w:p>
    <w:p w:rsidR="002E4A8E" w:rsidRPr="00FD24F2" w:rsidRDefault="002E4A8E" w:rsidP="00FD24F2">
      <w:pPr>
        <w:jc w:val="both"/>
        <w:rPr>
          <w:b/>
          <w:sz w:val="28"/>
          <w:szCs w:val="28"/>
        </w:rPr>
      </w:pPr>
    </w:p>
    <w:p w:rsidR="00C96646" w:rsidRPr="00FD24F2" w:rsidRDefault="00637ADC" w:rsidP="00FD24F2">
      <w:pPr>
        <w:jc w:val="both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 xml:space="preserve">  «Когда людей станут учить не тому, что они должны думать, а тому, как они должны думать, то тогда исчезнут всякие недоразумения</w:t>
      </w:r>
      <w:proofErr w:type="gramStart"/>
      <w:r w:rsidRPr="00FD24F2">
        <w:rPr>
          <w:b/>
          <w:sz w:val="28"/>
          <w:szCs w:val="28"/>
        </w:rPr>
        <w:t>.»</w:t>
      </w:r>
      <w:proofErr w:type="gramEnd"/>
    </w:p>
    <w:p w:rsidR="00637ADC" w:rsidRPr="00FD24F2" w:rsidRDefault="00637ADC" w:rsidP="00FD24F2">
      <w:pPr>
        <w:jc w:val="both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 xml:space="preserve">                                                                                                                   Г. Лихтенберг</w:t>
      </w:r>
    </w:p>
    <w:p w:rsidR="00AE5FE2" w:rsidRPr="00FD24F2" w:rsidRDefault="00AE5FE2" w:rsidP="00FD24F2">
      <w:pPr>
        <w:jc w:val="both"/>
        <w:rPr>
          <w:b/>
          <w:sz w:val="28"/>
          <w:szCs w:val="28"/>
        </w:rPr>
      </w:pPr>
    </w:p>
    <w:p w:rsidR="00AE5FE2" w:rsidRPr="00FD24F2" w:rsidRDefault="00AE5FE2" w:rsidP="00FD24F2">
      <w:pPr>
        <w:jc w:val="both"/>
        <w:rPr>
          <w:b/>
          <w:sz w:val="28"/>
          <w:szCs w:val="28"/>
        </w:rPr>
      </w:pPr>
    </w:p>
    <w:p w:rsidR="00AE5FE2" w:rsidRPr="00FD24F2" w:rsidRDefault="00AE5FE2" w:rsidP="00FD24F2">
      <w:pPr>
        <w:jc w:val="both"/>
        <w:rPr>
          <w:sz w:val="28"/>
          <w:szCs w:val="28"/>
        </w:rPr>
      </w:pPr>
    </w:p>
    <w:p w:rsidR="00185C84" w:rsidRPr="00C05FA5" w:rsidRDefault="00185C84" w:rsidP="00FD24F2">
      <w:pPr>
        <w:jc w:val="both"/>
        <w:rPr>
          <w:sz w:val="28"/>
          <w:szCs w:val="28"/>
        </w:rPr>
      </w:pPr>
      <w:r w:rsidRPr="00C05FA5">
        <w:rPr>
          <w:sz w:val="28"/>
          <w:szCs w:val="28"/>
        </w:rPr>
        <w:t>Литература:</w:t>
      </w:r>
    </w:p>
    <w:p w:rsidR="002E4A8E" w:rsidRPr="00FD24F2" w:rsidRDefault="002E4A8E" w:rsidP="00FD24F2">
      <w:pPr>
        <w:jc w:val="both"/>
        <w:rPr>
          <w:b/>
          <w:sz w:val="28"/>
          <w:szCs w:val="28"/>
        </w:rPr>
      </w:pPr>
    </w:p>
    <w:p w:rsidR="00185C84" w:rsidRPr="00FD24F2" w:rsidRDefault="002E4A8E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*</w:t>
      </w:r>
      <w:r w:rsidR="00185C84" w:rsidRPr="00FD24F2">
        <w:rPr>
          <w:sz w:val="28"/>
          <w:szCs w:val="28"/>
        </w:rPr>
        <w:t>Новые педагогические и информационные технологии / Е.С.</w:t>
      </w:r>
      <w:r w:rsidR="00AE5FE2" w:rsidRPr="00FD24F2">
        <w:rPr>
          <w:sz w:val="28"/>
          <w:szCs w:val="28"/>
        </w:rPr>
        <w:t xml:space="preserve"> </w:t>
      </w:r>
      <w:proofErr w:type="spellStart"/>
      <w:r w:rsidR="00185C84" w:rsidRPr="00FD24F2">
        <w:rPr>
          <w:sz w:val="28"/>
          <w:szCs w:val="28"/>
        </w:rPr>
        <w:t>Полат</w:t>
      </w:r>
      <w:proofErr w:type="spellEnd"/>
      <w:r w:rsidR="00185C84" w:rsidRPr="00FD24F2">
        <w:rPr>
          <w:sz w:val="28"/>
          <w:szCs w:val="28"/>
        </w:rPr>
        <w:t>, М.Ю.</w:t>
      </w:r>
      <w:r w:rsidR="00AE5FE2" w:rsidRPr="00FD24F2">
        <w:rPr>
          <w:sz w:val="28"/>
          <w:szCs w:val="28"/>
        </w:rPr>
        <w:t xml:space="preserve"> </w:t>
      </w:r>
      <w:proofErr w:type="spellStart"/>
      <w:r w:rsidR="00185C84" w:rsidRPr="00FD24F2">
        <w:rPr>
          <w:sz w:val="28"/>
          <w:szCs w:val="28"/>
        </w:rPr>
        <w:t>Бухаркина</w:t>
      </w:r>
      <w:proofErr w:type="spellEnd"/>
      <w:r w:rsidR="00185C84" w:rsidRPr="00FD24F2">
        <w:rPr>
          <w:sz w:val="28"/>
          <w:szCs w:val="28"/>
        </w:rPr>
        <w:t>, М.В. Моисеева, А.Е.</w:t>
      </w:r>
      <w:r w:rsidR="00AE5FE2" w:rsidRPr="00FD24F2">
        <w:rPr>
          <w:sz w:val="28"/>
          <w:szCs w:val="28"/>
        </w:rPr>
        <w:t xml:space="preserve"> </w:t>
      </w:r>
      <w:r w:rsidR="00185C84" w:rsidRPr="00FD24F2">
        <w:rPr>
          <w:sz w:val="28"/>
          <w:szCs w:val="28"/>
        </w:rPr>
        <w:t>Петров; под ред. Е.С.</w:t>
      </w:r>
      <w:r w:rsidR="00AE5FE2" w:rsidRPr="00FD24F2">
        <w:rPr>
          <w:sz w:val="28"/>
          <w:szCs w:val="28"/>
        </w:rPr>
        <w:t xml:space="preserve"> </w:t>
      </w:r>
      <w:proofErr w:type="spellStart"/>
      <w:r w:rsidR="00185C84" w:rsidRPr="00FD24F2">
        <w:rPr>
          <w:sz w:val="28"/>
          <w:szCs w:val="28"/>
        </w:rPr>
        <w:t>Полат</w:t>
      </w:r>
      <w:proofErr w:type="spellEnd"/>
      <w:r w:rsidR="00AE5FE2" w:rsidRPr="00FD24F2">
        <w:rPr>
          <w:sz w:val="28"/>
          <w:szCs w:val="28"/>
        </w:rPr>
        <w:t xml:space="preserve"> </w:t>
      </w:r>
      <w:r w:rsidR="00185C84" w:rsidRPr="00FD24F2">
        <w:rPr>
          <w:sz w:val="28"/>
          <w:szCs w:val="28"/>
        </w:rPr>
        <w:t xml:space="preserve">- М., Академия, 2009.-272с. </w:t>
      </w:r>
    </w:p>
    <w:p w:rsidR="00185C84" w:rsidRPr="00FD24F2" w:rsidRDefault="00185C84" w:rsidP="00FD24F2">
      <w:pPr>
        <w:jc w:val="both"/>
        <w:rPr>
          <w:sz w:val="28"/>
          <w:szCs w:val="28"/>
        </w:rPr>
      </w:pPr>
    </w:p>
    <w:p w:rsidR="00185C84" w:rsidRPr="00FD24F2" w:rsidRDefault="002E4A8E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*</w:t>
      </w:r>
      <w:proofErr w:type="spellStart"/>
      <w:r w:rsidR="00185C84" w:rsidRPr="00FD24F2">
        <w:rPr>
          <w:sz w:val="28"/>
          <w:szCs w:val="28"/>
        </w:rPr>
        <w:t>Селевко</w:t>
      </w:r>
      <w:proofErr w:type="spellEnd"/>
      <w:r w:rsidR="00185C84" w:rsidRPr="00FD24F2">
        <w:rPr>
          <w:sz w:val="28"/>
          <w:szCs w:val="28"/>
        </w:rPr>
        <w:t xml:space="preserve"> Г.К. Энциклопедия образовательных технологий: в 2 т. М.:НИИ школьных технологий, 2006.</w:t>
      </w:r>
    </w:p>
    <w:p w:rsidR="002E4A8E" w:rsidRPr="00FD24F2" w:rsidRDefault="002E4A8E" w:rsidP="00FD24F2">
      <w:pPr>
        <w:jc w:val="both"/>
        <w:rPr>
          <w:sz w:val="28"/>
          <w:szCs w:val="28"/>
        </w:rPr>
      </w:pPr>
    </w:p>
    <w:p w:rsidR="00850CC6" w:rsidRPr="00FD24F2" w:rsidRDefault="002E4A8E" w:rsidP="00FD24F2">
      <w:pPr>
        <w:jc w:val="both"/>
        <w:rPr>
          <w:sz w:val="28"/>
          <w:szCs w:val="28"/>
        </w:rPr>
      </w:pPr>
      <w:r w:rsidRPr="00FD24F2">
        <w:rPr>
          <w:sz w:val="28"/>
          <w:szCs w:val="28"/>
        </w:rPr>
        <w:t>*Лебедева Л. И., Иванова Е. В. «Метод проектов в продуктивном обучении»/ Школьные технологии, 2002 №5</w:t>
      </w:r>
    </w:p>
    <w:p w:rsidR="00850CC6" w:rsidRPr="00FD24F2" w:rsidRDefault="00FD24F2" w:rsidP="005A6B78">
      <w:pPr>
        <w:jc w:val="both"/>
        <w:rPr>
          <w:rFonts w:cs="Tunga"/>
          <w:b/>
          <w:sz w:val="28"/>
          <w:szCs w:val="28"/>
        </w:rPr>
      </w:pPr>
      <w:r w:rsidRPr="00FD24F2">
        <w:rPr>
          <w:rFonts w:cs="Tunga"/>
          <w:b/>
          <w:sz w:val="28"/>
          <w:szCs w:val="28"/>
        </w:rPr>
        <w:t>* «</w:t>
      </w:r>
      <w:r w:rsidRPr="00FD24F2">
        <w:rPr>
          <w:rFonts w:cs="Tunga"/>
          <w:sz w:val="28"/>
          <w:szCs w:val="28"/>
        </w:rPr>
        <w:t xml:space="preserve">Как проектировать универсальные учебные действия в начальной школе» под редакцией  А. Г. </w:t>
      </w:r>
      <w:proofErr w:type="spellStart"/>
      <w:r w:rsidRPr="00FD24F2">
        <w:rPr>
          <w:rFonts w:cs="Tunga"/>
          <w:sz w:val="28"/>
          <w:szCs w:val="28"/>
        </w:rPr>
        <w:t>Асмолова</w:t>
      </w:r>
      <w:proofErr w:type="spellEnd"/>
      <w:r w:rsidRPr="00FD24F2">
        <w:rPr>
          <w:rFonts w:cs="Tunga"/>
          <w:sz w:val="28"/>
          <w:szCs w:val="28"/>
        </w:rPr>
        <w:t xml:space="preserve"> М., «Просвещение»2010 г. с.58-59</w:t>
      </w:r>
      <w:r w:rsidR="00CF6F6D">
        <w:rPr>
          <w:rFonts w:cs="Tunga"/>
          <w:sz w:val="28"/>
          <w:szCs w:val="28"/>
        </w:rPr>
        <w:t xml:space="preserve"> и с. 132-133</w:t>
      </w:r>
    </w:p>
    <w:p w:rsidR="005A6B78" w:rsidRDefault="005A6B78" w:rsidP="005A6B78">
      <w:pPr>
        <w:jc w:val="both"/>
        <w:rPr>
          <w:rFonts w:ascii="Tunga" w:hAnsi="Tunga" w:cs="Tunga"/>
        </w:rPr>
      </w:pPr>
      <w:r>
        <w:rPr>
          <w:rFonts w:ascii="Tunga" w:hAnsi="Tunga" w:cs="Tunga"/>
        </w:rPr>
        <w:tab/>
        <w:t xml:space="preserve"> </w:t>
      </w:r>
    </w:p>
    <w:p w:rsidR="00A240CC" w:rsidRDefault="00A240CC">
      <w:pPr>
        <w:rPr>
          <w:rFonts w:asciiTheme="majorHAnsi" w:hAnsiTheme="majorHAnsi"/>
          <w:sz w:val="28"/>
          <w:szCs w:val="28"/>
        </w:rPr>
      </w:pPr>
    </w:p>
    <w:p w:rsidR="00A240CC" w:rsidRPr="00A240CC" w:rsidRDefault="00A240CC" w:rsidP="00F92778">
      <w:pPr>
        <w:rPr>
          <w:rFonts w:asciiTheme="majorHAnsi" w:hAnsiTheme="majorHAnsi"/>
          <w:sz w:val="28"/>
          <w:szCs w:val="28"/>
        </w:rPr>
      </w:pPr>
    </w:p>
    <w:sectPr w:rsidR="00A240CC" w:rsidRPr="00A240CC" w:rsidSect="00A8567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C2"/>
    <w:multiLevelType w:val="hybridMultilevel"/>
    <w:tmpl w:val="340C03FC"/>
    <w:lvl w:ilvl="0" w:tplc="2626CB9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A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83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2C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4E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C3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E0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4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29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5D90"/>
    <w:multiLevelType w:val="hybridMultilevel"/>
    <w:tmpl w:val="7A6017A6"/>
    <w:lvl w:ilvl="0" w:tplc="F5844A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6BD3"/>
    <w:multiLevelType w:val="hybridMultilevel"/>
    <w:tmpl w:val="B2DC1378"/>
    <w:lvl w:ilvl="0" w:tplc="F34AFD8E"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31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83A705C"/>
    <w:multiLevelType w:val="singleLevel"/>
    <w:tmpl w:val="82A208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FF03710"/>
    <w:multiLevelType w:val="hybridMultilevel"/>
    <w:tmpl w:val="24A41412"/>
    <w:lvl w:ilvl="0" w:tplc="2626CB9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46089"/>
    <w:multiLevelType w:val="hybridMultilevel"/>
    <w:tmpl w:val="82B6F46E"/>
    <w:lvl w:ilvl="0" w:tplc="2626CB9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4B"/>
    <w:rsid w:val="0001683F"/>
    <w:rsid w:val="000254DE"/>
    <w:rsid w:val="000473DF"/>
    <w:rsid w:val="00061678"/>
    <w:rsid w:val="0008647E"/>
    <w:rsid w:val="000B1891"/>
    <w:rsid w:val="000B7F22"/>
    <w:rsid w:val="000E3F82"/>
    <w:rsid w:val="00104683"/>
    <w:rsid w:val="0011069D"/>
    <w:rsid w:val="00110F6A"/>
    <w:rsid w:val="00112FEC"/>
    <w:rsid w:val="00121292"/>
    <w:rsid w:val="001439D7"/>
    <w:rsid w:val="001543D4"/>
    <w:rsid w:val="00185C84"/>
    <w:rsid w:val="0018732F"/>
    <w:rsid w:val="001F0B3D"/>
    <w:rsid w:val="001F487B"/>
    <w:rsid w:val="00244652"/>
    <w:rsid w:val="0026435C"/>
    <w:rsid w:val="00286FAD"/>
    <w:rsid w:val="002B0925"/>
    <w:rsid w:val="002C5059"/>
    <w:rsid w:val="002D5776"/>
    <w:rsid w:val="002E4A8E"/>
    <w:rsid w:val="003170AC"/>
    <w:rsid w:val="003270AD"/>
    <w:rsid w:val="00333755"/>
    <w:rsid w:val="0039574B"/>
    <w:rsid w:val="003E2FD8"/>
    <w:rsid w:val="00422458"/>
    <w:rsid w:val="00463674"/>
    <w:rsid w:val="004778C8"/>
    <w:rsid w:val="0048462C"/>
    <w:rsid w:val="004D31D8"/>
    <w:rsid w:val="004D6CD9"/>
    <w:rsid w:val="004E659C"/>
    <w:rsid w:val="0050182B"/>
    <w:rsid w:val="00503A9B"/>
    <w:rsid w:val="005178C5"/>
    <w:rsid w:val="00524812"/>
    <w:rsid w:val="00552F6E"/>
    <w:rsid w:val="005842FA"/>
    <w:rsid w:val="00587E4A"/>
    <w:rsid w:val="005A6B78"/>
    <w:rsid w:val="005A71B8"/>
    <w:rsid w:val="005B33E1"/>
    <w:rsid w:val="00601E0C"/>
    <w:rsid w:val="00621225"/>
    <w:rsid w:val="00637ADC"/>
    <w:rsid w:val="0066585E"/>
    <w:rsid w:val="006908C7"/>
    <w:rsid w:val="006A0CF7"/>
    <w:rsid w:val="006A7772"/>
    <w:rsid w:val="006B6E02"/>
    <w:rsid w:val="006E11C6"/>
    <w:rsid w:val="006E7248"/>
    <w:rsid w:val="00700A5C"/>
    <w:rsid w:val="0071152C"/>
    <w:rsid w:val="007149B7"/>
    <w:rsid w:val="00717D11"/>
    <w:rsid w:val="00745D89"/>
    <w:rsid w:val="0078640B"/>
    <w:rsid w:val="007B65B7"/>
    <w:rsid w:val="007D2601"/>
    <w:rsid w:val="007F25FB"/>
    <w:rsid w:val="008273BC"/>
    <w:rsid w:val="00831822"/>
    <w:rsid w:val="00850CC6"/>
    <w:rsid w:val="008B02D0"/>
    <w:rsid w:val="008B2B92"/>
    <w:rsid w:val="008C6206"/>
    <w:rsid w:val="0091568D"/>
    <w:rsid w:val="0096381A"/>
    <w:rsid w:val="009E2AE8"/>
    <w:rsid w:val="00A10BEE"/>
    <w:rsid w:val="00A240CC"/>
    <w:rsid w:val="00A41DF7"/>
    <w:rsid w:val="00A4772C"/>
    <w:rsid w:val="00A57C2C"/>
    <w:rsid w:val="00A85670"/>
    <w:rsid w:val="00AC7B37"/>
    <w:rsid w:val="00AE5FE2"/>
    <w:rsid w:val="00B038E8"/>
    <w:rsid w:val="00B6469A"/>
    <w:rsid w:val="00B7288A"/>
    <w:rsid w:val="00BA529F"/>
    <w:rsid w:val="00BE674B"/>
    <w:rsid w:val="00BF39F6"/>
    <w:rsid w:val="00BF448F"/>
    <w:rsid w:val="00C05FA5"/>
    <w:rsid w:val="00C906F6"/>
    <w:rsid w:val="00C96646"/>
    <w:rsid w:val="00CF6F6D"/>
    <w:rsid w:val="00CF7596"/>
    <w:rsid w:val="00D21235"/>
    <w:rsid w:val="00DC132D"/>
    <w:rsid w:val="00DC7E5D"/>
    <w:rsid w:val="00DF2AF6"/>
    <w:rsid w:val="00E12FF4"/>
    <w:rsid w:val="00E4272B"/>
    <w:rsid w:val="00E701FF"/>
    <w:rsid w:val="00E95139"/>
    <w:rsid w:val="00E9638F"/>
    <w:rsid w:val="00EE44CF"/>
    <w:rsid w:val="00EF1C66"/>
    <w:rsid w:val="00EF4D7F"/>
    <w:rsid w:val="00F53E02"/>
    <w:rsid w:val="00F8094D"/>
    <w:rsid w:val="00F92778"/>
    <w:rsid w:val="00FC5F44"/>
    <w:rsid w:val="00FD24F2"/>
    <w:rsid w:val="00FE5EA7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4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5A6B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A6B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6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4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5A6B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A6B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6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E354-B64F-4143-BF10-FDBC826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132</cp:revision>
  <dcterms:created xsi:type="dcterms:W3CDTF">2013-12-04T11:10:00Z</dcterms:created>
  <dcterms:modified xsi:type="dcterms:W3CDTF">2014-04-03T11:09:00Z</dcterms:modified>
</cp:coreProperties>
</file>