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9E" w:rsidRPr="003A4D64" w:rsidRDefault="00C6319E" w:rsidP="00C6319E">
      <w:pPr>
        <w:jc w:val="right"/>
        <w:rPr>
          <w:b/>
          <w:sz w:val="28"/>
          <w:szCs w:val="28"/>
          <w:u w:val="single"/>
        </w:rPr>
      </w:pPr>
      <w:r w:rsidRPr="003A4D64">
        <w:rPr>
          <w:b/>
          <w:sz w:val="28"/>
          <w:szCs w:val="28"/>
          <w:u w:val="single"/>
        </w:rPr>
        <w:t>4 класс</w:t>
      </w:r>
    </w:p>
    <w:p w:rsidR="00C6319E" w:rsidRPr="00F960B7" w:rsidRDefault="00C6319E" w:rsidP="00C6319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60B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Предмет: </w:t>
      </w:r>
      <w:r w:rsidRPr="00F960B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960B7" w:rsidRPr="00F960B7">
        <w:rPr>
          <w:rFonts w:ascii="Times New Roman" w:hAnsi="Times New Roman" w:cs="Times New Roman"/>
          <w:b/>
          <w:i/>
          <w:sz w:val="28"/>
          <w:szCs w:val="28"/>
        </w:rPr>
        <w:t>Окружающий мир</w:t>
      </w:r>
      <w:r w:rsidRPr="00F960B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6319E" w:rsidRPr="00F960B7" w:rsidRDefault="00C6319E" w:rsidP="00C6319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60B7">
        <w:rPr>
          <w:rFonts w:ascii="Times New Roman" w:hAnsi="Times New Roman" w:cs="Times New Roman"/>
          <w:b/>
          <w:i/>
          <w:sz w:val="28"/>
          <w:szCs w:val="28"/>
        </w:rPr>
        <w:t>Тема:                    "</w:t>
      </w:r>
      <w:r w:rsidR="00F960B7" w:rsidRPr="00F960B7">
        <w:rPr>
          <w:rFonts w:ascii="Times New Roman" w:hAnsi="Times New Roman" w:cs="Times New Roman"/>
          <w:b/>
          <w:i/>
          <w:sz w:val="28"/>
          <w:szCs w:val="28"/>
        </w:rPr>
        <w:t>Леса России</w:t>
      </w:r>
      <w:r w:rsidRPr="00F960B7">
        <w:rPr>
          <w:rFonts w:ascii="Times New Roman" w:hAnsi="Times New Roman" w:cs="Times New Roman"/>
          <w:b/>
          <w:i/>
          <w:sz w:val="28"/>
          <w:szCs w:val="28"/>
        </w:rPr>
        <w:t>»".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F960B7">
        <w:rPr>
          <w:rFonts w:ascii="Times New Roman" w:hAnsi="Times New Roman" w:cs="Times New Roman"/>
          <w:sz w:val="28"/>
          <w:szCs w:val="28"/>
        </w:rPr>
        <w:t>: сформировать у учащихся представление о лесной зоне; ознакомить с географическим положением зоны лесов, с частями зоны лесов: смешанным и широколиственным лесом; познакомить с растительным и животным миром; развивать познавательную активность детей, умение работать с картой, атласом-определителем, дополнительной литературой, гербарием.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F960B7">
        <w:rPr>
          <w:rFonts w:ascii="Times New Roman" w:hAnsi="Times New Roman" w:cs="Times New Roman"/>
          <w:sz w:val="28"/>
          <w:szCs w:val="28"/>
        </w:rPr>
        <w:t xml:space="preserve"> карта природных зон, гербарий, картины, фотографии с изображением изучаемых объектов, запись голосов птиц, музыка.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0B7">
        <w:rPr>
          <w:rFonts w:ascii="Times New Roman" w:hAnsi="Times New Roman" w:cs="Times New Roman"/>
          <w:b/>
          <w:sz w:val="28"/>
          <w:szCs w:val="28"/>
          <w:u w:val="single"/>
        </w:rPr>
        <w:t>Ход    урока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I. Организационный момент, сообщение темы и целей урока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2 Проверка домашнего задания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-   По какой природной зоне мы путешествовали на предыдущем занятии? (Это была зона тундры.)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2.  Выполнение теста.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Тест «Тундра»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3. Графический диктант.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 xml:space="preserve">Условные обозначения: — да, </w:t>
      </w:r>
      <w:proofErr w:type="spellStart"/>
      <w:proofErr w:type="gramStart"/>
      <w:r w:rsidRPr="00F960B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960B7">
        <w:rPr>
          <w:rFonts w:ascii="Times New Roman" w:hAnsi="Times New Roman" w:cs="Times New Roman"/>
          <w:sz w:val="28"/>
          <w:szCs w:val="28"/>
        </w:rPr>
        <w:t xml:space="preserve"> - нет.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IV.       Физкультминутка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V.        Работа по теме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0B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960B7" w:rsidRPr="00F960B7">
        <w:rPr>
          <w:rFonts w:ascii="Times New Roman" w:hAnsi="Times New Roman" w:cs="Times New Roman"/>
          <w:b/>
          <w:sz w:val="28"/>
          <w:szCs w:val="28"/>
          <w:u w:val="single"/>
        </w:rPr>
        <w:t>.Ход урока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 xml:space="preserve">Разнообразен животный мир лесной зоны: здесь можно встретить крупных и мелких животных, насекомых. В тайге живут: кедровка, бурундук, летяга, соболь (показ картинок, слайд). </w:t>
      </w:r>
      <w:proofErr w:type="gramStart"/>
      <w:r w:rsidRPr="00F960B7">
        <w:rPr>
          <w:rFonts w:ascii="Times New Roman" w:hAnsi="Times New Roman" w:cs="Times New Roman"/>
          <w:sz w:val="28"/>
          <w:szCs w:val="28"/>
        </w:rPr>
        <w:t>Также в зоне лесов живут: благородный олень, лось, медведь, волки, лисы, рыси, зайцы, белки, глухари, бурундуки, полевки.</w:t>
      </w:r>
      <w:proofErr w:type="gramEnd"/>
      <w:r w:rsidRPr="00F960B7">
        <w:rPr>
          <w:rFonts w:ascii="Times New Roman" w:hAnsi="Times New Roman" w:cs="Times New Roman"/>
          <w:sz w:val="28"/>
          <w:szCs w:val="28"/>
        </w:rPr>
        <w:t xml:space="preserve"> Для животных нет границ </w:t>
      </w:r>
      <w:proofErr w:type="gramStart"/>
      <w:r w:rsidRPr="00F960B7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F960B7">
        <w:rPr>
          <w:rFonts w:ascii="Times New Roman" w:hAnsi="Times New Roman" w:cs="Times New Roman"/>
          <w:sz w:val="28"/>
          <w:szCs w:val="28"/>
        </w:rPr>
        <w:t>ни живут по всей зоне. Одни животные на зиму ложатся в спячку (ежи, медведи), другие делают на зиму запасы.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Кедровка - таежная птица, на зиму делает запасы из кедровых орехов.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Белка-летяга - родственница белки, но меньше ее. Она умеет не только прыгать, но и летать: у нее есть кожные перепонки между передними и задними лапками.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Бурый медведь - всеядный зверь, очень подвижный, может быстро бегать, прыгать, влезать на деревья, плавать.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Лось - лесной исполин. В различные сезоны года лоси потребляют разное количество пищи. В зимний период они объединяются в группы.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lastRenderedPageBreak/>
        <w:t>Рысь - хищник, имеет пятнистый окрас. По бокам головы развиты баки, а на ушах - кисточки. Рысь, затаившись, поджидает жертву и тихо подкрадывается к ней.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Заяц-беляк на зиму меняет окрас, становится белым, только кончики ушей - черные, шерсть становится густой. Это осторожные животные.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-   О животном мире леса можно говорить бесконечно. Вот птицы, живущие в лесной полосе (картина «Птицы лесной полосы»). Как много разных видов животных! А как кое разнообразие кустарников, сколько насекомых - жуков, бабочек! Тысячи жителей нашли здесь дом. И все они и есть лес!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2. Работа в рабочей тетради.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С.31,№1-   Прочитайте.</w:t>
      </w:r>
    </w:p>
    <w:p w:rsidR="00F960B7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-   Запишите названия лесных растений, которые смогли определить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Проверка.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С. 31, №2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-   Прочитайте.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Используя текст учебника, заполните таблицу.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 xml:space="preserve">   - Запишите их названия в таблицу. С.32,№3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-     Прочитайте.</w:t>
      </w:r>
    </w:p>
    <w:p w:rsid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-      Найдите семь животных, кото</w:t>
      </w:r>
      <w:r w:rsidR="00F960B7">
        <w:rPr>
          <w:rFonts w:ascii="Times New Roman" w:hAnsi="Times New Roman" w:cs="Times New Roman"/>
          <w:sz w:val="28"/>
          <w:szCs w:val="28"/>
        </w:rPr>
        <w:t>рые спрятались на этом рисунке.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Раскрасьте их.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-      Запишите названия животных, которых смогли отыскать. (Летяга, соболь, рысь, бурундук, кедровка, бурый медведь, глухарь.)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Взаимопроверка. С. 33, № 6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-      Узнайте лиственные деревья по листьям и плодам. Пронумеруйте рисунки. (4, 3, 5, 1, 2.)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-      Прочитайте.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-      Составьте цепь питания, характерную для тайги. Взаимопроверка.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0B7">
        <w:rPr>
          <w:rFonts w:ascii="Times New Roman" w:hAnsi="Times New Roman" w:cs="Times New Roman"/>
          <w:b/>
          <w:sz w:val="28"/>
          <w:szCs w:val="28"/>
          <w:u w:val="single"/>
        </w:rPr>
        <w:t>VI. Закрепление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-      Какой же лес без гомона птиц? Аудиозапись «Голоса птиц».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-   Чьи голоса вы узнали? (Кукушка, соловей, зяблик, певчий дрозд и др.)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-     Какие три части можно выделить в лесной зоне? (Тайга, смешанный лес, широколиственный лес.)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-     Запишем это в схеме.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 xml:space="preserve">-  Запишите в каждый столбик названия деревьев, которые растут в том или ином лесу, которые вы запомнили (по 2-3 дерева). 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-   Используя учебник (с. 100, 101), запишите две-три цепи питания,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960B7">
        <w:rPr>
          <w:rFonts w:ascii="Times New Roman" w:hAnsi="Times New Roman" w:cs="Times New Roman"/>
          <w:sz w:val="28"/>
          <w:szCs w:val="28"/>
        </w:rPr>
        <w:t>характерные для леса.</w:t>
      </w:r>
      <w:proofErr w:type="gramEnd"/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0B7">
        <w:rPr>
          <w:rFonts w:ascii="Times New Roman" w:hAnsi="Times New Roman" w:cs="Times New Roman"/>
          <w:b/>
          <w:sz w:val="28"/>
          <w:szCs w:val="28"/>
        </w:rPr>
        <w:lastRenderedPageBreak/>
        <w:t>VII. Подведение итогов урока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-   Какие леса входят в зону лесов?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Выставление оценок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 xml:space="preserve">Прочитать текст, ответить на вопросы «Проверь себя» (с. 98-105). </w:t>
      </w:r>
    </w:p>
    <w:p w:rsidR="00C6319E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 xml:space="preserve">Задание 1 - для всех, задание 2 - по вариантам (с. 105). </w:t>
      </w:r>
    </w:p>
    <w:p w:rsidR="00E23638" w:rsidRPr="00F960B7" w:rsidRDefault="00C6319E" w:rsidP="00C63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0B7">
        <w:rPr>
          <w:rFonts w:ascii="Times New Roman" w:hAnsi="Times New Roman" w:cs="Times New Roman"/>
          <w:sz w:val="28"/>
          <w:szCs w:val="28"/>
        </w:rPr>
        <w:t>Выполнить задания № 8, 9 в рабочей тетради (с. 34).</w:t>
      </w:r>
    </w:p>
    <w:sectPr w:rsidR="00E23638" w:rsidRPr="00F9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19E"/>
    <w:rsid w:val="00C6319E"/>
    <w:rsid w:val="00E23638"/>
    <w:rsid w:val="00F9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2012-10-22T19:16:00Z</dcterms:created>
  <dcterms:modified xsi:type="dcterms:W3CDTF">2012-10-22T19:31:00Z</dcterms:modified>
</cp:coreProperties>
</file>