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CF" w:rsidRPr="0097516F" w:rsidRDefault="0097516F" w:rsidP="0097516F">
      <w:pPr>
        <w:spacing w:line="240" w:lineRule="auto"/>
        <w:ind w:left="0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Тревожность</w:t>
      </w:r>
      <w:r w:rsidR="003D24CF" w:rsidRPr="0097516F">
        <w:rPr>
          <w:b/>
          <w:sz w:val="28"/>
          <w:szCs w:val="28"/>
          <w:lang w:val="ru-RU"/>
        </w:rPr>
        <w:t xml:space="preserve"> у детей с нарушением слуха школьного возраста.</w:t>
      </w:r>
    </w:p>
    <w:p w:rsidR="004776F1" w:rsidRPr="00E2128E" w:rsidRDefault="0039661C" w:rsidP="0039661C">
      <w:pPr>
        <w:spacing w:line="240" w:lineRule="auto"/>
        <w:ind w:left="142" w:hanging="56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94738" w:rsidRPr="00783623">
        <w:rPr>
          <w:sz w:val="28"/>
          <w:szCs w:val="28"/>
          <w:lang w:val="ru-RU"/>
        </w:rPr>
        <w:t>Психическое развитие детей с нарушением слуха - это особый тип развития, происходящего в специфических условиях взаимодействия с окружающим миром. Первичное нарушение слухового восприятия ведет к недоразвитию наиболее тесно связанных с ним функций - речи, а также к замедленному развитию памяти, мышления, других познавательных, а также волевых и эмоциональных психических процессов. Все это тормозит развитие детей с нарушением слуха. Объем внешних воздействий на ребенка сужен, взаимодействие со средой обеднено. Вследствие этого психическая деятельность такого ребенка упрощается, реакции на внешние воздействия становятся менее с</w:t>
      </w:r>
      <w:r w:rsidR="00694738">
        <w:rPr>
          <w:sz w:val="28"/>
          <w:szCs w:val="28"/>
          <w:lang w:val="ru-RU"/>
        </w:rPr>
        <w:t xml:space="preserve">ложными и разнообразными. </w:t>
      </w:r>
      <w:r w:rsidR="00694738" w:rsidRPr="00783623">
        <w:rPr>
          <w:sz w:val="28"/>
          <w:szCs w:val="28"/>
          <w:lang w:val="ru-RU"/>
        </w:rPr>
        <w:t xml:space="preserve"> У детей с нарушением слуха отмечается замедление психического развития через некоторое время после рождения или после потери слуха и ускорение развития в последующие периоды при адекватных условиях обучения и воспитания</w:t>
      </w:r>
      <w:r w:rsidR="000F3C14">
        <w:rPr>
          <w:sz w:val="28"/>
          <w:szCs w:val="28"/>
          <w:lang w:val="ru-RU"/>
        </w:rPr>
        <w:t>.</w:t>
      </w:r>
      <w:r w:rsidR="000644B8">
        <w:rPr>
          <w:sz w:val="28"/>
          <w:szCs w:val="28"/>
          <w:lang w:val="ru-RU"/>
        </w:rPr>
        <w:t xml:space="preserve"> </w:t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694738">
        <w:rPr>
          <w:sz w:val="28"/>
          <w:szCs w:val="28"/>
          <w:lang w:val="ru-RU"/>
        </w:rPr>
        <w:t xml:space="preserve"> </w:t>
      </w:r>
      <w:r w:rsidR="00694738" w:rsidRPr="00783623">
        <w:rPr>
          <w:sz w:val="28"/>
          <w:szCs w:val="28"/>
          <w:lang w:val="ru-RU"/>
        </w:rPr>
        <w:t>Эмоции</w:t>
      </w:r>
      <w:r w:rsidR="00694738" w:rsidRPr="00CF3343">
        <w:rPr>
          <w:sz w:val="28"/>
          <w:szCs w:val="28"/>
          <w:lang w:val="ru-RU"/>
        </w:rPr>
        <w:t xml:space="preserve">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сердит или огорчает его. Особенно это актуально в младенчестве, когда вербальное общение не доступно. По мере того, как ребенок растет, его эмоциональный мир становится богаче и разнообразнее. От базовых (страха, радости и др.) он переходит к более сложной гамме чувств: радуется и сердится, восторгается и удивляется, ревнует и грустит. Меняется и внешнее проявление эмоций. Это уже не младенец, к</w:t>
      </w:r>
      <w:r w:rsidR="00694738">
        <w:rPr>
          <w:sz w:val="28"/>
          <w:szCs w:val="28"/>
          <w:lang w:val="ru-RU"/>
        </w:rPr>
        <w:t>оторый плачет и от страха, и от голода.</w:t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694738">
        <w:rPr>
          <w:sz w:val="28"/>
          <w:szCs w:val="28"/>
          <w:lang w:val="ru-RU"/>
        </w:rPr>
        <w:t xml:space="preserve"> </w:t>
      </w:r>
      <w:r w:rsidR="00694738" w:rsidRPr="00CF3343">
        <w:rPr>
          <w:sz w:val="28"/>
          <w:szCs w:val="28"/>
          <w:lang w:val="ru-RU"/>
        </w:rPr>
        <w:t>Отрицательный фон ребенка характеризуется подавленностью, плохим настроением, растерянностью. Ребенок почти не улыбается или делает это заискивающе, голова и плечи опущены, выражение лица грустное или индифферентное. В таких случаях возникают проблемы в общении и установлении контакта. Ребенок часто плачет, легко обижается, иногда без видимой причины. Он много времени проводит один, ничем не интересуется. При обследовании такой ребенок подавлен, не инициати</w:t>
      </w:r>
      <w:r w:rsidR="00694738">
        <w:rPr>
          <w:sz w:val="28"/>
          <w:szCs w:val="28"/>
          <w:lang w:val="ru-RU"/>
        </w:rPr>
        <w:t>вен, с трудом входит в контакт.</w:t>
      </w:r>
      <w:r w:rsidR="00694738" w:rsidRPr="00CF3343">
        <w:rPr>
          <w:sz w:val="28"/>
          <w:szCs w:val="28"/>
          <w:lang w:val="ru-RU"/>
        </w:rPr>
        <w:t xml:space="preserve"> Одной из причин такого эмоционального состояния ребенка может быть проявление повышенного уровня тревожности.</w:t>
      </w:r>
      <w:r w:rsidR="00B20B64">
        <w:rPr>
          <w:sz w:val="28"/>
          <w:szCs w:val="28"/>
          <w:lang w:val="ru-RU"/>
        </w:rPr>
        <w:t xml:space="preserve"> </w:t>
      </w:r>
      <w:r w:rsidR="000F3C14">
        <w:rPr>
          <w:sz w:val="28"/>
          <w:szCs w:val="28"/>
          <w:lang w:val="ru-RU"/>
        </w:rPr>
        <w:t xml:space="preserve">Под тревожностью </w:t>
      </w:r>
      <w:r w:rsidR="00694738" w:rsidRPr="00CF3343">
        <w:rPr>
          <w:sz w:val="28"/>
          <w:szCs w:val="28"/>
          <w:lang w:val="ru-RU"/>
        </w:rPr>
        <w:t xml:space="preserve"> понимают склонность человека переживать тревогу, т.е. эмоциональное состояние, возникающее в ситуациях неопределенной опасности и проявляющееся в ожидании неблагополучного </w:t>
      </w:r>
      <w:r w:rsidR="00694738">
        <w:rPr>
          <w:sz w:val="28"/>
          <w:szCs w:val="28"/>
          <w:lang w:val="ru-RU"/>
        </w:rPr>
        <w:t>развития событий.</w:t>
      </w:r>
      <w:r w:rsidR="00694738" w:rsidRPr="00CF3343">
        <w:rPr>
          <w:sz w:val="28"/>
          <w:szCs w:val="28"/>
          <w:lang w:val="ru-RU"/>
        </w:rPr>
        <w:t xml:space="preserve"> Тревожные люди живут, ощущая постоянный беспричинный страх. Повышенная тревожность может дезорганизовать любую деятельн</w:t>
      </w:r>
      <w:r w:rsidR="000F3C14">
        <w:rPr>
          <w:sz w:val="28"/>
          <w:szCs w:val="28"/>
          <w:lang w:val="ru-RU"/>
        </w:rPr>
        <w:t>ость</w:t>
      </w:r>
      <w:r w:rsidR="00694738">
        <w:rPr>
          <w:sz w:val="28"/>
          <w:szCs w:val="28"/>
          <w:lang w:val="ru-RU"/>
        </w:rPr>
        <w:t>,</w:t>
      </w:r>
      <w:r w:rsidR="000F3C14">
        <w:rPr>
          <w:sz w:val="28"/>
          <w:szCs w:val="28"/>
          <w:lang w:val="ru-RU"/>
        </w:rPr>
        <w:t xml:space="preserve"> </w:t>
      </w:r>
      <w:r w:rsidR="00694738">
        <w:rPr>
          <w:sz w:val="28"/>
          <w:szCs w:val="28"/>
          <w:lang w:val="ru-RU"/>
        </w:rPr>
        <w:t xml:space="preserve">что, </w:t>
      </w:r>
      <w:r w:rsidR="00694738" w:rsidRPr="00CF3343">
        <w:rPr>
          <w:sz w:val="28"/>
          <w:szCs w:val="28"/>
          <w:lang w:val="ru-RU"/>
        </w:rPr>
        <w:t>в свою очередь, приводит к низкой самооценке, неуверенности в себе (“Я же ничего не мог!”). Таким образом, это эмоциональное состояние может выступать в качестве одного из механизмов развития невроза, так как способствует углу</w:t>
      </w:r>
      <w:r w:rsidR="000644B8">
        <w:rPr>
          <w:sz w:val="28"/>
          <w:szCs w:val="28"/>
          <w:lang w:val="ru-RU"/>
        </w:rPr>
        <w:t>блению личностных противоречий.</w:t>
      </w:r>
      <w:r w:rsidR="00694738" w:rsidRPr="00CF3343">
        <w:rPr>
          <w:sz w:val="28"/>
          <w:szCs w:val="28"/>
          <w:lang w:val="ru-RU"/>
        </w:rPr>
        <w:t xml:space="preserve">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</w:t>
      </w:r>
      <w:proofErr w:type="gramStart"/>
      <w:r w:rsidR="00694738" w:rsidRPr="00CF3343">
        <w:rPr>
          <w:sz w:val="28"/>
          <w:szCs w:val="28"/>
          <w:lang w:val="ru-RU"/>
        </w:rPr>
        <w:t>не обращать на себя внимание</w:t>
      </w:r>
      <w:proofErr w:type="gramEnd"/>
      <w:r w:rsidR="00694738" w:rsidRPr="00CF3343">
        <w:rPr>
          <w:sz w:val="28"/>
          <w:szCs w:val="28"/>
          <w:lang w:val="ru-RU"/>
        </w:rPr>
        <w:t xml:space="preserve"> окружающих, ведут себя п</w:t>
      </w:r>
      <w:r w:rsidR="00A710D0">
        <w:rPr>
          <w:sz w:val="28"/>
          <w:szCs w:val="28"/>
          <w:lang w:val="ru-RU"/>
        </w:rPr>
        <w:t>римерно и дома, и в школе</w:t>
      </w:r>
      <w:r w:rsidR="00694738" w:rsidRPr="00CF3343">
        <w:rPr>
          <w:sz w:val="28"/>
          <w:szCs w:val="28"/>
          <w:lang w:val="ru-RU"/>
        </w:rPr>
        <w:t xml:space="preserve">, стараются </w:t>
      </w:r>
      <w:r w:rsidR="00694738" w:rsidRPr="00CF3343">
        <w:rPr>
          <w:sz w:val="28"/>
          <w:szCs w:val="28"/>
          <w:lang w:val="ru-RU"/>
        </w:rPr>
        <w:lastRenderedPageBreak/>
        <w:t>точно выполнять требования родителей и воспитателей - не нарушают дисциплину, убирают за собой игрушки. Таких детей называют скромными, застенчивыми. Однако их примерность, аккуратность, дисциплинированность носят защитный характер - ребенок делае</w:t>
      </w:r>
      <w:r w:rsidR="00694738">
        <w:rPr>
          <w:sz w:val="28"/>
          <w:szCs w:val="28"/>
          <w:lang w:val="ru-RU"/>
        </w:rPr>
        <w:t xml:space="preserve">т все, чтобы избежать неудачи. </w:t>
      </w:r>
      <w:r w:rsidR="000644B8">
        <w:rPr>
          <w:sz w:val="28"/>
          <w:szCs w:val="28"/>
          <w:lang w:val="ru-RU"/>
        </w:rPr>
        <w:t xml:space="preserve"> Н</w:t>
      </w:r>
      <w:r w:rsidR="00694738" w:rsidRPr="00CF3343">
        <w:rPr>
          <w:sz w:val="28"/>
          <w:szCs w:val="28"/>
          <w:lang w:val="ru-RU"/>
        </w:rPr>
        <w:t xml:space="preserve">е каждый ребенок с повышенной чувствительностью становиться тревожным. Многое зависит от способов общения родителей с ребенком. Иногда они могут способствовать развитию тревожной личности. Например, высока вероятность воспитания тревожного ребенка родителями, осуществляющими воспитание по типу </w:t>
      </w:r>
      <w:proofErr w:type="spellStart"/>
      <w:r w:rsidR="00694738" w:rsidRPr="00CF3343">
        <w:rPr>
          <w:sz w:val="28"/>
          <w:szCs w:val="28"/>
          <w:lang w:val="ru-RU"/>
        </w:rPr>
        <w:t>гиперпротекции</w:t>
      </w:r>
      <w:proofErr w:type="spellEnd"/>
      <w:r w:rsidR="00694738" w:rsidRPr="00CF3343">
        <w:rPr>
          <w:sz w:val="28"/>
          <w:szCs w:val="28"/>
          <w:lang w:val="ru-RU"/>
        </w:rPr>
        <w:t xml:space="preserve"> (чрезмерная забота, мелочный контроль, большое коли</w:t>
      </w:r>
      <w:r w:rsidR="00694738">
        <w:rPr>
          <w:sz w:val="28"/>
          <w:szCs w:val="28"/>
          <w:lang w:val="ru-RU"/>
        </w:rPr>
        <w:t xml:space="preserve">чество ограничений и запретов, постоянное одергивание). </w:t>
      </w:r>
      <w:r w:rsidR="000644B8">
        <w:rPr>
          <w:sz w:val="28"/>
          <w:szCs w:val="28"/>
          <w:lang w:val="ru-RU"/>
        </w:rPr>
        <w:t xml:space="preserve">  </w:t>
      </w:r>
      <w:r w:rsidR="00694738" w:rsidRPr="00CF3343">
        <w:rPr>
          <w:sz w:val="28"/>
          <w:szCs w:val="28"/>
          <w:lang w:val="ru-RU"/>
        </w:rPr>
        <w:t xml:space="preserve">Усилению в ребенке тревожности могут способствовать такие факторы, как завышенные требования со стороны родителей и воспитателей, так как они вызывают ситуацию хронической </w:t>
      </w:r>
      <w:proofErr w:type="spellStart"/>
      <w:r w:rsidR="00694738" w:rsidRPr="00CF3343">
        <w:rPr>
          <w:sz w:val="28"/>
          <w:szCs w:val="28"/>
          <w:lang w:val="ru-RU"/>
        </w:rPr>
        <w:t>неуспешности</w:t>
      </w:r>
      <w:proofErr w:type="spellEnd"/>
      <w:r w:rsidR="00694738" w:rsidRPr="00CF3343">
        <w:rPr>
          <w:sz w:val="28"/>
          <w:szCs w:val="28"/>
          <w:lang w:val="ru-RU"/>
        </w:rPr>
        <w:t>. Сталкиваясь с постоянными расхождениями между своими реальными возможностями и тем высоким уровнем достижений, которого ждут от него взрослые, ребенок испытывает беспокойство, которое легко перерастает в тревожность. Еще один фактор, способствующий формированию тревожности, - частые упреки, вызывающие чувство вины (“Ты так плохо вел себя, что у мамы заболела голова”, “Из-за твоего поведения мы с мамой часто ссоримся”). В этом случае ребенок постоянно боится оказаться виноватым перед родителями. Часто причиной большого числа страхов у детей является и сдержанность родителей в выражении чу</w:t>
      </w:r>
      <w:proofErr w:type="gramStart"/>
      <w:r w:rsidR="00694738" w:rsidRPr="00CF3343">
        <w:rPr>
          <w:sz w:val="28"/>
          <w:szCs w:val="28"/>
          <w:lang w:val="ru-RU"/>
        </w:rPr>
        <w:t>вств пр</w:t>
      </w:r>
      <w:proofErr w:type="gramEnd"/>
      <w:r w:rsidR="00694738" w:rsidRPr="00CF3343">
        <w:rPr>
          <w:sz w:val="28"/>
          <w:szCs w:val="28"/>
          <w:lang w:val="ru-RU"/>
        </w:rPr>
        <w:t>и наличии многочисленных предостережений, опасностей и тревог. Излишняя строгость родителей также способствует появлению страхов. Однако это происходит только в отношении родителей того же пола, что и ребенок, т. е., чем больше запрещает мать дочери или отец сыну, тем больше вероятность появления у них страхов. Часто, не задумываясь, родители внушают детям страхи своими никогда не реализуемыми угрозами вроде: "Заберет тебя дядя в</w:t>
      </w:r>
      <w:r w:rsidR="00694738">
        <w:rPr>
          <w:sz w:val="28"/>
          <w:szCs w:val="28"/>
          <w:lang w:val="ru-RU"/>
        </w:rPr>
        <w:t xml:space="preserve"> м</w:t>
      </w:r>
      <w:r w:rsidR="000644B8">
        <w:rPr>
          <w:sz w:val="28"/>
          <w:szCs w:val="28"/>
          <w:lang w:val="ru-RU"/>
        </w:rPr>
        <w:t xml:space="preserve">ешок", "Уеду от тебя". </w:t>
      </w:r>
      <w:r w:rsidR="000644B8">
        <w:rPr>
          <w:sz w:val="28"/>
          <w:szCs w:val="28"/>
          <w:lang w:val="ru-RU"/>
        </w:rPr>
        <w:tab/>
      </w:r>
      <w:r w:rsidR="00694738" w:rsidRPr="00CF3343">
        <w:rPr>
          <w:sz w:val="28"/>
          <w:szCs w:val="28"/>
          <w:lang w:val="ru-RU"/>
        </w:rPr>
        <w:t xml:space="preserve">Помимо перечисленных факторов страхи возникают и в результате фиксации в эмоциональной памяти сильных испугов при встрече со всем, что олицетворяет опасность или представляет непосредственную угрозу для жизни, включая нападение, несчастный случай, операцию или тяжелую болезнь. </w:t>
      </w:r>
      <w:r w:rsidR="0092441A">
        <w:rPr>
          <w:sz w:val="28"/>
          <w:szCs w:val="28"/>
          <w:lang w:val="ru-RU"/>
        </w:rPr>
        <w:tab/>
      </w:r>
      <w:r w:rsidR="00694738" w:rsidRPr="00CF3343">
        <w:rPr>
          <w:sz w:val="28"/>
          <w:szCs w:val="28"/>
          <w:lang w:val="ru-RU"/>
        </w:rPr>
        <w:t xml:space="preserve">Если у ребенка усиливается тревожность, появляются страхи – непременный спутник тревожности, то могут развиться невротические черты. Неуверенность в себе, как черта характера - это </w:t>
      </w:r>
      <w:proofErr w:type="spellStart"/>
      <w:r w:rsidR="00694738" w:rsidRPr="00CF3343">
        <w:rPr>
          <w:sz w:val="28"/>
          <w:szCs w:val="28"/>
          <w:lang w:val="ru-RU"/>
        </w:rPr>
        <w:t>самоуничтожительная</w:t>
      </w:r>
      <w:proofErr w:type="spellEnd"/>
      <w:r w:rsidR="00694738" w:rsidRPr="00CF3343">
        <w:rPr>
          <w:sz w:val="28"/>
          <w:szCs w:val="28"/>
          <w:lang w:val="ru-RU"/>
        </w:rPr>
        <w:t xml:space="preserve"> установка на себя, на свои силы и возможности.</w:t>
      </w:r>
      <w:r w:rsidR="00694738">
        <w:rPr>
          <w:sz w:val="28"/>
          <w:szCs w:val="28"/>
          <w:lang w:val="ru-RU"/>
        </w:rPr>
        <w:t xml:space="preserve">  </w:t>
      </w:r>
      <w:r w:rsidR="00694738" w:rsidRPr="00CF3343">
        <w:rPr>
          <w:sz w:val="28"/>
          <w:szCs w:val="28"/>
          <w:lang w:val="ru-RU"/>
        </w:rPr>
        <w:t>Неуверенный, тревожный человек всегда мнителен, а мнительность порождает недоверие к другим. Такой ребенок опасается других, ждет нападения, насмешки, обиды. Он не справля</w:t>
      </w:r>
      <w:r w:rsidR="00694738">
        <w:rPr>
          <w:sz w:val="28"/>
          <w:szCs w:val="28"/>
          <w:lang w:val="ru-RU"/>
        </w:rPr>
        <w:t xml:space="preserve">ется с задачей в игре, с делом. </w:t>
      </w:r>
      <w:r w:rsidR="00694738" w:rsidRPr="00CF3343">
        <w:rPr>
          <w:sz w:val="28"/>
          <w:szCs w:val="28"/>
          <w:lang w:val="ru-RU"/>
        </w:rPr>
        <w:t>Это способствует образованию реакций психологической защиты в виде агрессии, на</w:t>
      </w:r>
      <w:r w:rsidR="00694738">
        <w:rPr>
          <w:sz w:val="28"/>
          <w:szCs w:val="28"/>
          <w:lang w:val="ru-RU"/>
        </w:rPr>
        <w:t xml:space="preserve">правленной на других. </w:t>
      </w:r>
      <w:r w:rsidR="004327A4">
        <w:rPr>
          <w:sz w:val="28"/>
          <w:szCs w:val="28"/>
          <w:lang w:val="ru-RU"/>
        </w:rPr>
        <w:tab/>
      </w:r>
      <w:r w:rsidR="00973EC0" w:rsidRPr="00973EC0">
        <w:rPr>
          <w:sz w:val="28"/>
          <w:szCs w:val="28"/>
          <w:lang w:val="ru-RU"/>
        </w:rPr>
        <w:t>Тревожные дети очень чувствительны к своим неудачам, остро реагируют на них, склонны отказываться от той деятельности, например рисования, в которой испытывают затруднения.</w:t>
      </w:r>
      <w:r w:rsidR="00973EC0">
        <w:rPr>
          <w:sz w:val="28"/>
          <w:szCs w:val="28"/>
          <w:lang w:val="ru-RU"/>
        </w:rPr>
        <w:t xml:space="preserve"> </w:t>
      </w:r>
      <w:r w:rsidR="00973EC0" w:rsidRPr="00973EC0">
        <w:rPr>
          <w:sz w:val="28"/>
          <w:szCs w:val="28"/>
          <w:lang w:val="ru-RU"/>
        </w:rPr>
        <w:t xml:space="preserve">У таких детей можно заметить заметную разницу в поведении на занятиях и вне занятий. </w:t>
      </w:r>
      <w:r w:rsidR="00973EC0" w:rsidRPr="000F3C14">
        <w:rPr>
          <w:sz w:val="28"/>
          <w:szCs w:val="28"/>
          <w:lang w:val="ru-RU"/>
        </w:rPr>
        <w:t xml:space="preserve">Вне занятий это живые, </w:t>
      </w:r>
      <w:r w:rsidR="00973EC0" w:rsidRPr="000F3C14">
        <w:rPr>
          <w:sz w:val="28"/>
          <w:szCs w:val="28"/>
          <w:lang w:val="ru-RU"/>
        </w:rPr>
        <w:lastRenderedPageBreak/>
        <w:t xml:space="preserve">общительные и непосредственные дети, на занятиях они зажаты и напряжены. Отвечают на вопросы воспитателя тихим и глухим голосом, могут даже начать заикаться. Речь их, может быть как очень быстрой, торопливой, так и замедленной, затрудненной. </w:t>
      </w:r>
      <w:r w:rsidR="00973EC0" w:rsidRPr="00973EC0">
        <w:rPr>
          <w:sz w:val="28"/>
          <w:szCs w:val="28"/>
          <w:lang w:val="ru-RU"/>
        </w:rPr>
        <w:t>Как правило, возникает длительное возбуждение: ребенок теребит руками одежду, манипулирует чем-нибудь.</w:t>
      </w:r>
      <w:r w:rsidR="00973EC0">
        <w:rPr>
          <w:sz w:val="28"/>
          <w:szCs w:val="28"/>
          <w:lang w:val="ru-RU"/>
        </w:rPr>
        <w:t xml:space="preserve"> </w:t>
      </w:r>
      <w:r w:rsidR="00973EC0" w:rsidRPr="00973EC0">
        <w:rPr>
          <w:sz w:val="28"/>
          <w:szCs w:val="28"/>
          <w:lang w:val="ru-RU"/>
        </w:rPr>
        <w:t xml:space="preserve">Тревожные дети имеют склонность к вредным привычкам невротического характера (они грызут ногти, сосут пальцы, выдергивают волосы, занимаются онанизмом). </w:t>
      </w:r>
      <w:r w:rsidR="00973EC0" w:rsidRPr="000F3C14">
        <w:rPr>
          <w:sz w:val="28"/>
          <w:szCs w:val="28"/>
          <w:lang w:val="ru-RU"/>
        </w:rPr>
        <w:t>Манипуляция с собственным телом снижает у них эмоциональное напряжение, успокаивают.</w:t>
      </w:r>
      <w:r w:rsidR="00A1741D">
        <w:rPr>
          <w:sz w:val="28"/>
          <w:szCs w:val="28"/>
          <w:lang w:val="ru-RU"/>
        </w:rPr>
        <w:t xml:space="preserve"> </w:t>
      </w:r>
      <w:r w:rsidR="00A1741D">
        <w:rPr>
          <w:sz w:val="28"/>
          <w:szCs w:val="28"/>
          <w:lang w:val="ru-RU"/>
        </w:rPr>
        <w:tab/>
      </w:r>
      <w:r w:rsidR="00A1741D">
        <w:rPr>
          <w:sz w:val="28"/>
          <w:szCs w:val="28"/>
          <w:lang w:val="ru-RU"/>
        </w:rPr>
        <w:tab/>
      </w:r>
      <w:r w:rsidR="00A1741D">
        <w:rPr>
          <w:sz w:val="28"/>
          <w:szCs w:val="28"/>
          <w:lang w:val="ru-RU"/>
        </w:rPr>
        <w:tab/>
      </w:r>
      <w:r w:rsidR="00A1741D">
        <w:rPr>
          <w:sz w:val="28"/>
          <w:szCs w:val="28"/>
          <w:lang w:val="ru-RU"/>
        </w:rPr>
        <w:tab/>
      </w:r>
      <w:r w:rsidR="00A1741D">
        <w:rPr>
          <w:sz w:val="28"/>
          <w:szCs w:val="28"/>
          <w:lang w:val="ru-RU"/>
        </w:rPr>
        <w:tab/>
      </w:r>
      <w:r w:rsidR="004776F1">
        <w:rPr>
          <w:sz w:val="28"/>
          <w:szCs w:val="28"/>
          <w:lang w:val="ru-RU"/>
        </w:rPr>
        <w:tab/>
      </w:r>
      <w:r w:rsidR="004776F1">
        <w:rPr>
          <w:sz w:val="28"/>
          <w:szCs w:val="28"/>
          <w:lang w:val="ru-RU"/>
        </w:rPr>
        <w:tab/>
      </w:r>
      <w:r w:rsidR="004776F1">
        <w:rPr>
          <w:sz w:val="28"/>
          <w:szCs w:val="28"/>
          <w:lang w:val="ru-RU"/>
        </w:rPr>
        <w:tab/>
      </w:r>
      <w:r w:rsidR="004776F1">
        <w:rPr>
          <w:sz w:val="28"/>
          <w:szCs w:val="28"/>
          <w:lang w:val="ru-RU"/>
        </w:rPr>
        <w:tab/>
      </w:r>
      <w:r w:rsidR="004776F1">
        <w:rPr>
          <w:sz w:val="28"/>
          <w:szCs w:val="28"/>
          <w:lang w:val="ru-RU"/>
        </w:rPr>
        <w:tab/>
      </w:r>
      <w:r w:rsidR="005F718E" w:rsidRPr="00A1741D">
        <w:rPr>
          <w:color w:val="333333"/>
          <w:sz w:val="28"/>
          <w:szCs w:val="28"/>
          <w:lang w:val="ru-RU"/>
        </w:rPr>
        <w:t xml:space="preserve">Рисунок человека – один из наиболее используемых диагностических методов. </w:t>
      </w:r>
      <w:r w:rsidR="005F718E" w:rsidRPr="00E2128E">
        <w:rPr>
          <w:color w:val="333333"/>
          <w:sz w:val="28"/>
          <w:szCs w:val="28"/>
          <w:lang w:val="ru-RU"/>
        </w:rPr>
        <w:t xml:space="preserve">Его можно проводить с трехлетнего возраста. </w:t>
      </w:r>
      <w:r w:rsidR="005F718E" w:rsidRPr="00A1741D">
        <w:rPr>
          <w:color w:val="333333"/>
          <w:sz w:val="28"/>
          <w:szCs w:val="28"/>
          <w:lang w:val="ru-RU"/>
        </w:rPr>
        <w:t>Выводы об уровне умственного развития по результатам тестирования наиболее надежны применительно к дошкольному и младшему школьному возрасту</w:t>
      </w:r>
      <w:r w:rsidR="00A1741D">
        <w:rPr>
          <w:color w:val="333333"/>
          <w:sz w:val="28"/>
          <w:szCs w:val="28"/>
          <w:lang w:val="ru-RU"/>
        </w:rPr>
        <w:t>.</w:t>
      </w:r>
      <w:r w:rsidR="00A1741D">
        <w:rPr>
          <w:color w:val="333333"/>
          <w:sz w:val="28"/>
          <w:szCs w:val="28"/>
          <w:lang w:val="ru-RU"/>
        </w:rPr>
        <w:tab/>
      </w:r>
      <w:r w:rsidR="004776F1">
        <w:rPr>
          <w:color w:val="333333"/>
          <w:sz w:val="28"/>
          <w:szCs w:val="28"/>
          <w:lang w:val="ru-RU"/>
        </w:rPr>
        <w:tab/>
      </w:r>
      <w:r w:rsidR="004776F1">
        <w:rPr>
          <w:color w:val="333333"/>
          <w:sz w:val="28"/>
          <w:szCs w:val="28"/>
          <w:lang w:val="ru-RU"/>
        </w:rPr>
        <w:tab/>
      </w:r>
      <w:r w:rsidR="004776F1" w:rsidRPr="004776F1">
        <w:rPr>
          <w:sz w:val="28"/>
          <w:szCs w:val="28"/>
          <w:lang w:val="ru-RU"/>
        </w:rPr>
        <w:t>В процессе проведения теста  наблюдали за исследуемыми детьми с целью выявления пр</w:t>
      </w:r>
      <w:r w:rsidR="004776F1">
        <w:rPr>
          <w:sz w:val="28"/>
          <w:szCs w:val="28"/>
          <w:lang w:val="ru-RU"/>
        </w:rPr>
        <w:t xml:space="preserve">изнаков тревожности, а так же </w:t>
      </w:r>
      <w:r w:rsidR="004776F1" w:rsidRPr="004776F1">
        <w:rPr>
          <w:sz w:val="28"/>
          <w:szCs w:val="28"/>
          <w:lang w:val="ru-RU"/>
        </w:rPr>
        <w:t xml:space="preserve"> провели опрос родителей и воспитателей для получения наиболее точных результатов. Для подведения итога мы систематизировали все результаты в виде диаграммы со шкалами «Уровень тревожности» и «Возраст испытуемых»</w:t>
      </w:r>
      <w:r w:rsidR="004327A4">
        <w:rPr>
          <w:sz w:val="28"/>
          <w:szCs w:val="28"/>
          <w:lang w:val="ru-RU"/>
        </w:rPr>
        <w:t xml:space="preserve">. </w:t>
      </w:r>
      <w:r w:rsidR="004327A4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0644B8">
        <w:rPr>
          <w:sz w:val="28"/>
          <w:szCs w:val="28"/>
          <w:lang w:val="ru-RU"/>
        </w:rPr>
        <w:tab/>
      </w:r>
      <w:r w:rsidR="004776F1" w:rsidRPr="00E2128E">
        <w:rPr>
          <w:b/>
          <w:sz w:val="28"/>
          <w:szCs w:val="28"/>
          <w:lang w:val="ru-RU"/>
        </w:rPr>
        <w:t>График уровня тревожности  испытуемых детей с нарушением слуха</w:t>
      </w:r>
    </w:p>
    <w:tbl>
      <w:tblPr>
        <w:tblpPr w:leftFromText="180" w:rightFromText="180" w:vertAnchor="text" w:horzAnchor="margin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</w:tblGrid>
      <w:tr w:rsidR="004776F1" w:rsidRPr="000644B8" w:rsidTr="002660D2">
        <w:trPr>
          <w:cantSplit/>
          <w:trHeight w:val="419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4776F1" w:rsidRPr="007A553B" w:rsidRDefault="004776F1" w:rsidP="00E2128E">
            <w:pPr>
              <w:pStyle w:val="articles"/>
              <w:spacing w:before="0" w:after="0" w:afterAutospacing="0" w:line="240" w:lineRule="auto"/>
              <w:ind w:left="113" w:right="113" w:firstLine="0"/>
              <w:contextualSpacing/>
              <w:rPr>
                <w:sz w:val="28"/>
                <w:szCs w:val="28"/>
              </w:rPr>
            </w:pPr>
          </w:p>
          <w:p w:rsidR="004776F1" w:rsidRPr="007A553B" w:rsidRDefault="004776F1" w:rsidP="00E2128E">
            <w:pPr>
              <w:pStyle w:val="articles"/>
              <w:spacing w:before="0" w:after="0" w:afterAutospacing="0" w:line="240" w:lineRule="auto"/>
              <w:ind w:left="113" w:right="113" w:firstLine="0"/>
              <w:contextualSpacing/>
              <w:rPr>
                <w:sz w:val="28"/>
                <w:szCs w:val="28"/>
              </w:rPr>
            </w:pPr>
          </w:p>
        </w:tc>
      </w:tr>
    </w:tbl>
    <w:p w:rsidR="004776F1" w:rsidRDefault="004776F1" w:rsidP="00E2128E">
      <w:pPr>
        <w:pStyle w:val="articles"/>
        <w:spacing w:after="0" w:afterAutospacing="0" w:line="240" w:lineRule="auto"/>
        <w:ind w:firstLine="0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05425" cy="3143250"/>
            <wp:effectExtent l="0" t="0" r="0" b="0"/>
            <wp:docPr id="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776F1" w:rsidRPr="0097516F" w:rsidRDefault="0039661C" w:rsidP="0039661C">
      <w:pPr>
        <w:spacing w:before="0" w:beforeAutospacing="0" w:line="240" w:lineRule="auto"/>
        <w:ind w:left="0" w:firstLine="72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результате тестирования выяснили, </w:t>
      </w:r>
      <w:r w:rsidR="004776F1">
        <w:rPr>
          <w:sz w:val="28"/>
          <w:szCs w:val="28"/>
          <w:lang w:val="ru-RU"/>
        </w:rPr>
        <w:t xml:space="preserve">что уровень тревожности изменяется в зависимости от возраста. </w:t>
      </w:r>
      <w:r w:rsidR="00AB6332">
        <w:rPr>
          <w:sz w:val="28"/>
          <w:szCs w:val="28"/>
          <w:lang w:val="ru-RU"/>
        </w:rPr>
        <w:tab/>
      </w:r>
      <w:r w:rsidR="004776F1" w:rsidRPr="004776F1">
        <w:rPr>
          <w:sz w:val="28"/>
          <w:szCs w:val="28"/>
          <w:lang w:val="ru-RU"/>
        </w:rPr>
        <w:t>Дети с нарушением слуха в возрастной группе от 10 до 13 лет обладают наибольшей тревожностью, средней тревожностью в возрасте 11 и 12 лет, и низкой тревожностью в возрасте 10 лет.</w:t>
      </w:r>
    </w:p>
    <w:sectPr w:rsidR="004776F1" w:rsidRPr="0097516F" w:rsidSect="00C95382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738"/>
    <w:rsid w:val="000644B8"/>
    <w:rsid w:val="000F3C14"/>
    <w:rsid w:val="001A0EF7"/>
    <w:rsid w:val="001E699A"/>
    <w:rsid w:val="00276F23"/>
    <w:rsid w:val="0039661C"/>
    <w:rsid w:val="00396F39"/>
    <w:rsid w:val="003D24CF"/>
    <w:rsid w:val="004327A4"/>
    <w:rsid w:val="004776F1"/>
    <w:rsid w:val="005F718E"/>
    <w:rsid w:val="00694738"/>
    <w:rsid w:val="007A5B56"/>
    <w:rsid w:val="008A695C"/>
    <w:rsid w:val="008F0F16"/>
    <w:rsid w:val="0092441A"/>
    <w:rsid w:val="00973EC0"/>
    <w:rsid w:val="0097516F"/>
    <w:rsid w:val="00A1741D"/>
    <w:rsid w:val="00A710D0"/>
    <w:rsid w:val="00AB6332"/>
    <w:rsid w:val="00B20B64"/>
    <w:rsid w:val="00B6253F"/>
    <w:rsid w:val="00C95382"/>
    <w:rsid w:val="00CD7692"/>
    <w:rsid w:val="00D22991"/>
    <w:rsid w:val="00E2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38"/>
    <w:pPr>
      <w:overflowPunct w:val="0"/>
      <w:autoSpaceDE w:val="0"/>
      <w:autoSpaceDN w:val="0"/>
      <w:adjustRightInd w:val="0"/>
      <w:spacing w:before="100" w:beforeAutospacing="1" w:after="100" w:afterAutospacing="1" w:line="360" w:lineRule="auto"/>
      <w:ind w:left="567"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3EC0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customStyle="1" w:styleId="articles">
    <w:name w:val="articles"/>
    <w:basedOn w:val="a"/>
    <w:rsid w:val="005F718E"/>
    <w:pPr>
      <w:overflowPunct/>
      <w:autoSpaceDE/>
      <w:autoSpaceDN/>
      <w:adjustRightInd/>
      <w:textAlignment w:val="auto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776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6F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низкий</c:v>
                </c:pt>
                <c:pt idx="1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ropLines/>
        <c:marker val="1"/>
        <c:axId val="24340352"/>
        <c:axId val="24342528"/>
      </c:lineChart>
      <c:catAx>
        <c:axId val="24340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Уровень  тревожности</a:t>
                </a:r>
              </a:p>
            </c:rich>
          </c:tx>
        </c:title>
        <c:numFmt formatCode="General" sourceLinked="1"/>
        <c:majorTickMark val="none"/>
        <c:tickLblPos val="nextTo"/>
        <c:crossAx val="24342528"/>
        <c:crosses val="autoZero"/>
        <c:auto val="1"/>
        <c:lblAlgn val="ctr"/>
        <c:lblOffset val="100"/>
      </c:catAx>
      <c:valAx>
        <c:axId val="243425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Возраст испытуемых</a:t>
                </a:r>
              </a:p>
            </c:rich>
          </c:tx>
        </c:title>
        <c:numFmt formatCode="General" sourceLinked="1"/>
        <c:tickLblPos val="nextTo"/>
        <c:crossAx val="2434035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D1B2E-F3DE-4C9D-8089-433B40C5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Рашида</dc:creator>
  <cp:lastModifiedBy>Рашида</cp:lastModifiedBy>
  <cp:revision>11</cp:revision>
  <dcterms:created xsi:type="dcterms:W3CDTF">2012-01-02T08:31:00Z</dcterms:created>
  <dcterms:modified xsi:type="dcterms:W3CDTF">2012-03-10T11:50:00Z</dcterms:modified>
</cp:coreProperties>
</file>