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4C" w:rsidRPr="00D1454C" w:rsidRDefault="00D1454C" w:rsidP="00D1454C">
      <w:pPr>
        <w:pBdr>
          <w:bottom w:val="single" w:sz="6" w:space="11" w:color="CBD4D9"/>
        </w:pBdr>
        <w:spacing w:after="330" w:line="360" w:lineRule="atLeast"/>
        <w:textAlignment w:val="top"/>
        <w:outlineLvl w:val="1"/>
        <w:rPr>
          <w:rFonts w:ascii="Verdana" w:eastAsia="Times New Roman" w:hAnsi="Verdana" w:cs="Arial"/>
          <w:b/>
          <w:bCs/>
          <w:color w:val="145B83"/>
          <w:spacing w:val="-12"/>
          <w:kern w:val="36"/>
          <w:sz w:val="33"/>
          <w:szCs w:val="33"/>
          <w:lang w:eastAsia="ru-RU"/>
        </w:rPr>
      </w:pPr>
      <w:r>
        <w:t xml:space="preserve"> </w:t>
      </w:r>
      <w:r w:rsidRPr="00D1454C">
        <w:rPr>
          <w:rFonts w:ascii="Verdana" w:eastAsia="Times New Roman" w:hAnsi="Verdana" w:cs="Arial"/>
          <w:b/>
          <w:bCs/>
          <w:color w:val="145B83"/>
          <w:spacing w:val="-12"/>
          <w:kern w:val="36"/>
          <w:sz w:val="33"/>
          <w:szCs w:val="33"/>
          <w:lang w:eastAsia="ru-RU"/>
        </w:rPr>
        <w:t>Диагностика семейных отношений у детей с нарушением слуха и влияние на развитие личности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ru-RU"/>
        </w:rPr>
        <w:t>Библиографическое описание:</w:t>
      </w:r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Идаева</w:t>
      </w:r>
      <w:proofErr w:type="spellEnd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Р. А. Диагностика семейных отношений у детей с нарушением слуха и влияние на развитие личности [Текст] / Р. А. </w:t>
      </w:r>
      <w:proofErr w:type="spellStart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Идаева</w:t>
      </w:r>
      <w:proofErr w:type="spellEnd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// Актуальные задачи педагогики: материалы </w:t>
      </w:r>
      <w:proofErr w:type="spellStart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междунар</w:t>
      </w:r>
      <w:proofErr w:type="spellEnd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. </w:t>
      </w:r>
      <w:proofErr w:type="spellStart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заоч</w:t>
      </w:r>
      <w:proofErr w:type="spellEnd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. </w:t>
      </w:r>
      <w:proofErr w:type="spellStart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науч</w:t>
      </w:r>
      <w:proofErr w:type="spellEnd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. </w:t>
      </w:r>
      <w:proofErr w:type="spellStart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конф</w:t>
      </w:r>
      <w:proofErr w:type="spellEnd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 (г. Чита, декабрь 2011 г.). / Под общ</w:t>
      </w:r>
      <w:proofErr w:type="gramStart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</w:t>
      </w:r>
      <w:proofErr w:type="gramEnd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р</w:t>
      </w:r>
      <w:proofErr w:type="gramEnd"/>
      <w:r w:rsidRPr="00D1454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ед. Г. Д. Ахметовой. — Чита: Издательство Молодой ученый, 2011. 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Семья, как социальный институт воспитания, занимает одно из важнейших мест в процессе формирования и развития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личности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.П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руководством родителей ребенок приобретает свой первый жизненный опыт, элементарные знания об окружающей действительности, умения и навыки жизни в обществе. 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ftnref1"/>
      <w:bookmarkEnd w:id="0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семьях, где у детей есть нарушения в психофизическом раз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витии, часто возникает специфическая ситуа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ция, носящая характер личной трагедии родителей. Рождение ре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бенка с отклонением в развитии оказывается испытанием для всех членов семьи. Поскольку родители связывают с детьми свои на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дежды, в том числе по реализации своих неисполненных мечта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ний, они тем самым как бы поднимаются на более высокую сту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пень личностного разви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тия, принимая на себя обязанности вос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питателей следующего поколения. 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Ребенок с отклонениями в раз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витии в силу своих особенностей лишает родителей многих воз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можностей. Создается психологическое противоречие между со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зреванием новых отношений в семье и невозможностью их осу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ществления, которое углубляется в случае единственно возмож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ного ребенка. В большей степени это затрагивает слышащих роди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телей. Значимым аспек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том является тот факт, что все усилия профессиональных работников в первую очередь сконцентрированы на ребёнке и его потребностях, а исклю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чительные потребности родителей либо отходят на второй план, либо вообще не учитываются. [1,с.74] 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1" w:name="_ftnref6"/>
      <w:bookmarkEnd w:id="1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типа родительского отношения, сформировавшегося в семье, в даль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нейшем будет зависеть степень включенности родителей в процесс социаль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ной адаптации ребенка с нарушением слуха,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субъектность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объектность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семьи. Часто родители не могут согласиться с «отличием»своего ребенка и требуют от него разговаривать исправно любой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ценой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.Е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сли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ребенок не может этого сделать, родители требуют, чтобы не«лепетал» и не жестикулировал, оберегают от контактов с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неслышащими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которые общаются жестами. В такой ситуации ребенок молчит или «притворяется, что разговари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вает»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,п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ользуется очень маленьким количеством слов. Ребенок не понимает хорошо даже своих ближайших родственников и среди них живет в уединении. Такому ребенку нелегко с кем-то разговаривать, и соответственно не развивается речь. Ребенок не может полноценно познавать мир, так как не обменивается мнениями с окружающими. [2,с.7] 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Глухота ребенка часто воспринимается как индивидуальная проблема. И ребенок рассматривается как индивид, которому нужно обязательно развивать речь. Но окружающие его взрослые – родители, учителя– 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могут приспособиться к возможностям и потребностям развития глухого ребенка. Это приводит к некоторому торможению и задержке в развитии, в том числе, 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психическом и духовном. На развитие личности ребенка и на формирование отношений в семье чрезвычайно влияет такой фактор, как пребывание ребенка в учреждении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интернатного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типа. Родители, узнав о глухоте ре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бенка, помещают его в специальное детское учреждение в сравни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тельно раннем возрасте и пере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стают принимать достаточное учас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тие в его воспитании. Зачастую это дела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ется из соображений обще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го порядка: из-за невозможности 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обеспечить дома надлежащий при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смотр за ребенком, из-за неумения справляться с задачами обуче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ния. 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ftnref7"/>
      <w:bookmarkStart w:id="3" w:name="_ftnref9"/>
      <w:bookmarkEnd w:id="2"/>
      <w:bookmarkEnd w:id="3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Специальные дошколь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ные учреждения имеются лишь в крупных городах, что вынуждает родителей отдавать детей на интернатский режим, расставаясь с ними на длительный срок. В результате из-за отсутствия общения с близкими людьми не только не развиваются, но и систематически атрофируются те силы, те средства, которые могли бы в будущем помочь ребенку войти в жизнь. Так, семейное воспитание, с самого раннего детства формирую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щее нравственную основу личности, дающее человеку запас ласки, доброты, любви, рано уходит из жизни большинства глухих детей, и без того лишенных многого в отношениях с окружающими. Глухие дети, родившиеся в семьях, в которых есть глухие члены семьи, находятся в ситуации более выгодной, чем глухие дети из семей слышащих. Ведь опека над детьми с недостатком слуха требует умения и практики.[3,с.9] В семьях, где дети имеют нарушения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слуха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,с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уществуют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специ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фические проблемы, осложняющие взаимоотношения между ро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дителями, детьми, другими родственниками. Глу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хой ребенок обладает практически сохранным интеллектом и,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довательно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,ж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еланием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общаться с другими людьми. При помощи жестового языка глухой ребенок начинает познавать окружающий его мир, общаться понимать их и выражать свои мысли, чувства. Через жест глухой ребенок начинает постигать все великолепие и красоту русского языка. Главной причиной возникших проблем семьи становится барьер, появившийся вследствие глухоты ребенка, а значит, ограниченной возможности общения. Слышащие родители для такого ребенка становятся «иностранцами»,говорящими на чужом языке: этого языка – языка собственных детей – они не знают, учить не желают, просто не видят в этом необходимости, а если и желают, то не имеют такой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возможности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.Р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одители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пытаются научить ребенка их языку, в полной мере овладеть которым он не сможет никогда. 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Ребенок чувствует себя «своим» только в обществе себе подобных, т.е. не в семье. Родители, в свою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очередь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,м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огут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общаться с ребенком только примитивными жестами, объяснить какие-то сложные понятия они не могут. Практически всю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,о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собенно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когда ребенок становится подростком, он получает от своих старших – таких же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неслышащих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друзей. 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Таким образом, взаимоотношения ребенка, имеющего нарушения слуха, с родителями, родительская позиция по отношению к нему оказывают существенное влияние на развитие личности ребенка. 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исследования семейных отношений у детей с нарушениями слуха использовались психологические тесты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Венгера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А.Л.«Рисунок семьи», «Динамический рисунок семьи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»и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«Семья животных».[4] 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«Рисунок семьи». Данная методика предлагалась для выявления особенностей семейных взаимоотношений в восприятии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ребенка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.М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етод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используется преимущественно при обследовании детей, начиная с четырехлетнего возраста, но может быть с успехом применен и для выяснения отношения к семейной сфере у взрослого человека. В начале исследования испытуемым предлагалась следующая инструкция: «Нарисуйте на этом листе всю свою семью». Если обследуемый задает вопросы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:«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 кого рисовать?», «А бабушку рисовать?», «А можно я нарисую своего друга?», «Мою – это значит мою собственную или родительскую, в которой я воспитывался?» –то проверяющий отвечает: «Я не знаю, кто входит в вашу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семью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.В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знаете это лучше меня». Лист бумаги кладут перед 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обследуемым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горизонтально. 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завершении рисунка выясняют, какого члена семьи изображает каждый из нарисованных персонажей. При этом обследующий не должен высказывать собственных предположений. Вопросы должны звучать нейтрально: «Кто это? А это?». Могут быть дополнительные вопросы типа: «Где все это происходит?», «Что вы делаете?» или «Что делает каждый из тех, 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кого ты нарисовал?» Беседу проводят в свободной форме. 2.«Динамический рисунок семьи». Проведение тестирования. В задание по тесту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исунок семьи» вводится дополнительная инструкция:«Нужно нарисовать семью так, чтобы каждый член семьи что-то делал, был чем-то занят». В сравнении с тестом «Рисунок семьи» тест «Динамический рисунок семьи» позволил получить более полную информацию о том, как обследуемый воспринимает распределение ролей в семье, какова основная, с его точки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зрения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,ф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ункция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каждого из ее членов. Подростки по этому заданию часто делают очень выразительные рисунки. Вместе с тем, диагностическая направленность дополнительного варианта была более очевидна, чем у исходного теста, и при определенной установке 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обследуемый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мог сознательно исказить результаты. 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показывает опыт, функциональная установка обследуемого часто приводит к тому, что по рисунку трудно оценить эмоциональные взаимоотношения между членами семьи. 3.«Семья животных».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учащихся предлагается следующая инструкция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:«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Нарисуйте семью, состоящую из животных, так, чтобы все члены семьи были разными животными». Лист бумаги кладут перед 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обследуемым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горизонтально. Можно пояснить, что речь идет о сказочной семье, поскольку на самом деле звериные семьи состоят из одинаковых животных. Обсуждают рисунок так же, как и в тесте «Рисунок семьи». 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обследуемый «закрывается» от проверяющего, то тест «Семья животных» часто оказывается показательнее, чем тесты «Рисунок семьи» и «Динамический рисунок семьи», так как его направленность менее очевидна.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Его можно использовать вместо теста «Рисунок семьи» или в сочетании с ним для получения дополнительных данных. 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результатам исследований в младших классах класса в общем можно заметить конфликтное отношение ребенка в семье, чувство своей отстраненности другими членами семьи. Также в исследование заметно как ребенок желая найти тесный эмоциональный контакт с родителями и не находя его, переносит тесные эмоциональные отношения с братом. В неполных семьях в рисунках детей наблюдается претензия на главенствующую роль в семье или даже на доминирование. Конфликтное или отрицательное отношение к старшим (младшим) братьям. Во всех работах доминирующую позицию занимает мама, а более тесные взаимоотношения с папой. По результатам исследований 6 класса, в общем, заметно, что у детей этого возраста более тесные эмоциональные взаимоотношения в семье со всеми членами семьи. Но в некоторых работах 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заметно конфликтное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отношение со старшей сестрой и слабый эмоциональный контакт с мамой. Во всех работах доминирующую позицию занимают папы, а мамы выступают скорее как партнеры детей. У исследуемых детей во всех рисунках отсутствуют уши, что может говорить об отсутствии восприятия информации из окружающей среды. 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Таким образом, у детей с нарушениями слуха наблюдаются различные отношения в семье. Так как дети с нарушениями слуха учатся в специальных коррекционных учреждениях интернатского типа. Можно утверждать, что не все родители детей с нарушениями слуха участвуют в воспитании своего ребенка. Отсутствует эмоциональный контакт детей с родителями. Проявляется конфликтное или отрицательное отношение к другим членам семьи (брату, сестре). Некоторые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родители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,ж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алея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детей с нарушением слуха, чрезмерно опекают своих детей. У детей более тесные взаимоотношения с родителем, который опекает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его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.В</w:t>
      </w:r>
      <w:proofErr w:type="spellEnd"/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этих семьях дети растут не самостоятельными и не подготовленными к жизни. Для глухого ребенка, особенно для того, кто воспитывается в семье слышащих родителей, наличие братьев и сестер играет положительную роль. Можно предположить, что глухой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ребенок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,б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езусловно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желая найти тесный эмоциональный контакт с родителями и не достигая этого, переносит свои положительные эмоции и отношения на братьев и сестер. Конечно, в этом важную роль играет уровень общения глухого ребенка с братьями и сестрами. В процессе игровой и бытовой деятельности дети быстрее находят контакт между собой и легче 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устанавливают взаимопонимание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что труднее происходит у них с родителями, которые не всегда способны понять и принять ребенка таким, какой он есть. 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глухих детей младшего школьного и подросткового возраста, имеющих слышащих родителей, обнаруживается </w:t>
      </w: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меньше положительных эмоциональных проявлений к родителям, чем у детей, имеющих глухих родителей; у них отмечается примерно такое же число проявлений положительных эмоций по отношению к братьям и сестрам и резко отрицательное эмоциональное отношение к отцу, что составляет их специфическую особенность.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этом наиболее благополучные эмоциональные отношения у них складываются с братьями и сестрами. Дети открыто выражают свои чувства по отношению к ним, хотя заниматься с ними, играть, проводить свободное время. Отношения с матерью эмоционально обеднены, а отношения с отцом чрезмерно насыщены отрицательными эмоциями. Можно предположить, что многие слышащие родители глухих детей не умеют устанавливать с ними естественные родственные отношения. Матери, вероятно, недостаточно одобряют своих детей за хорошие поступки и обнаруживают равнодушие при их плохом поведении. Отцы, напротив, стремятся проявить по отношению к детям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«м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ужской характер» и внушить им правила хорошего поведения, но делают это неумело.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взаимоотношения ребенка, имеющего нарушения слуха, с родителями, родительская позиция по отношению к нему оказывают существенное влияние на развитие личности ребенка. Долговременная деформация, искажение отношения к ребенку со стороны одного или обоих родителей становится фактором риска, способным привести к нарушениям в развитии его личности.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Литература: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Леонгард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Э.И., Самсонова Е.Г. Развитие речи детей с нарушенным слухом в семье. М, 1991, с.74.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Корсунская Б.Д. Воспитание глухого дошкольника в семье. – М,1970, с.7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Воспитание глухих детей в школе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// П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 ред.А.Г. Зикеева,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Э.Н.Хотеевой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М,1979, с.9. 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Венгер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А.Л. Психологические рисуночные </w:t>
      </w:r>
      <w:proofErr w:type="spell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тесты</w:t>
      </w:r>
      <w:proofErr w:type="gramStart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:И</w:t>
      </w:r>
      <w:proofErr w:type="gram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ллюстрированное</w:t>
      </w:r>
      <w:proofErr w:type="spellEnd"/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руководство. </w:t>
      </w:r>
    </w:p>
    <w:p w:rsidR="00D1454C" w:rsidRPr="00D1454C" w:rsidRDefault="00D1454C" w:rsidP="00D1454C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М, ВЛАДОС-ПРЕСС, 2003.</w:t>
      </w:r>
    </w:p>
    <w:p w:rsidR="007127BA" w:rsidRDefault="007127BA"/>
    <w:sectPr w:rsidR="007127BA" w:rsidSect="00D1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54C"/>
    <w:rsid w:val="003543A2"/>
    <w:rsid w:val="007127BA"/>
    <w:rsid w:val="00D1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5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5418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Рашида</dc:creator>
  <cp:lastModifiedBy>Рашида</cp:lastModifiedBy>
  <cp:revision>2</cp:revision>
  <dcterms:created xsi:type="dcterms:W3CDTF">2012-02-15T05:03:00Z</dcterms:created>
  <dcterms:modified xsi:type="dcterms:W3CDTF">2012-02-15T05:37:00Z</dcterms:modified>
</cp:coreProperties>
</file>