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8B" w:rsidRDefault="00E8778B" w:rsidP="00E8778B">
      <w:pPr>
        <w:shd w:val="clear" w:color="auto" w:fill="FFFFFF"/>
        <w:ind w:right="-216"/>
        <w:jc w:val="center"/>
        <w:rPr>
          <w:sz w:val="28"/>
          <w:szCs w:val="28"/>
        </w:rPr>
      </w:pPr>
      <w:r>
        <w:rPr>
          <w:b/>
          <w:sz w:val="36"/>
          <w:szCs w:val="36"/>
        </w:rPr>
        <w:t>Литература</w:t>
      </w:r>
    </w:p>
    <w:p w:rsidR="00E8778B" w:rsidRDefault="00E8778B" w:rsidP="00E8778B">
      <w:pPr>
        <w:shd w:val="clear" w:color="auto" w:fill="FFFFFF"/>
        <w:ind w:left="360" w:right="-216"/>
        <w:jc w:val="both"/>
        <w:rPr>
          <w:color w:val="000000"/>
          <w:sz w:val="28"/>
          <w:szCs w:val="28"/>
        </w:rPr>
      </w:pPr>
    </w:p>
    <w:p w:rsidR="00E8778B" w:rsidRDefault="00E8778B" w:rsidP="00E8778B">
      <w:pPr>
        <w:numPr>
          <w:ilvl w:val="0"/>
          <w:numId w:val="1"/>
        </w:numPr>
        <w:spacing w:before="100" w:beforeAutospacing="1" w:after="100" w:afterAutospacing="1"/>
        <w:jc w:val="both"/>
        <w:rPr>
          <w:sz w:val="28"/>
          <w:szCs w:val="28"/>
        </w:rPr>
      </w:pPr>
      <w:r>
        <w:rPr>
          <w:sz w:val="28"/>
          <w:szCs w:val="28"/>
        </w:rPr>
        <w:t xml:space="preserve">Безруких М.М., Филиппова Т.А., Макеева А.Г. Разговор о правильном питании./ Методическое пособие. – М.: ОЛМА-ПРЕСС, 2006. </w:t>
      </w:r>
    </w:p>
    <w:p w:rsidR="00E8778B" w:rsidRDefault="00E8778B" w:rsidP="00E8778B">
      <w:pPr>
        <w:numPr>
          <w:ilvl w:val="0"/>
          <w:numId w:val="1"/>
        </w:numPr>
        <w:shd w:val="clear" w:color="auto" w:fill="FFFFFF"/>
        <w:ind w:right="-216"/>
        <w:jc w:val="both"/>
        <w:rPr>
          <w:sz w:val="28"/>
          <w:szCs w:val="28"/>
        </w:rPr>
      </w:pPr>
      <w:r>
        <w:rPr>
          <w:sz w:val="28"/>
          <w:szCs w:val="28"/>
        </w:rPr>
        <w:t xml:space="preserve">Издательский дом «Первое сентября» «Здоровье детей» № 13 , 1- 15 июля/ 2005. с. 16-28 </w:t>
      </w:r>
    </w:p>
    <w:p w:rsidR="00E8778B" w:rsidRDefault="00E8778B" w:rsidP="00E8778B">
      <w:pPr>
        <w:numPr>
          <w:ilvl w:val="0"/>
          <w:numId w:val="1"/>
        </w:numPr>
        <w:shd w:val="clear" w:color="auto" w:fill="FFFFFF"/>
        <w:ind w:right="-216"/>
        <w:jc w:val="both"/>
        <w:rPr>
          <w:sz w:val="28"/>
          <w:szCs w:val="28"/>
        </w:rPr>
      </w:pPr>
      <w:r>
        <w:rPr>
          <w:sz w:val="28"/>
          <w:szCs w:val="28"/>
        </w:rPr>
        <w:t xml:space="preserve">Издательский дом «Первое сентября» «Здоровье детей» № 15 , 1- 15 августа/ 2004. с. 5-8 </w:t>
      </w:r>
    </w:p>
    <w:p w:rsidR="00E8778B" w:rsidRDefault="00E8778B" w:rsidP="00E8778B">
      <w:pPr>
        <w:numPr>
          <w:ilvl w:val="0"/>
          <w:numId w:val="1"/>
        </w:numPr>
        <w:shd w:val="clear" w:color="auto" w:fill="FFFFFF"/>
        <w:ind w:right="-216"/>
        <w:jc w:val="both"/>
        <w:rPr>
          <w:sz w:val="28"/>
          <w:szCs w:val="28"/>
        </w:rPr>
      </w:pPr>
      <w:r>
        <w:rPr>
          <w:sz w:val="28"/>
          <w:szCs w:val="28"/>
        </w:rPr>
        <w:t xml:space="preserve">Издательский дом «Первое сентября» «Здоровье детей» № 15 , 1- 15 августа/ 2005. с. 5-47 </w:t>
      </w:r>
    </w:p>
    <w:p w:rsidR="00E8778B" w:rsidRDefault="00E8778B" w:rsidP="00E8778B">
      <w:pPr>
        <w:numPr>
          <w:ilvl w:val="0"/>
          <w:numId w:val="1"/>
        </w:numPr>
        <w:shd w:val="clear" w:color="auto" w:fill="FFFFFF"/>
        <w:ind w:right="-216"/>
        <w:rPr>
          <w:sz w:val="28"/>
          <w:szCs w:val="28"/>
        </w:rPr>
      </w:pPr>
      <w:r>
        <w:rPr>
          <w:sz w:val="28"/>
          <w:szCs w:val="28"/>
        </w:rPr>
        <w:t>Методическое пособие по воспитательной работе образовательной программы «Мой выбор». М., Ижица-2005</w:t>
      </w:r>
    </w:p>
    <w:p w:rsidR="00E8778B" w:rsidRDefault="00E8778B" w:rsidP="00E8778B">
      <w:pPr>
        <w:numPr>
          <w:ilvl w:val="0"/>
          <w:numId w:val="1"/>
        </w:numPr>
        <w:shd w:val="clear" w:color="auto" w:fill="FFFFFF"/>
        <w:ind w:right="-216"/>
        <w:rPr>
          <w:sz w:val="28"/>
          <w:szCs w:val="28"/>
        </w:rPr>
      </w:pPr>
      <w:r>
        <w:rPr>
          <w:sz w:val="28"/>
          <w:szCs w:val="28"/>
        </w:rPr>
        <w:t>Классному руководителю о формировании классного коллектива и возрастных особенностях подростков и старшеклассников. Барнаул – 2007</w:t>
      </w:r>
    </w:p>
    <w:p w:rsidR="00E8778B" w:rsidRDefault="00E8778B" w:rsidP="00E8778B">
      <w:pPr>
        <w:numPr>
          <w:ilvl w:val="0"/>
          <w:numId w:val="1"/>
        </w:numPr>
        <w:shd w:val="clear" w:color="auto" w:fill="FFFFFF"/>
        <w:ind w:right="-216"/>
        <w:rPr>
          <w:sz w:val="28"/>
          <w:szCs w:val="28"/>
        </w:rPr>
      </w:pPr>
      <w:r>
        <w:rPr>
          <w:sz w:val="28"/>
          <w:szCs w:val="28"/>
        </w:rPr>
        <w:t>Ответственные родители / учебно – методическое пособие для учителей средней школы/ Издание первое.- М.: Всероссийская образовательная программа «Мой выбор» , 2007-176 с., ил.</w:t>
      </w:r>
    </w:p>
    <w:p w:rsidR="00E8778B" w:rsidRDefault="00E8778B" w:rsidP="00E8778B">
      <w:pPr>
        <w:numPr>
          <w:ilvl w:val="0"/>
          <w:numId w:val="1"/>
        </w:numPr>
        <w:shd w:val="clear" w:color="auto" w:fill="FFFFFF"/>
        <w:ind w:right="-216"/>
        <w:rPr>
          <w:color w:val="000000"/>
          <w:sz w:val="28"/>
          <w:szCs w:val="28"/>
        </w:rPr>
      </w:pPr>
      <w:r>
        <w:rPr>
          <w:sz w:val="28"/>
          <w:szCs w:val="28"/>
        </w:rPr>
        <w:t>Учебно – методическое пособие по воспитательной работе М.:  Всероссийская образовательная программа «Мой выбор» ,  Ижица2007-175 с., ил.</w:t>
      </w:r>
    </w:p>
    <w:p w:rsidR="00E8778B" w:rsidRDefault="00E8778B" w:rsidP="00E8778B">
      <w:pPr>
        <w:numPr>
          <w:ilvl w:val="0"/>
          <w:numId w:val="1"/>
        </w:numPr>
        <w:shd w:val="clear" w:color="auto" w:fill="FFFFFF"/>
        <w:tabs>
          <w:tab w:val="left" w:pos="-540"/>
          <w:tab w:val="left" w:pos="-360"/>
          <w:tab w:val="left" w:pos="180"/>
          <w:tab w:val="left" w:pos="540"/>
          <w:tab w:val="left" w:pos="1260"/>
        </w:tabs>
        <w:jc w:val="both"/>
        <w:rPr>
          <w:color w:val="000000"/>
          <w:sz w:val="28"/>
          <w:szCs w:val="28"/>
        </w:rPr>
      </w:pPr>
      <w:r>
        <w:rPr>
          <w:color w:val="000000"/>
          <w:sz w:val="28"/>
          <w:szCs w:val="28"/>
        </w:rPr>
        <w:t>Воронина Г.А.  Программа регионального компонента «Основы развития двигательной активности младших школьников. Киров, КИПК и ПРО, 2007 г.</w:t>
      </w:r>
    </w:p>
    <w:p w:rsidR="00E8778B" w:rsidRDefault="00E8778B" w:rsidP="00E8778B">
      <w:pPr>
        <w:numPr>
          <w:ilvl w:val="0"/>
          <w:numId w:val="1"/>
        </w:numPr>
        <w:shd w:val="clear" w:color="auto" w:fill="FFFFFF"/>
        <w:tabs>
          <w:tab w:val="left" w:pos="-540"/>
          <w:tab w:val="left" w:pos="-360"/>
          <w:tab w:val="left" w:pos="180"/>
          <w:tab w:val="left" w:pos="540"/>
          <w:tab w:val="left" w:pos="1260"/>
        </w:tabs>
        <w:jc w:val="both"/>
        <w:rPr>
          <w:color w:val="000000"/>
          <w:sz w:val="28"/>
          <w:szCs w:val="28"/>
        </w:rPr>
      </w:pPr>
      <w:r>
        <w:rPr>
          <w:color w:val="000000"/>
          <w:sz w:val="28"/>
          <w:szCs w:val="28"/>
        </w:rPr>
        <w:t>Григорьев Д.В., Степанов П.В. Внеурочная деятельность школьников. Методический конструктор, М.: Просвещение, 2011г.</w:t>
      </w:r>
    </w:p>
    <w:p w:rsidR="00E8778B" w:rsidRDefault="00E8778B" w:rsidP="00E8778B">
      <w:pPr>
        <w:numPr>
          <w:ilvl w:val="0"/>
          <w:numId w:val="1"/>
        </w:numPr>
        <w:shd w:val="clear" w:color="auto" w:fill="FFFFFF"/>
        <w:ind w:right="-216"/>
        <w:rPr>
          <w:color w:val="000000"/>
          <w:sz w:val="28"/>
          <w:szCs w:val="28"/>
        </w:rPr>
      </w:pPr>
      <w:hyperlink r:id="rId5" w:history="1">
        <w:r>
          <w:rPr>
            <w:rStyle w:val="a4"/>
            <w:color w:val="000000"/>
            <w:sz w:val="28"/>
            <w:szCs w:val="28"/>
          </w:rPr>
          <w:t>http://kochscool.edurm.ru/p11aa1.html</w:t>
        </w:r>
      </w:hyperlink>
    </w:p>
    <w:p w:rsidR="00E8778B" w:rsidRDefault="00E8778B" w:rsidP="00E8778B">
      <w:pPr>
        <w:numPr>
          <w:ilvl w:val="0"/>
          <w:numId w:val="1"/>
        </w:numPr>
        <w:shd w:val="clear" w:color="auto" w:fill="FFFFFF"/>
        <w:ind w:right="-216"/>
        <w:jc w:val="both"/>
        <w:rPr>
          <w:color w:val="000000"/>
          <w:sz w:val="28"/>
          <w:szCs w:val="28"/>
        </w:rPr>
      </w:pPr>
      <w:hyperlink r:id="rId6" w:history="1">
        <w:r>
          <w:rPr>
            <w:rStyle w:val="a4"/>
            <w:color w:val="000000"/>
            <w:sz w:val="28"/>
            <w:szCs w:val="28"/>
          </w:rPr>
          <w:t>http://spo.1september.ru/2001/15/1.htm</w:t>
        </w:r>
      </w:hyperlink>
    </w:p>
    <w:p w:rsidR="00E8778B" w:rsidRDefault="00E8778B" w:rsidP="00E8778B">
      <w:pPr>
        <w:pStyle w:val="2"/>
        <w:numPr>
          <w:ilvl w:val="0"/>
          <w:numId w:val="1"/>
        </w:numPr>
        <w:spacing w:line="240" w:lineRule="auto"/>
        <w:ind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 </w:t>
      </w:r>
      <w:r>
        <w:rPr>
          <w:sz w:val="28"/>
          <w:szCs w:val="28"/>
          <w:lang w:val="ru-RU"/>
        </w:rPr>
        <w:t>Анастасова Л.П., Ижевский П.В., Иванова Н.В., Смирнов А.Т., Маслов М.В. Основы безопасности жизнедеятельности для 1–4 классов начальной школы. Программы образовательных учреждений. Основы безопасности жизнедеятельности. Начальная школа. Основная школа. Средняя (полная) школа: базовый и профильный уровни. (Под редакцией А.Т. Смирнова) Москва «Просвещение», 2008.</w:t>
      </w:r>
    </w:p>
    <w:p w:rsidR="00E8778B" w:rsidRDefault="00E8778B" w:rsidP="00E8778B">
      <w:pPr>
        <w:numPr>
          <w:ilvl w:val="0"/>
          <w:numId w:val="1"/>
        </w:numPr>
        <w:jc w:val="both"/>
        <w:rPr>
          <w:sz w:val="28"/>
          <w:szCs w:val="28"/>
        </w:rPr>
      </w:pPr>
      <w:r>
        <w:rPr>
          <w:sz w:val="28"/>
          <w:szCs w:val="28"/>
        </w:rPr>
        <w:t xml:space="preserve">Учебно-методическое пособие «Подвижные игры» 1-4 классы. Автор-составитель Патрикеев А.Ю.- М. ВАКО. 2007г.; Кузнецов В.С., Колодницкий Г.А. «Физическая культура. Упражнения и игры с мячами». Метод. Пособие –М. Издательство НЦ ЭНАС. 2002г. </w:t>
      </w:r>
    </w:p>
    <w:p w:rsidR="00E8778B" w:rsidRDefault="00E8778B" w:rsidP="00E8778B">
      <w:pPr>
        <w:numPr>
          <w:ilvl w:val="0"/>
          <w:numId w:val="1"/>
        </w:numPr>
        <w:rPr>
          <w:sz w:val="28"/>
          <w:szCs w:val="28"/>
        </w:rPr>
      </w:pPr>
      <w:r>
        <w:rPr>
          <w:sz w:val="28"/>
          <w:szCs w:val="28"/>
        </w:rPr>
        <w:t>Д. В. Григорьев, П. В. Степанов. Внеурочная деятельность школьников. Методический конструктор.- М.Просвещение, 2011.</w:t>
      </w:r>
    </w:p>
    <w:p w:rsidR="00E8778B" w:rsidRDefault="00E8778B" w:rsidP="00E8778B">
      <w:pPr>
        <w:numPr>
          <w:ilvl w:val="0"/>
          <w:numId w:val="1"/>
        </w:numPr>
        <w:rPr>
          <w:sz w:val="28"/>
          <w:szCs w:val="28"/>
        </w:rPr>
      </w:pPr>
      <w:r>
        <w:rPr>
          <w:sz w:val="28"/>
          <w:szCs w:val="28"/>
        </w:rPr>
        <w:t xml:space="preserve">Литвинова М.Ф. « Русские народные подвижные игры». Под редакцией Л.В.Руссковой. М. Просвещение. 1986г. </w:t>
      </w:r>
    </w:p>
    <w:p w:rsidR="00E8778B" w:rsidRDefault="00E8778B" w:rsidP="00E8778B">
      <w:pPr>
        <w:numPr>
          <w:ilvl w:val="0"/>
          <w:numId w:val="1"/>
        </w:numPr>
        <w:rPr>
          <w:sz w:val="28"/>
          <w:szCs w:val="28"/>
        </w:rPr>
      </w:pPr>
      <w:r>
        <w:rPr>
          <w:sz w:val="28"/>
          <w:szCs w:val="28"/>
        </w:rPr>
        <w:t>Пензулаева Л.И. «Подвижные игры и игровые упражнения для детей 5-7лет» -М. Владос 2001г.</w:t>
      </w:r>
    </w:p>
    <w:p w:rsidR="00E8778B" w:rsidRDefault="00E8778B" w:rsidP="00E8778B">
      <w:pPr>
        <w:numPr>
          <w:ilvl w:val="0"/>
          <w:numId w:val="1"/>
        </w:numPr>
        <w:jc w:val="both"/>
        <w:rPr>
          <w:sz w:val="28"/>
          <w:szCs w:val="28"/>
        </w:rPr>
      </w:pPr>
      <w:r>
        <w:rPr>
          <w:sz w:val="28"/>
          <w:szCs w:val="28"/>
        </w:rPr>
        <w:t xml:space="preserve"> Примерные программы внеурочной деятельности. Начальное и основное образование. (Стандарты второго поколения)- М.: Просвещение,2011.</w:t>
      </w:r>
    </w:p>
    <w:p w:rsidR="00E8778B" w:rsidRDefault="00E8778B" w:rsidP="00E8778B">
      <w:pPr>
        <w:numPr>
          <w:ilvl w:val="0"/>
          <w:numId w:val="1"/>
        </w:numPr>
        <w:jc w:val="both"/>
        <w:rPr>
          <w:sz w:val="28"/>
          <w:szCs w:val="28"/>
        </w:rPr>
      </w:pPr>
      <w:r>
        <w:rPr>
          <w:sz w:val="28"/>
          <w:szCs w:val="28"/>
        </w:rPr>
        <w:lastRenderedPageBreak/>
        <w:t xml:space="preserve"> Смирнова Л.А. «Общеразвивающие упражнения с предметами для младших школьников». –М. Владос. 2003г.</w:t>
      </w:r>
    </w:p>
    <w:p w:rsidR="00E8778B" w:rsidRDefault="00E8778B" w:rsidP="00E8778B">
      <w:pPr>
        <w:pStyle w:val="2"/>
        <w:numPr>
          <w:ilvl w:val="0"/>
          <w:numId w:val="1"/>
        </w:numPr>
        <w:spacing w:line="240" w:lineRule="auto"/>
        <w:ind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 Борисова У.С. Программа курса валеологии «Расти здоровым».</w:t>
      </w:r>
      <w:r>
        <w:rPr>
          <w:lang w:val="ru-RU"/>
        </w:rPr>
        <w:t xml:space="preserve"> </w:t>
      </w:r>
      <w:hyperlink r:id="rId7" w:history="1">
        <w:r>
          <w:rPr>
            <w:rStyle w:val="a4"/>
            <w:rFonts w:cs="Times New Roman"/>
            <w:iCs/>
            <w:sz w:val="28"/>
            <w:szCs w:val="28"/>
            <w:lang w:val="ru-RU" w:eastAsia="ar-SA" w:bidi="ar-SA"/>
          </w:rPr>
          <w:t>http://festival.1september.ru/articles/312400/</w:t>
        </w:r>
      </w:hyperlink>
      <w:r>
        <w:rPr>
          <w:rFonts w:eastAsia="Times New Roman" w:cs="Times New Roman"/>
          <w:iCs/>
          <w:sz w:val="28"/>
          <w:szCs w:val="28"/>
          <w:lang w:val="ru-RU" w:eastAsia="ar-SA" w:bidi="ar-SA"/>
        </w:rPr>
        <w:t xml:space="preserve"> </w:t>
      </w:r>
    </w:p>
    <w:p w:rsidR="00E8778B" w:rsidRDefault="00E8778B" w:rsidP="00E8778B">
      <w:pPr>
        <w:pStyle w:val="2"/>
        <w:numPr>
          <w:ilvl w:val="0"/>
          <w:numId w:val="1"/>
        </w:numPr>
        <w:spacing w:line="240" w:lineRule="auto"/>
        <w:ind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 Басова Е.Д.  Валеологическое образование в начальной школе//Управление начальной школой. № 2, 2010.</w:t>
      </w:r>
    </w:p>
    <w:p w:rsidR="00E8778B" w:rsidRDefault="00E8778B" w:rsidP="00E8778B">
      <w:pPr>
        <w:pStyle w:val="2"/>
        <w:numPr>
          <w:ilvl w:val="0"/>
          <w:numId w:val="1"/>
        </w:numPr>
        <w:spacing w:line="240" w:lineRule="auto"/>
        <w:ind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 Мелентьева М.С., Раицкий А.А. Образовательная программа по валеологии (для начальной школы). </w:t>
      </w:r>
      <w:hyperlink r:id="rId8" w:history="1">
        <w:r>
          <w:rPr>
            <w:rStyle w:val="a4"/>
            <w:rFonts w:cs="Times New Roman"/>
            <w:iCs/>
            <w:sz w:val="28"/>
            <w:szCs w:val="28"/>
            <w:lang w:val="ru-RU" w:eastAsia="ar-SA" w:bidi="ar-SA"/>
          </w:rPr>
          <w:t>http://festival.1september.ru/articles/213370/</w:t>
        </w:r>
      </w:hyperlink>
    </w:p>
    <w:p w:rsidR="00E8778B" w:rsidRDefault="00E8778B" w:rsidP="00E8778B">
      <w:pPr>
        <w:pStyle w:val="2"/>
        <w:numPr>
          <w:ilvl w:val="0"/>
          <w:numId w:val="1"/>
        </w:numPr>
        <w:spacing w:line="240" w:lineRule="auto"/>
        <w:ind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 Шакурова И.И. Авторская программа «Я расту здоровым»//Учительская. Июль 2009. Институт развития образования Республики Татарстан.</w:t>
      </w:r>
    </w:p>
    <w:p w:rsidR="00E8778B" w:rsidRDefault="00E8778B" w:rsidP="00E8778B">
      <w:pPr>
        <w:pStyle w:val="2"/>
        <w:numPr>
          <w:ilvl w:val="0"/>
          <w:numId w:val="1"/>
        </w:numPr>
        <w:spacing w:line="240" w:lineRule="auto"/>
        <w:ind w:right="0"/>
        <w:rPr>
          <w:rFonts w:eastAsia="Times New Roman" w:cs="Times New Roman"/>
          <w:iCs/>
          <w:sz w:val="28"/>
          <w:szCs w:val="28"/>
          <w:lang w:val="ru-RU" w:eastAsia="ar-SA" w:bidi="ar-SA"/>
        </w:rPr>
      </w:pPr>
      <w:r>
        <w:rPr>
          <w:lang w:val="ru-RU"/>
        </w:rPr>
        <w:t xml:space="preserve"> </w:t>
      </w:r>
      <w:r>
        <w:rPr>
          <w:rFonts w:eastAsia="Times New Roman" w:cs="Times New Roman"/>
          <w:iCs/>
          <w:sz w:val="28"/>
          <w:szCs w:val="28"/>
          <w:lang w:val="ru-RU" w:eastAsia="ar-SA" w:bidi="ar-SA"/>
        </w:rPr>
        <w:t xml:space="preserve">Умнягина Е.Г. Программа курса «Азбука здоровья» для младших школьников.  </w:t>
      </w:r>
      <w:hyperlink r:id="rId9" w:history="1">
        <w:r>
          <w:rPr>
            <w:rStyle w:val="a4"/>
            <w:rFonts w:cs="Times New Roman"/>
            <w:iCs/>
            <w:sz w:val="28"/>
            <w:szCs w:val="28"/>
            <w:lang w:val="ru-RU" w:eastAsia="ar-SA" w:bidi="ar-SA"/>
          </w:rPr>
          <w:t>http://festival.1september.ru/articles/519723/</w:t>
        </w:r>
      </w:hyperlink>
      <w:r>
        <w:rPr>
          <w:rFonts w:eastAsia="Times New Roman" w:cs="Times New Roman"/>
          <w:iCs/>
          <w:sz w:val="28"/>
          <w:szCs w:val="28"/>
          <w:lang w:val="ru-RU" w:eastAsia="ar-SA" w:bidi="ar-SA"/>
        </w:rPr>
        <w:t xml:space="preserve"> </w:t>
      </w:r>
    </w:p>
    <w:p w:rsidR="00E8778B" w:rsidRDefault="00E8778B" w:rsidP="00E8778B">
      <w:pPr>
        <w:pStyle w:val="2"/>
        <w:spacing w:line="240" w:lineRule="auto"/>
        <w:ind w:left="360" w:right="0"/>
        <w:rPr>
          <w:rFonts w:eastAsia="Times New Roman" w:cs="Times New Roman"/>
          <w:b/>
          <w:iCs/>
          <w:sz w:val="28"/>
          <w:szCs w:val="28"/>
          <w:lang w:val="ru-RU" w:eastAsia="ar-SA" w:bidi="ar-SA"/>
        </w:rPr>
      </w:pPr>
    </w:p>
    <w:p w:rsidR="00E8778B" w:rsidRDefault="00E8778B" w:rsidP="00E8778B">
      <w:pPr>
        <w:pStyle w:val="2"/>
        <w:spacing w:line="240" w:lineRule="auto"/>
        <w:ind w:left="360" w:right="0"/>
        <w:rPr>
          <w:rFonts w:eastAsia="Times New Roman" w:cs="Times New Roman"/>
          <w:b/>
          <w:iCs/>
          <w:sz w:val="28"/>
          <w:szCs w:val="28"/>
          <w:lang w:val="ru-RU" w:eastAsia="ar-SA" w:bidi="ar-SA"/>
        </w:rPr>
      </w:pPr>
    </w:p>
    <w:p w:rsidR="00E8778B" w:rsidRDefault="00E8778B" w:rsidP="00E8778B">
      <w:pPr>
        <w:pStyle w:val="2"/>
        <w:spacing w:line="240" w:lineRule="auto"/>
        <w:ind w:left="360" w:right="0"/>
        <w:jc w:val="center"/>
        <w:rPr>
          <w:rFonts w:eastAsia="Times New Roman" w:cs="Times New Roman"/>
          <w:b/>
          <w:iCs/>
          <w:sz w:val="28"/>
          <w:szCs w:val="28"/>
          <w:lang w:val="ru-RU" w:eastAsia="ar-SA" w:bidi="ar-SA"/>
        </w:rPr>
      </w:pPr>
      <w:r>
        <w:rPr>
          <w:rFonts w:eastAsia="Times New Roman" w:cs="Times New Roman"/>
          <w:b/>
          <w:iCs/>
          <w:sz w:val="28"/>
          <w:szCs w:val="28"/>
          <w:lang w:val="ru-RU" w:eastAsia="ar-SA" w:bidi="ar-SA"/>
        </w:rPr>
        <w:t>Список рекомендуемой литературы:</w:t>
      </w:r>
    </w:p>
    <w:p w:rsidR="00E8778B" w:rsidRDefault="00E8778B" w:rsidP="00E8778B">
      <w:pPr>
        <w:pStyle w:val="2"/>
        <w:spacing w:line="240" w:lineRule="auto"/>
        <w:ind w:left="360" w:right="0"/>
        <w:jc w:val="center"/>
        <w:rPr>
          <w:rFonts w:eastAsia="Times New Roman" w:cs="Times New Roman"/>
          <w:b/>
          <w:iCs/>
          <w:sz w:val="28"/>
          <w:szCs w:val="28"/>
          <w:lang w:val="ru-RU" w:eastAsia="ar-SA" w:bidi="ar-SA"/>
        </w:rPr>
      </w:pPr>
    </w:p>
    <w:p w:rsidR="00E8778B" w:rsidRDefault="00E8778B" w:rsidP="00E8778B">
      <w:pPr>
        <w:pStyle w:val="2"/>
        <w:spacing w:line="240" w:lineRule="auto"/>
        <w:ind w:left="360" w:right="0"/>
        <w:rPr>
          <w:rFonts w:eastAsia="Times New Roman" w:cs="Times New Roman"/>
          <w:iCs/>
          <w:sz w:val="28"/>
          <w:szCs w:val="28"/>
          <w:lang w:val="ru-RU" w:eastAsia="ar-SA" w:bidi="ar-SA"/>
        </w:rPr>
      </w:pPr>
      <w:r>
        <w:rPr>
          <w:rFonts w:eastAsia="Times New Roman" w:cs="Times New Roman"/>
          <w:iCs/>
          <w:sz w:val="28"/>
          <w:szCs w:val="28"/>
          <w:lang w:val="ru-RU" w:eastAsia="ar-SA" w:bidi="ar-SA"/>
        </w:rPr>
        <w:t>1. Зимние подвижные игры: 1–4 классы./ Авт.-сост. А.Ю. Патрикеев. – М.: ВАКО, 2009.</w:t>
      </w:r>
    </w:p>
    <w:p w:rsidR="00E8778B" w:rsidRDefault="00E8778B" w:rsidP="00E8778B">
      <w:pPr>
        <w:pStyle w:val="2"/>
        <w:spacing w:line="240" w:lineRule="auto"/>
        <w:ind w:left="360" w:right="0"/>
        <w:rPr>
          <w:rFonts w:eastAsia="Times New Roman" w:cs="Times New Roman"/>
          <w:iCs/>
          <w:sz w:val="28"/>
          <w:szCs w:val="28"/>
          <w:lang w:val="ru-RU" w:eastAsia="ar-SA" w:bidi="ar-SA"/>
        </w:rPr>
      </w:pPr>
      <w:r>
        <w:rPr>
          <w:rFonts w:eastAsia="Times New Roman" w:cs="Times New Roman"/>
          <w:iCs/>
          <w:sz w:val="28"/>
          <w:szCs w:val="28"/>
          <w:lang w:val="ru-RU" w:eastAsia="ar-SA" w:bidi="ar-SA"/>
        </w:rPr>
        <w:t>2.</w:t>
      </w:r>
      <w:r>
        <w:rPr>
          <w:rFonts w:eastAsia="Times New Roman" w:cs="Times New Roman"/>
          <w:b/>
          <w:iCs/>
          <w:sz w:val="28"/>
          <w:szCs w:val="28"/>
          <w:lang w:val="ru-RU" w:eastAsia="ar-SA" w:bidi="ar-SA"/>
        </w:rPr>
        <w:t xml:space="preserve"> </w:t>
      </w:r>
      <w:r>
        <w:rPr>
          <w:rFonts w:eastAsia="Times New Roman" w:cs="Times New Roman"/>
          <w:iCs/>
          <w:sz w:val="28"/>
          <w:szCs w:val="28"/>
          <w:lang w:val="ru-RU" w:eastAsia="ar-SA" w:bidi="ar-SA"/>
        </w:rPr>
        <w:t xml:space="preserve">Клуб здоровья и долголетия. </w:t>
      </w:r>
      <w:hyperlink r:id="rId10" w:history="1">
        <w:r>
          <w:rPr>
            <w:rStyle w:val="a4"/>
            <w:rFonts w:cs="Times New Roman"/>
            <w:iCs/>
            <w:sz w:val="28"/>
            <w:szCs w:val="28"/>
            <w:lang w:val="ru-RU" w:eastAsia="ar-SA" w:bidi="ar-SA"/>
          </w:rPr>
          <w:t>http://www.100let.net/index.htm</w:t>
        </w:r>
      </w:hyperlink>
      <w:r>
        <w:rPr>
          <w:rFonts w:eastAsia="Times New Roman" w:cs="Times New Roman"/>
          <w:iCs/>
          <w:sz w:val="28"/>
          <w:szCs w:val="28"/>
          <w:lang w:val="ru-RU" w:eastAsia="ar-SA" w:bidi="ar-SA"/>
        </w:rPr>
        <w:t xml:space="preserve"> </w:t>
      </w:r>
    </w:p>
    <w:p w:rsidR="00E8778B" w:rsidRDefault="00E8778B" w:rsidP="00E8778B">
      <w:pPr>
        <w:pStyle w:val="2"/>
        <w:spacing w:line="240" w:lineRule="auto"/>
        <w:ind w:left="360"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3. Марченко Е.Ю. Серия уроков по пожарной безопасности в начальной школе. </w:t>
      </w:r>
      <w:hyperlink r:id="rId11" w:history="1">
        <w:r>
          <w:rPr>
            <w:rStyle w:val="a4"/>
            <w:rFonts w:cs="Times New Roman"/>
            <w:iCs/>
            <w:sz w:val="28"/>
            <w:szCs w:val="28"/>
            <w:lang w:eastAsia="ar-SA" w:bidi="ar-SA"/>
          </w:rPr>
          <w:t>http</w:t>
        </w:r>
        <w:r>
          <w:rPr>
            <w:rStyle w:val="a4"/>
            <w:rFonts w:cs="Times New Roman"/>
            <w:iCs/>
            <w:sz w:val="28"/>
            <w:szCs w:val="28"/>
            <w:lang w:val="ru-RU" w:eastAsia="ar-SA" w:bidi="ar-SA"/>
          </w:rPr>
          <w:t>://</w:t>
        </w:r>
        <w:r>
          <w:rPr>
            <w:rStyle w:val="a4"/>
            <w:rFonts w:cs="Times New Roman"/>
            <w:iCs/>
            <w:sz w:val="28"/>
            <w:szCs w:val="28"/>
            <w:lang w:eastAsia="ar-SA" w:bidi="ar-SA"/>
          </w:rPr>
          <w:t>www</w:t>
        </w:r>
        <w:r>
          <w:rPr>
            <w:rStyle w:val="a4"/>
            <w:rFonts w:cs="Times New Roman"/>
            <w:iCs/>
            <w:sz w:val="28"/>
            <w:szCs w:val="28"/>
            <w:lang w:val="ru-RU" w:eastAsia="ar-SA" w:bidi="ar-SA"/>
          </w:rPr>
          <w:t>.</w:t>
        </w:r>
        <w:r>
          <w:rPr>
            <w:rStyle w:val="a4"/>
            <w:rFonts w:cs="Times New Roman"/>
            <w:iCs/>
            <w:sz w:val="28"/>
            <w:szCs w:val="28"/>
            <w:lang w:eastAsia="ar-SA" w:bidi="ar-SA"/>
          </w:rPr>
          <w:t>openclass</w:t>
        </w:r>
        <w:r>
          <w:rPr>
            <w:rStyle w:val="a4"/>
            <w:rFonts w:cs="Times New Roman"/>
            <w:iCs/>
            <w:sz w:val="28"/>
            <w:szCs w:val="28"/>
            <w:lang w:val="ru-RU" w:eastAsia="ar-SA" w:bidi="ar-SA"/>
          </w:rPr>
          <w:t>.</w:t>
        </w:r>
        <w:r>
          <w:rPr>
            <w:rStyle w:val="a4"/>
            <w:rFonts w:cs="Times New Roman"/>
            <w:iCs/>
            <w:sz w:val="28"/>
            <w:szCs w:val="28"/>
            <w:lang w:eastAsia="ar-SA" w:bidi="ar-SA"/>
          </w:rPr>
          <w:t>ru</w:t>
        </w:r>
        <w:r>
          <w:rPr>
            <w:rStyle w:val="a4"/>
            <w:rFonts w:cs="Times New Roman"/>
            <w:iCs/>
            <w:sz w:val="28"/>
            <w:szCs w:val="28"/>
            <w:lang w:val="ru-RU" w:eastAsia="ar-SA" w:bidi="ar-SA"/>
          </w:rPr>
          <w:t>/</w:t>
        </w:r>
        <w:r>
          <w:rPr>
            <w:rStyle w:val="a4"/>
            <w:rFonts w:cs="Times New Roman"/>
            <w:iCs/>
            <w:sz w:val="28"/>
            <w:szCs w:val="28"/>
            <w:lang w:eastAsia="ar-SA" w:bidi="ar-SA"/>
          </w:rPr>
          <w:t>dig</w:t>
        </w:r>
        <w:r>
          <w:rPr>
            <w:rStyle w:val="a4"/>
            <w:rFonts w:cs="Times New Roman"/>
            <w:iCs/>
            <w:sz w:val="28"/>
            <w:szCs w:val="28"/>
            <w:lang w:val="ru-RU" w:eastAsia="ar-SA" w:bidi="ar-SA"/>
          </w:rPr>
          <w:t>-</w:t>
        </w:r>
        <w:r>
          <w:rPr>
            <w:rStyle w:val="a4"/>
            <w:rFonts w:cs="Times New Roman"/>
            <w:iCs/>
            <w:sz w:val="28"/>
            <w:szCs w:val="28"/>
            <w:lang w:eastAsia="ar-SA" w:bidi="ar-SA"/>
          </w:rPr>
          <w:t>resource</w:t>
        </w:r>
        <w:r>
          <w:rPr>
            <w:rStyle w:val="a4"/>
            <w:rFonts w:cs="Times New Roman"/>
            <w:iCs/>
            <w:sz w:val="28"/>
            <w:szCs w:val="28"/>
            <w:lang w:val="ru-RU" w:eastAsia="ar-SA" w:bidi="ar-SA"/>
          </w:rPr>
          <w:t>/86743</w:t>
        </w:r>
      </w:hyperlink>
    </w:p>
    <w:p w:rsidR="00E8778B" w:rsidRDefault="00E8778B" w:rsidP="00E8778B">
      <w:pPr>
        <w:pStyle w:val="2"/>
        <w:spacing w:line="240" w:lineRule="auto"/>
        <w:ind w:left="360"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4. </w:t>
      </w:r>
      <w:r>
        <w:rPr>
          <w:sz w:val="28"/>
          <w:szCs w:val="28"/>
          <w:lang w:val="ru-RU"/>
        </w:rPr>
        <w:t xml:space="preserve">Николаева Л.Н. </w:t>
      </w:r>
      <w:r>
        <w:rPr>
          <w:rFonts w:eastAsia="Times New Roman" w:cs="Times New Roman"/>
          <w:iCs/>
          <w:sz w:val="28"/>
          <w:szCs w:val="28"/>
          <w:lang w:val="ru-RU" w:eastAsia="ar-SA" w:bidi="ar-SA"/>
        </w:rPr>
        <w:t xml:space="preserve"> Огонь друг или враг</w:t>
      </w:r>
      <w:r>
        <w:rPr>
          <w:rFonts w:eastAsia="Times New Roman"/>
          <w:iCs/>
          <w:sz w:val="28"/>
          <w:szCs w:val="28"/>
          <w:lang w:val="ru-RU" w:eastAsia="ar-SA"/>
        </w:rPr>
        <w:t>? 1 класс.</w:t>
      </w:r>
      <w:r>
        <w:rPr>
          <w:sz w:val="28"/>
          <w:szCs w:val="28"/>
          <w:lang w:val="ru-RU"/>
        </w:rPr>
        <w:t xml:space="preserve"> </w:t>
      </w:r>
      <w:hyperlink r:id="rId12" w:history="1">
        <w:r>
          <w:rPr>
            <w:rStyle w:val="a4"/>
            <w:sz w:val="28"/>
            <w:szCs w:val="28"/>
          </w:rPr>
          <w:t>http</w:t>
        </w:r>
        <w:r>
          <w:rPr>
            <w:rStyle w:val="a4"/>
            <w:sz w:val="28"/>
            <w:szCs w:val="28"/>
            <w:lang w:val="ru-RU"/>
          </w:rPr>
          <w:t>://</w:t>
        </w:r>
        <w:r>
          <w:rPr>
            <w:rStyle w:val="a4"/>
            <w:sz w:val="28"/>
            <w:szCs w:val="28"/>
          </w:rPr>
          <w:t>nach</w:t>
        </w:r>
        <w:r>
          <w:rPr>
            <w:rStyle w:val="a4"/>
            <w:sz w:val="28"/>
            <w:szCs w:val="28"/>
            <w:lang w:val="ru-RU"/>
          </w:rPr>
          <w:t>.21205</w:t>
        </w:r>
        <w:r>
          <w:rPr>
            <w:rStyle w:val="a4"/>
            <w:sz w:val="28"/>
            <w:szCs w:val="28"/>
          </w:rPr>
          <w:t>s</w:t>
        </w:r>
        <w:r>
          <w:rPr>
            <w:rStyle w:val="a4"/>
            <w:sz w:val="28"/>
            <w:szCs w:val="28"/>
            <w:lang w:val="ru-RU"/>
          </w:rPr>
          <w:t>02.</w:t>
        </w:r>
        <w:r>
          <w:rPr>
            <w:rStyle w:val="a4"/>
            <w:sz w:val="28"/>
            <w:szCs w:val="28"/>
          </w:rPr>
          <w:t>edusite</w:t>
        </w:r>
        <w:r>
          <w:rPr>
            <w:rStyle w:val="a4"/>
            <w:sz w:val="28"/>
            <w:szCs w:val="28"/>
            <w:lang w:val="ru-RU"/>
          </w:rPr>
          <w:t>.</w:t>
        </w:r>
        <w:r>
          <w:rPr>
            <w:rStyle w:val="a4"/>
            <w:sz w:val="28"/>
            <w:szCs w:val="28"/>
          </w:rPr>
          <w:t>ru</w:t>
        </w:r>
        <w:r>
          <w:rPr>
            <w:rStyle w:val="a4"/>
            <w:sz w:val="28"/>
            <w:szCs w:val="28"/>
            <w:lang w:val="ru-RU"/>
          </w:rPr>
          <w:t>/</w:t>
        </w:r>
        <w:r>
          <w:rPr>
            <w:rStyle w:val="a4"/>
            <w:sz w:val="28"/>
            <w:szCs w:val="28"/>
          </w:rPr>
          <w:t>p</w:t>
        </w:r>
        <w:r>
          <w:rPr>
            <w:rStyle w:val="a4"/>
            <w:sz w:val="28"/>
            <w:szCs w:val="28"/>
            <w:lang w:val="ru-RU"/>
          </w:rPr>
          <w:t>14</w:t>
        </w:r>
        <w:r>
          <w:rPr>
            <w:rStyle w:val="a4"/>
            <w:sz w:val="28"/>
            <w:szCs w:val="28"/>
          </w:rPr>
          <w:t>aa</w:t>
        </w:r>
        <w:r>
          <w:rPr>
            <w:rStyle w:val="a4"/>
            <w:sz w:val="28"/>
            <w:szCs w:val="28"/>
            <w:lang w:val="ru-RU"/>
          </w:rPr>
          <w:t>1.</w:t>
        </w:r>
        <w:r>
          <w:rPr>
            <w:rStyle w:val="a4"/>
            <w:sz w:val="28"/>
            <w:szCs w:val="28"/>
          </w:rPr>
          <w:t>html</w:t>
        </w:r>
      </w:hyperlink>
    </w:p>
    <w:p w:rsidR="00E8778B" w:rsidRDefault="00E8778B" w:rsidP="00E8778B">
      <w:pPr>
        <w:pStyle w:val="2"/>
        <w:spacing w:line="240" w:lineRule="auto"/>
        <w:ind w:left="360" w:right="0"/>
        <w:rPr>
          <w:rFonts w:eastAsia="Times New Roman" w:cs="Times New Roman"/>
          <w:iCs/>
          <w:sz w:val="28"/>
          <w:szCs w:val="28"/>
          <w:lang w:val="ru-RU" w:eastAsia="ar-SA" w:bidi="ar-SA"/>
        </w:rPr>
      </w:pPr>
      <w:r>
        <w:rPr>
          <w:rFonts w:eastAsia="Times New Roman" w:cs="Times New Roman"/>
          <w:iCs/>
          <w:sz w:val="28"/>
          <w:szCs w:val="28"/>
          <w:lang w:val="ru-RU" w:eastAsia="ar-SA" w:bidi="ar-SA"/>
        </w:rPr>
        <w:t>5. Обухова Л.А., Лемяскина Н.А., Жиренко О.Е. Новые 135 уроков здоровья, или Школа докторов природы (1-4 классы). – М.: ВАКО, 2007.</w:t>
      </w:r>
    </w:p>
    <w:p w:rsidR="00E8778B" w:rsidRDefault="00E8778B" w:rsidP="00E8778B">
      <w:pPr>
        <w:pStyle w:val="2"/>
        <w:spacing w:line="240" w:lineRule="auto"/>
        <w:ind w:left="360" w:right="0"/>
        <w:jc w:val="left"/>
        <w:rPr>
          <w:rFonts w:eastAsia="Times New Roman" w:cs="Times New Roman"/>
          <w:iCs/>
          <w:sz w:val="28"/>
          <w:szCs w:val="28"/>
          <w:lang w:val="ru-RU" w:eastAsia="ar-SA" w:bidi="ar-SA"/>
        </w:rPr>
      </w:pPr>
      <w:r>
        <w:rPr>
          <w:rFonts w:eastAsia="Times New Roman" w:cs="Times New Roman"/>
          <w:iCs/>
          <w:sz w:val="28"/>
          <w:szCs w:val="28"/>
          <w:lang w:val="ru-RU" w:eastAsia="ar-SA" w:bidi="ar-SA"/>
        </w:rPr>
        <w:t>6.  Подвижные игры: 1–4 классы./ Авт.-сост. А.Ю. Патрикеев. – М.: ВАКО, 2007.</w:t>
      </w:r>
    </w:p>
    <w:p w:rsidR="00E8778B" w:rsidRDefault="00E8778B" w:rsidP="00E8778B">
      <w:pPr>
        <w:pStyle w:val="2"/>
        <w:spacing w:line="240" w:lineRule="auto"/>
        <w:ind w:left="360" w:right="0"/>
        <w:jc w:val="left"/>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7. Пожарная безопасность. </w:t>
      </w:r>
      <w:hyperlink r:id="rId13" w:history="1">
        <w:r>
          <w:rPr>
            <w:rStyle w:val="a4"/>
            <w:rFonts w:cs="Times New Roman"/>
            <w:iCs/>
            <w:sz w:val="28"/>
            <w:szCs w:val="28"/>
            <w:lang w:val="ru-RU" w:eastAsia="ar-SA" w:bidi="ar-SA"/>
          </w:rPr>
          <w:t>http://www.scool16.ru/index.files/Page2157.htm</w:t>
        </w:r>
      </w:hyperlink>
    </w:p>
    <w:p w:rsidR="00E8778B" w:rsidRDefault="00E8778B" w:rsidP="00E8778B">
      <w:pPr>
        <w:pStyle w:val="2"/>
        <w:spacing w:line="240" w:lineRule="auto"/>
        <w:ind w:left="360" w:right="0"/>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8. Правила безопасного поведения в быту.  </w:t>
      </w:r>
      <w:hyperlink r:id="rId14" w:history="1">
        <w:r>
          <w:rPr>
            <w:rStyle w:val="a4"/>
            <w:rFonts w:cs="Times New Roman"/>
            <w:iCs/>
            <w:sz w:val="28"/>
            <w:szCs w:val="28"/>
            <w:lang w:val="ru-RU" w:eastAsia="ar-SA" w:bidi="ar-SA"/>
          </w:rPr>
          <w:t>http://theobg.by.ru/bit.htm</w:t>
        </w:r>
      </w:hyperlink>
      <w:r>
        <w:rPr>
          <w:rFonts w:eastAsia="Times New Roman" w:cs="Times New Roman"/>
          <w:iCs/>
          <w:sz w:val="28"/>
          <w:szCs w:val="28"/>
          <w:lang w:val="ru-RU" w:eastAsia="ar-SA" w:bidi="ar-SA"/>
        </w:rPr>
        <w:t xml:space="preserve"> </w:t>
      </w:r>
    </w:p>
    <w:p w:rsidR="00E8778B" w:rsidRDefault="00E8778B" w:rsidP="00E8778B">
      <w:pPr>
        <w:pStyle w:val="2"/>
        <w:spacing w:line="240" w:lineRule="auto"/>
        <w:ind w:left="360" w:right="0"/>
        <w:jc w:val="left"/>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9. Правила поведения на природе. </w:t>
      </w:r>
      <w:hyperlink r:id="rId15" w:history="1">
        <w:r>
          <w:rPr>
            <w:rStyle w:val="a4"/>
            <w:rFonts w:cs="Times New Roman"/>
            <w:iCs/>
            <w:sz w:val="28"/>
            <w:szCs w:val="28"/>
            <w:lang w:val="ru-RU" w:eastAsia="ar-SA" w:bidi="ar-SA"/>
          </w:rPr>
          <w:t>http://collection.cross-edu.ru/catalog/rubr/8f5d7210-86a6-11da-a72b-0800200c9a66/22087/</w:t>
        </w:r>
      </w:hyperlink>
      <w:r>
        <w:rPr>
          <w:rFonts w:eastAsia="Times New Roman" w:cs="Times New Roman"/>
          <w:iCs/>
          <w:sz w:val="28"/>
          <w:szCs w:val="28"/>
          <w:lang w:val="ru-RU" w:eastAsia="ar-SA" w:bidi="ar-SA"/>
        </w:rPr>
        <w:t xml:space="preserve"> </w:t>
      </w:r>
    </w:p>
    <w:p w:rsidR="00E8778B" w:rsidRDefault="00E8778B" w:rsidP="00E8778B">
      <w:pPr>
        <w:pStyle w:val="2"/>
        <w:spacing w:line="240" w:lineRule="auto"/>
        <w:ind w:left="360" w:right="0"/>
        <w:jc w:val="left"/>
        <w:rPr>
          <w:rFonts w:eastAsia="Times New Roman" w:cs="Times New Roman"/>
          <w:iCs/>
          <w:sz w:val="28"/>
          <w:szCs w:val="28"/>
          <w:lang w:val="ru-RU" w:eastAsia="ar-SA" w:bidi="ar-SA"/>
        </w:rPr>
      </w:pPr>
      <w:r>
        <w:rPr>
          <w:rFonts w:eastAsia="Times New Roman" w:cs="Times New Roman"/>
          <w:iCs/>
          <w:sz w:val="28"/>
          <w:szCs w:val="28"/>
          <w:lang w:val="ru-RU" w:eastAsia="ar-SA" w:bidi="ar-SA"/>
        </w:rPr>
        <w:t xml:space="preserve">10. Пожарная безопасность. </w:t>
      </w:r>
      <w:hyperlink r:id="rId16" w:history="1">
        <w:r>
          <w:rPr>
            <w:rStyle w:val="a4"/>
            <w:rFonts w:cs="Times New Roman"/>
            <w:iCs/>
            <w:sz w:val="28"/>
            <w:szCs w:val="28"/>
            <w:lang w:val="ru-RU" w:eastAsia="ar-SA" w:bidi="ar-SA"/>
          </w:rPr>
          <w:t>http://www.scool16.ru/index.files/Page2157.htm</w:t>
        </w:r>
      </w:hyperlink>
      <w:r>
        <w:rPr>
          <w:rFonts w:eastAsia="Times New Roman" w:cs="Times New Roman"/>
          <w:iCs/>
          <w:sz w:val="28"/>
          <w:szCs w:val="28"/>
          <w:lang w:val="ru-RU" w:eastAsia="ar-SA" w:bidi="ar-SA"/>
        </w:rPr>
        <w:t xml:space="preserve">  </w:t>
      </w:r>
    </w:p>
    <w:p w:rsidR="00E8778B" w:rsidRDefault="00E8778B" w:rsidP="00E8778B">
      <w:pPr>
        <w:pStyle w:val="2"/>
        <w:spacing w:line="240" w:lineRule="auto"/>
        <w:ind w:left="360" w:right="0"/>
        <w:jc w:val="left"/>
        <w:rPr>
          <w:rFonts w:eastAsia="Times New Roman" w:cs="Times New Roman"/>
          <w:iCs/>
          <w:sz w:val="28"/>
          <w:szCs w:val="28"/>
          <w:lang w:val="ru-RU" w:eastAsia="ar-SA" w:bidi="ar-SA"/>
        </w:rPr>
      </w:pPr>
      <w:r>
        <w:rPr>
          <w:rFonts w:eastAsia="Times New Roman" w:cs="Times New Roman"/>
          <w:iCs/>
          <w:sz w:val="28"/>
          <w:szCs w:val="28"/>
          <w:lang w:val="ru-RU" w:eastAsia="ar-SA" w:bidi="ar-SA"/>
        </w:rPr>
        <w:t>11. Сосунова Е.М., Форштат М.Л. Учись быть пешеходом. Учебное пособие по ПДД для учащихся начальной школы. Ч.1. Ч.2. – СПБ.: ИД «М и М», 1998.</w:t>
      </w:r>
    </w:p>
    <w:p w:rsidR="00E8778B" w:rsidRDefault="00E8778B" w:rsidP="00E8778B">
      <w:pPr>
        <w:shd w:val="clear" w:color="auto" w:fill="FFFFFF"/>
        <w:ind w:left="360" w:right="-216"/>
        <w:jc w:val="both"/>
        <w:rPr>
          <w:color w:val="000000"/>
          <w:sz w:val="28"/>
          <w:szCs w:val="28"/>
        </w:rPr>
      </w:pPr>
    </w:p>
    <w:p w:rsidR="00E8778B" w:rsidRDefault="00E8778B" w:rsidP="00E8778B">
      <w:pPr>
        <w:shd w:val="clear" w:color="auto" w:fill="FFFFFF"/>
        <w:ind w:left="360" w:right="-216"/>
        <w:rPr>
          <w:sz w:val="28"/>
          <w:szCs w:val="28"/>
        </w:rPr>
      </w:pPr>
    </w:p>
    <w:p w:rsidR="00E8778B" w:rsidRDefault="00E8778B" w:rsidP="00E8778B">
      <w:pPr>
        <w:spacing w:before="48" w:after="48"/>
        <w:jc w:val="center"/>
        <w:rPr>
          <w:b/>
          <w:color w:val="000000"/>
          <w:sz w:val="28"/>
          <w:szCs w:val="28"/>
        </w:rPr>
      </w:pPr>
    </w:p>
    <w:p w:rsidR="00E8778B" w:rsidRDefault="00E8778B" w:rsidP="00E8778B">
      <w:pPr>
        <w:spacing w:before="48" w:after="48"/>
        <w:jc w:val="center"/>
        <w:rPr>
          <w:b/>
          <w:color w:val="000000"/>
          <w:sz w:val="28"/>
          <w:szCs w:val="28"/>
        </w:rPr>
      </w:pPr>
    </w:p>
    <w:p w:rsidR="00D9538E" w:rsidRPr="00D80FD7" w:rsidRDefault="00D9538E" w:rsidP="00D80FD7">
      <w:pPr>
        <w:rPr>
          <w:szCs w:val="28"/>
        </w:rPr>
      </w:pPr>
    </w:p>
    <w:sectPr w:rsidR="00D9538E" w:rsidRPr="00D80FD7" w:rsidSect="00FD4330">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2860"/>
    <w:multiLevelType w:val="hybridMultilevel"/>
    <w:tmpl w:val="D07E07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4330"/>
    <w:rsid w:val="00090668"/>
    <w:rsid w:val="0025445E"/>
    <w:rsid w:val="003118A7"/>
    <w:rsid w:val="0075681F"/>
    <w:rsid w:val="00D80FD7"/>
    <w:rsid w:val="00D9538E"/>
    <w:rsid w:val="00E5216B"/>
    <w:rsid w:val="00E8778B"/>
    <w:rsid w:val="00EE68A0"/>
    <w:rsid w:val="00FD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3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568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5681F"/>
    <w:rPr>
      <w:rFonts w:ascii="Arial" w:eastAsia="Times New Roman" w:hAnsi="Arial" w:cs="Arial"/>
      <w:b/>
      <w:bCs/>
      <w:sz w:val="26"/>
      <w:szCs w:val="26"/>
      <w:lang w:eastAsia="ru-RU"/>
    </w:rPr>
  </w:style>
  <w:style w:type="paragraph" w:styleId="a3">
    <w:name w:val="Normal (Web)"/>
    <w:basedOn w:val="a"/>
    <w:semiHidden/>
    <w:unhideWhenUsed/>
    <w:rsid w:val="0075681F"/>
    <w:pPr>
      <w:spacing w:before="100" w:beforeAutospacing="1" w:after="100" w:afterAutospacing="1"/>
    </w:pPr>
    <w:rPr>
      <w:color w:val="330099"/>
    </w:rPr>
  </w:style>
  <w:style w:type="character" w:styleId="a4">
    <w:name w:val="Hyperlink"/>
    <w:basedOn w:val="a0"/>
    <w:uiPriority w:val="99"/>
    <w:semiHidden/>
    <w:unhideWhenUsed/>
    <w:rsid w:val="00E8778B"/>
    <w:rPr>
      <w:color w:val="0000FF"/>
      <w:u w:val="single"/>
    </w:rPr>
  </w:style>
  <w:style w:type="paragraph" w:customStyle="1" w:styleId="2">
    <w:name w:val="Стиль2"/>
    <w:basedOn w:val="a"/>
    <w:rsid w:val="00E8778B"/>
    <w:pPr>
      <w:widowControl w:val="0"/>
      <w:suppressAutoHyphens/>
      <w:spacing w:line="100" w:lineRule="atLeast"/>
      <w:ind w:right="-8"/>
      <w:jc w:val="both"/>
    </w:pPr>
    <w:rPr>
      <w:rFonts w:eastAsia="Arial Unicode MS" w:cs="Tahoma"/>
      <w:color w:val="000000"/>
      <w:lang w:val="en-US" w:eastAsia="en-US" w:bidi="en-US"/>
    </w:rPr>
  </w:style>
</w:styles>
</file>

<file path=word/webSettings.xml><?xml version="1.0" encoding="utf-8"?>
<w:webSettings xmlns:r="http://schemas.openxmlformats.org/officeDocument/2006/relationships" xmlns:w="http://schemas.openxmlformats.org/wordprocessingml/2006/main">
  <w:divs>
    <w:div w:id="977731601">
      <w:bodyDiv w:val="1"/>
      <w:marLeft w:val="0"/>
      <w:marRight w:val="0"/>
      <w:marTop w:val="0"/>
      <w:marBottom w:val="0"/>
      <w:divBdr>
        <w:top w:val="none" w:sz="0" w:space="0" w:color="auto"/>
        <w:left w:val="none" w:sz="0" w:space="0" w:color="auto"/>
        <w:bottom w:val="none" w:sz="0" w:space="0" w:color="auto"/>
        <w:right w:val="none" w:sz="0" w:space="0" w:color="auto"/>
      </w:divBdr>
    </w:div>
    <w:div w:id="1290360481">
      <w:bodyDiv w:val="1"/>
      <w:marLeft w:val="0"/>
      <w:marRight w:val="0"/>
      <w:marTop w:val="0"/>
      <w:marBottom w:val="0"/>
      <w:divBdr>
        <w:top w:val="none" w:sz="0" w:space="0" w:color="auto"/>
        <w:left w:val="none" w:sz="0" w:space="0" w:color="auto"/>
        <w:bottom w:val="none" w:sz="0" w:space="0" w:color="auto"/>
        <w:right w:val="none" w:sz="0" w:space="0" w:color="auto"/>
      </w:divBdr>
    </w:div>
    <w:div w:id="17610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213370/" TargetMode="External"/><Relationship Id="rId13" Type="http://schemas.openxmlformats.org/officeDocument/2006/relationships/hyperlink" Target="http://www.scool16.ru/index.files/Page2157.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312400/" TargetMode="External"/><Relationship Id="rId12" Type="http://schemas.openxmlformats.org/officeDocument/2006/relationships/hyperlink" Target="http://nach.21205s02.edusite.ru/p14aa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ool16.ru/index.files/Page2157.htm" TargetMode="External"/><Relationship Id="rId1" Type="http://schemas.openxmlformats.org/officeDocument/2006/relationships/numbering" Target="numbering.xml"/><Relationship Id="rId6" Type="http://schemas.openxmlformats.org/officeDocument/2006/relationships/hyperlink" Target="http://spo.1september.ru/2001/15/1.htm" TargetMode="External"/><Relationship Id="rId11" Type="http://schemas.openxmlformats.org/officeDocument/2006/relationships/hyperlink" Target="http://www.openclass.ru/dig-resource/86743" TargetMode="External"/><Relationship Id="rId5" Type="http://schemas.openxmlformats.org/officeDocument/2006/relationships/hyperlink" Target="http://kochscool.edurm.ru/p11aa1.html" TargetMode="External"/><Relationship Id="rId15" Type="http://schemas.openxmlformats.org/officeDocument/2006/relationships/hyperlink" Target="http://collection.cross-edu.ru/catalog/rubr/8f5d7210-86a6-11da-a72b-0800200c9a66/22087/" TargetMode="External"/><Relationship Id="rId10" Type="http://schemas.openxmlformats.org/officeDocument/2006/relationships/hyperlink" Target="http://www.100let.net/index.htm" TargetMode="External"/><Relationship Id="rId4" Type="http://schemas.openxmlformats.org/officeDocument/2006/relationships/webSettings" Target="webSettings.xml"/><Relationship Id="rId9" Type="http://schemas.openxmlformats.org/officeDocument/2006/relationships/hyperlink" Target="http://festival.1september.ru/articles/519723/" TargetMode="External"/><Relationship Id="rId14" Type="http://schemas.openxmlformats.org/officeDocument/2006/relationships/hyperlink" Target="http://theobg.by.ru/bi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11</cp:revision>
  <dcterms:created xsi:type="dcterms:W3CDTF">2013-10-28T02:13:00Z</dcterms:created>
  <dcterms:modified xsi:type="dcterms:W3CDTF">2013-10-28T02:17:00Z</dcterms:modified>
</cp:coreProperties>
</file>