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D8" w:rsidRDefault="00BD31D8" w:rsidP="00BD31D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Формирование творческого потенциала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BD31D8" w:rsidRPr="003102DE" w:rsidRDefault="00BD31D8" w:rsidP="00BD31D8">
      <w:pPr>
        <w:pStyle w:val="a3"/>
        <w:spacing w:before="0" w:beforeAutospacing="0" w:after="0" w:afterAutospacing="0" w:line="360" w:lineRule="auto"/>
        <w:jc w:val="center"/>
      </w:pPr>
      <w:r>
        <w:rPr>
          <w:b/>
          <w:sz w:val="28"/>
          <w:szCs w:val="28"/>
        </w:rPr>
        <w:t>в образовательном процессе</w:t>
      </w:r>
    </w:p>
    <w:p w:rsidR="00BD31D8" w:rsidRDefault="00BD31D8" w:rsidP="00BD31D8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Альтовская</w:t>
      </w:r>
      <w:proofErr w:type="spellEnd"/>
      <w:r>
        <w:rPr>
          <w:b/>
          <w:i/>
          <w:sz w:val="28"/>
          <w:szCs w:val="28"/>
        </w:rPr>
        <w:t xml:space="preserve"> С. А.</w:t>
      </w:r>
    </w:p>
    <w:p w:rsidR="00BD31D8" w:rsidRDefault="00BD31D8" w:rsidP="00BD31D8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МБОУ «Средняя общеобразовательная школа №2»</w:t>
      </w:r>
    </w:p>
    <w:p w:rsidR="00BD31D8" w:rsidRDefault="00BD31D8" w:rsidP="00BD31D8">
      <w:pPr>
        <w:spacing w:line="360" w:lineRule="auto"/>
        <w:jc w:val="right"/>
        <w:rPr>
          <w:b/>
          <w:i/>
          <w:sz w:val="28"/>
          <w:szCs w:val="28"/>
        </w:rPr>
      </w:pPr>
    </w:p>
    <w:p w:rsidR="00BD31D8" w:rsidRDefault="00BD31D8" w:rsidP="00BD31D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36FC7">
        <w:rPr>
          <w:sz w:val="28"/>
          <w:szCs w:val="28"/>
        </w:rPr>
        <w:t xml:space="preserve">          Социальный заказ общества ориентирует образовательный процесс </w:t>
      </w:r>
      <w:proofErr w:type="gramStart"/>
      <w:r w:rsidRPr="00C36FC7">
        <w:rPr>
          <w:sz w:val="28"/>
          <w:szCs w:val="28"/>
        </w:rPr>
        <w:t>на</w:t>
      </w:r>
      <w:proofErr w:type="gramEnd"/>
      <w:r w:rsidRPr="00C36FC7">
        <w:rPr>
          <w:sz w:val="28"/>
          <w:szCs w:val="28"/>
        </w:rPr>
        <w:t xml:space="preserve"> 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личности, имеющей не только глубокие и прочные знания, но и обладающей функциональной грамотностью, способной применить знания в изменяющихся условиях, способной к преобразованию действительности, то есть формировать в образовательном процессе творческий потенциал обучающихся.</w:t>
      </w:r>
      <w:r w:rsidRPr="00554E9A">
        <w:rPr>
          <w:rStyle w:val="c1"/>
          <w:sz w:val="28"/>
          <w:szCs w:val="28"/>
        </w:rPr>
        <w:t xml:space="preserve"> Что же такое «творческий потенциал»? Творческий потенциал (англ. </w:t>
      </w:r>
      <w:proofErr w:type="spellStart"/>
      <w:r w:rsidRPr="00554E9A">
        <w:rPr>
          <w:rStyle w:val="c1"/>
          <w:sz w:val="28"/>
          <w:szCs w:val="28"/>
        </w:rPr>
        <w:t>Creative</w:t>
      </w:r>
      <w:proofErr w:type="spellEnd"/>
      <w:r w:rsidRPr="00554E9A">
        <w:rPr>
          <w:rStyle w:val="c1"/>
          <w:sz w:val="28"/>
          <w:szCs w:val="28"/>
        </w:rPr>
        <w:t xml:space="preserve"> </w:t>
      </w:r>
      <w:proofErr w:type="spellStart"/>
      <w:r w:rsidRPr="00554E9A">
        <w:rPr>
          <w:rStyle w:val="c1"/>
          <w:sz w:val="28"/>
          <w:szCs w:val="28"/>
        </w:rPr>
        <w:t>potential</w:t>
      </w:r>
      <w:proofErr w:type="spellEnd"/>
      <w:r w:rsidRPr="00554E9A">
        <w:rPr>
          <w:rStyle w:val="c1"/>
          <w:sz w:val="28"/>
          <w:szCs w:val="28"/>
        </w:rPr>
        <w:t xml:space="preserve">) — совокупность качеств человека, определяющих возможность и границы его участия в деятельности. 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4E9A">
        <w:rPr>
          <w:sz w:val="28"/>
          <w:szCs w:val="28"/>
        </w:rPr>
        <w:t xml:space="preserve">Л. С. </w:t>
      </w:r>
      <w:proofErr w:type="spellStart"/>
      <w:r w:rsidRPr="00554E9A">
        <w:rPr>
          <w:sz w:val="28"/>
          <w:szCs w:val="28"/>
        </w:rPr>
        <w:t>Выготский</w:t>
      </w:r>
      <w:proofErr w:type="spellEnd"/>
      <w:r w:rsidRPr="00554E9A">
        <w:rPr>
          <w:sz w:val="28"/>
          <w:szCs w:val="28"/>
        </w:rPr>
        <w:t xml:space="preserve"> утверждал: «Развитие осуществляется успешнее, если обучение организовано так, чтобы включать учащихся в активную творческую деятельность». Формирование творческого потенциала </w:t>
      </w:r>
      <w:r>
        <w:rPr>
          <w:sz w:val="28"/>
          <w:szCs w:val="28"/>
        </w:rPr>
        <w:t>осуществляется</w:t>
      </w:r>
      <w:r w:rsidRPr="00554E9A">
        <w:rPr>
          <w:sz w:val="28"/>
          <w:szCs w:val="28"/>
        </w:rPr>
        <w:t xml:space="preserve"> через применение специальных методик, отбор содержания образования и дидактической организации учебного процесса.</w:t>
      </w:r>
      <w:r w:rsidRPr="00554E9A">
        <w:rPr>
          <w:rStyle w:val="c1"/>
          <w:sz w:val="28"/>
          <w:szCs w:val="28"/>
        </w:rPr>
        <w:t xml:space="preserve"> 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В дидактическом аспекте в основе творческой деятельности лежит прогноз, предвидение предстоящих результатов. Учитывая возрастные особенности обучающихся начальной школы</w:t>
      </w:r>
      <w:r w:rsidRPr="006A248F">
        <w:rPr>
          <w:rStyle w:val="c1"/>
          <w:sz w:val="28"/>
          <w:szCs w:val="28"/>
        </w:rPr>
        <w:t xml:space="preserve"> необходимо сводить информацию к единым логическим основаниям для экономии ресурсов памяти, но сохраняя необходимую прогнозируемую информацию, которая позволяет безошибочно её развернуть и воссоздать. Это и открывает широкие перспективы для творческого мышления</w:t>
      </w:r>
      <w:r w:rsidRPr="004A2480"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обучающихся</w:t>
      </w:r>
      <w:proofErr w:type="gramEnd"/>
      <w:r w:rsidRPr="006A248F">
        <w:rPr>
          <w:rStyle w:val="c1"/>
          <w:sz w:val="28"/>
          <w:szCs w:val="28"/>
        </w:rPr>
        <w:t>. Как известно, чем выше уровень творческого усвоения теории, тем выше результаты её применения на практике.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017">
        <w:rPr>
          <w:rStyle w:val="c1"/>
          <w:sz w:val="28"/>
          <w:szCs w:val="28"/>
        </w:rPr>
        <w:t xml:space="preserve">          В психологическом аспекте </w:t>
      </w:r>
      <w:r>
        <w:rPr>
          <w:rStyle w:val="c1"/>
          <w:sz w:val="28"/>
          <w:szCs w:val="28"/>
        </w:rPr>
        <w:t xml:space="preserve">критерием творческой деятельности является субъективная новизна продукта деятельности. Именно на это должны ориентироваться учителя. Из психологического аспекта творчества </w:t>
      </w:r>
      <w:r>
        <w:rPr>
          <w:rStyle w:val="c1"/>
          <w:sz w:val="28"/>
          <w:szCs w:val="28"/>
        </w:rPr>
        <w:lastRenderedPageBreak/>
        <w:t xml:space="preserve">вытекает основополагающий принцип </w:t>
      </w:r>
      <w:r>
        <w:rPr>
          <w:sz w:val="28"/>
          <w:szCs w:val="28"/>
        </w:rPr>
        <w:t>ф</w:t>
      </w:r>
      <w:r w:rsidRPr="00554E9A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554E9A">
        <w:rPr>
          <w:sz w:val="28"/>
          <w:szCs w:val="28"/>
        </w:rPr>
        <w:t xml:space="preserve"> творческого потенциала</w:t>
      </w:r>
      <w:r>
        <w:rPr>
          <w:sz w:val="28"/>
          <w:szCs w:val="28"/>
        </w:rPr>
        <w:t xml:space="preserve">: важно не давать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готовые знания, а знакомить со способами их добывания. Творчество как сложный психический процесс требует максимального напряжения и проявления волевых, физических и умственных усилий, то есть максимальной активности личности. Выделяется три вида стимуляции познавательной активности: первый – при помощи содержания учебного материала, второй – многообразие форм самостоятельных работ, третий – создание эмоционального тонуса деятельности обучающихся.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</w:t>
      </w:r>
      <w:r w:rsidRPr="00554E9A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554E9A">
        <w:rPr>
          <w:sz w:val="28"/>
          <w:szCs w:val="28"/>
        </w:rPr>
        <w:t xml:space="preserve"> творческого потенциала</w:t>
      </w:r>
      <w:r>
        <w:rPr>
          <w:sz w:val="28"/>
          <w:szCs w:val="28"/>
        </w:rPr>
        <w:t xml:space="preserve"> немыслимо без развития самостоятельности. Условиями для её развития является возможность мыслить, высказывать своё мнение, находить пути и средства решения познавательных задач. Проявляется познавательная самостоятельность в том, что обучающийся участвует в создании и исследовании проблемы, применяет свои знания и опыт, формулирует новые законы и устанавливает их следствия, находит применение новому закону, тем самым оказывается в роли первооткрывателя.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Style w:val="c1"/>
          <w:sz w:val="28"/>
          <w:szCs w:val="28"/>
        </w:rPr>
        <w:t>Творчество есть выход за пределы образца, поиск, изобретение нечто такого, что не встречалось ранее. Оно предполагает самостоятельную продуктивную деятельность. Я организую эту деятельность, применяя элементы частично-поискового и проблемного метода обучения. Так же использую нестандартные формы организации учебной и внеклассной работы. Средой для</w:t>
      </w:r>
      <w:r w:rsidRPr="005F2B5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54E9A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554E9A">
        <w:rPr>
          <w:sz w:val="28"/>
          <w:szCs w:val="28"/>
        </w:rPr>
        <w:t xml:space="preserve"> творческого потенциала</w:t>
      </w:r>
      <w:r>
        <w:rPr>
          <w:sz w:val="28"/>
          <w:szCs w:val="28"/>
        </w:rPr>
        <w:t xml:space="preserve">, в осуществляемом мною воспитательно-образовательном процессе, являются дидактические игры, дискуссии, учебные диалоги, подвижка от репродуктивных методов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творческим, изменение меры конкретного и общего, овладение практическими и познавательными действиями.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Работая с первоклассниками, определяю для них главной задачей освоение развивающих игр. Поскольку у значительной части первоклассников есть речевые недостатки и психологические проблемы, </w:t>
      </w:r>
      <w:r>
        <w:rPr>
          <w:sz w:val="28"/>
          <w:szCs w:val="28"/>
        </w:rPr>
        <w:lastRenderedPageBreak/>
        <w:t>упражнения предлагаются в определённой системе: сначала 1-2 на расслабление мышц («Пластилин»), потом на постановку дыхания («Дуем на одуванчик, свечку, горячее молоко», «Надуваем шарик»), развитие мелкой моторики «Профессии», артикуляции (произнесение чередующихся слогов, звукоподражание). Только потом мы переходим к скороговоркам, интонированию, чтению, диалогу. Почти в каждый урок я включаю хотя бы одно упражнение на развитие произвольного внимания («Что изменилось?»), памяти («Цепочка», «Снежный ком»), фантазии («Летает – не летает», «Ива – тополь»,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», «Эстафета»). Ассоциативные игры («С кем дружат цифры», «Сочиняем сказку», «У меня зазвонил телефон», «Путешествие») предполагают развитие фантазии, формирование умения составлять предложения, небольшие рассказы.</w:t>
      </w:r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Большинство предложенных упражнений являются комбинированными. </w:t>
      </w:r>
      <w:proofErr w:type="gramStart"/>
      <w:r>
        <w:rPr>
          <w:sz w:val="28"/>
          <w:szCs w:val="28"/>
        </w:rPr>
        <w:t>Они развивают внимание, память, речь, воображение, мышление, любознательность – факторы, способствующие</w:t>
      </w:r>
      <w:r w:rsidRPr="00E41D9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54E9A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Pr="00554E9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 способной на творческое преобразование окружающего мира.</w:t>
      </w:r>
      <w:proofErr w:type="gramEnd"/>
    </w:p>
    <w:p w:rsidR="00BD31D8" w:rsidRDefault="00BD31D8" w:rsidP="00BD31D8">
      <w:pPr>
        <w:pStyle w:val="c5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         Исключительное значение для ф</w:t>
      </w:r>
      <w:r w:rsidRPr="00554E9A">
        <w:rPr>
          <w:sz w:val="28"/>
          <w:szCs w:val="28"/>
        </w:rPr>
        <w:t>ормировани</w:t>
      </w:r>
      <w:r>
        <w:rPr>
          <w:sz w:val="28"/>
          <w:szCs w:val="28"/>
        </w:rPr>
        <w:t>я</w:t>
      </w:r>
      <w:r w:rsidRPr="00554E9A">
        <w:rPr>
          <w:sz w:val="28"/>
          <w:szCs w:val="28"/>
        </w:rPr>
        <w:t xml:space="preserve"> творческого потенциала </w:t>
      </w:r>
      <w:r>
        <w:rPr>
          <w:sz w:val="28"/>
          <w:szCs w:val="28"/>
        </w:rPr>
        <w:t xml:space="preserve">имеет проблемная ситуация. Так на уроке математики (тема «Построение отрезка, равного разности двух данных отрезков с помощью циркуля»), учащиеся должны самостоятельно найти способ построения. К моменту изучения дети знают о связи значения суммы и слагаемых, умеют строить отрезок, равный сумме двух отрезков. Для начала творческого поиска необходима активизация знаний и эмоциональный подъём. Я создала игровую ситуацию, когда дети оказались в роли инженеров, работающих за кулисами театра. Они прониклись желанием найти способ построения отрезка, равного разности данных отрезков. По окончании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в парах обучающиеся защищали свои проекты. Во время обсуждения представленных работ вместе находим новый способ действия.</w:t>
      </w:r>
    </w:p>
    <w:p w:rsidR="00BD31D8" w:rsidRDefault="00BD31D8" w:rsidP="00BD31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44D9">
        <w:rPr>
          <w:sz w:val="28"/>
          <w:szCs w:val="28"/>
        </w:rPr>
        <w:t>Творческие задания, в которых дети придумывают, составляют, изобретают</w:t>
      </w:r>
      <w:r>
        <w:rPr>
          <w:sz w:val="28"/>
          <w:szCs w:val="28"/>
        </w:rPr>
        <w:t>,</w:t>
      </w:r>
      <w:r w:rsidRPr="00C444D9">
        <w:rPr>
          <w:sz w:val="28"/>
          <w:szCs w:val="28"/>
        </w:rPr>
        <w:t xml:space="preserve"> предлагаю</w:t>
      </w:r>
      <w:r>
        <w:rPr>
          <w:sz w:val="28"/>
          <w:szCs w:val="28"/>
        </w:rPr>
        <w:t xml:space="preserve"> систематически: п</w:t>
      </w:r>
      <w:r w:rsidRPr="00C444D9">
        <w:rPr>
          <w:sz w:val="28"/>
          <w:szCs w:val="28"/>
        </w:rPr>
        <w:t xml:space="preserve">ридумать пример на </w:t>
      </w:r>
      <w:r>
        <w:rPr>
          <w:sz w:val="28"/>
          <w:szCs w:val="28"/>
        </w:rPr>
        <w:t xml:space="preserve">изученный </w:t>
      </w:r>
      <w:r>
        <w:rPr>
          <w:sz w:val="28"/>
          <w:szCs w:val="28"/>
        </w:rPr>
        <w:lastRenderedPageBreak/>
        <w:t xml:space="preserve">вычислительный прием, </w:t>
      </w:r>
      <w:r w:rsidRPr="00C444D9">
        <w:rPr>
          <w:sz w:val="28"/>
          <w:szCs w:val="28"/>
        </w:rPr>
        <w:t xml:space="preserve">нарисовать узоры или геометрические фигуры заданного свойства, зашифровать или расшифровать </w:t>
      </w:r>
      <w:r>
        <w:rPr>
          <w:sz w:val="28"/>
          <w:szCs w:val="28"/>
        </w:rPr>
        <w:t>слово</w:t>
      </w:r>
      <w:r w:rsidRPr="00C444D9">
        <w:rPr>
          <w:sz w:val="28"/>
          <w:szCs w:val="28"/>
        </w:rPr>
        <w:t xml:space="preserve"> с помощью </w:t>
      </w:r>
      <w:r>
        <w:rPr>
          <w:sz w:val="28"/>
          <w:szCs w:val="28"/>
        </w:rPr>
        <w:t>вычисления значений выражений, найти отличия</w:t>
      </w:r>
      <w:r w:rsidRPr="00C444D9">
        <w:rPr>
          <w:sz w:val="28"/>
          <w:szCs w:val="28"/>
        </w:rPr>
        <w:t>, дорис</w:t>
      </w:r>
      <w:r>
        <w:rPr>
          <w:sz w:val="28"/>
          <w:szCs w:val="28"/>
        </w:rPr>
        <w:t>овать</w:t>
      </w:r>
      <w:r w:rsidRPr="00C444D9">
        <w:rPr>
          <w:sz w:val="28"/>
          <w:szCs w:val="28"/>
        </w:rPr>
        <w:t xml:space="preserve"> рисунки, чтобы они были одинаковыми.</w:t>
      </w:r>
      <w:r>
        <w:rPr>
          <w:sz w:val="28"/>
          <w:szCs w:val="28"/>
        </w:rPr>
        <w:t xml:space="preserve"> Упражнение для развития воображения: «Н</w:t>
      </w:r>
      <w:r w:rsidRPr="00B10F19">
        <w:rPr>
          <w:sz w:val="28"/>
          <w:szCs w:val="28"/>
        </w:rPr>
        <w:t>адень</w:t>
      </w:r>
      <w:r>
        <w:rPr>
          <w:sz w:val="28"/>
          <w:szCs w:val="28"/>
        </w:rPr>
        <w:t>те</w:t>
      </w:r>
      <w:r w:rsidRPr="00B10F19">
        <w:rPr>
          <w:sz w:val="28"/>
          <w:szCs w:val="28"/>
        </w:rPr>
        <w:t xml:space="preserve"> </w:t>
      </w:r>
    </w:p>
    <w:p w:rsidR="00BD31D8" w:rsidRDefault="00BD31D8" w:rsidP="00BD31D8">
      <w:pPr>
        <w:spacing w:line="360" w:lineRule="auto"/>
        <w:jc w:val="both"/>
        <w:rPr>
          <w:sz w:val="28"/>
          <w:szCs w:val="28"/>
        </w:rPr>
      </w:pPr>
      <w:r w:rsidRPr="00B10F19">
        <w:rPr>
          <w:sz w:val="28"/>
          <w:szCs w:val="28"/>
        </w:rPr>
        <w:t>волшебные очки, через которые мы видим всё вокруг нас только в виде треугольников (квадратов и т.</w:t>
      </w:r>
      <w:r>
        <w:rPr>
          <w:sz w:val="28"/>
          <w:szCs w:val="28"/>
        </w:rPr>
        <w:t>п</w:t>
      </w:r>
      <w:r w:rsidRPr="00B10F19">
        <w:rPr>
          <w:sz w:val="28"/>
          <w:szCs w:val="28"/>
        </w:rPr>
        <w:t>.), нарисуй</w:t>
      </w:r>
      <w:r>
        <w:rPr>
          <w:sz w:val="28"/>
          <w:szCs w:val="28"/>
        </w:rPr>
        <w:t xml:space="preserve">те, что </w:t>
      </w:r>
      <w:r w:rsidRPr="00B10F19">
        <w:rPr>
          <w:sz w:val="28"/>
          <w:szCs w:val="28"/>
        </w:rPr>
        <w:t xml:space="preserve">получилось. </w:t>
      </w:r>
      <w:r>
        <w:rPr>
          <w:sz w:val="28"/>
          <w:szCs w:val="28"/>
        </w:rPr>
        <w:t xml:space="preserve">Эти </w:t>
      </w:r>
      <w:r w:rsidRPr="00B10F19">
        <w:rPr>
          <w:sz w:val="28"/>
          <w:szCs w:val="28"/>
        </w:rPr>
        <w:t>задания требуют большей или полной самостоятельности и рассчитаны на поисковую деятельность, неординарный, нетрадиционный подход и творческое применение знаний. Примером таких заданий могут быть разнообразные игры на составление фигур-силуэтов по своему замыслу: «Монгольска</w:t>
      </w:r>
      <w:r>
        <w:rPr>
          <w:sz w:val="28"/>
          <w:szCs w:val="28"/>
        </w:rPr>
        <w:t>я игра»,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«Вьетнамская игра», «</w:t>
      </w:r>
      <w:proofErr w:type="spellStart"/>
      <w:r>
        <w:rPr>
          <w:sz w:val="28"/>
          <w:szCs w:val="28"/>
        </w:rPr>
        <w:t>Колумбово</w:t>
      </w:r>
      <w:proofErr w:type="spellEnd"/>
      <w:r>
        <w:rPr>
          <w:sz w:val="28"/>
          <w:szCs w:val="28"/>
        </w:rPr>
        <w:t xml:space="preserve"> яйцо», </w:t>
      </w:r>
      <w:r w:rsidRPr="00B10F19">
        <w:rPr>
          <w:sz w:val="28"/>
          <w:szCs w:val="28"/>
        </w:rPr>
        <w:t xml:space="preserve">«Удивительный треугольник». </w:t>
      </w:r>
      <w:r w:rsidRPr="00B77F3C">
        <w:rPr>
          <w:sz w:val="28"/>
          <w:szCs w:val="28"/>
        </w:rPr>
        <w:t xml:space="preserve">Творческие задания обычно </w:t>
      </w:r>
      <w:r>
        <w:rPr>
          <w:sz w:val="28"/>
          <w:szCs w:val="28"/>
        </w:rPr>
        <w:t xml:space="preserve">предлагаю </w:t>
      </w:r>
      <w:r w:rsidRPr="00B77F3C">
        <w:rPr>
          <w:sz w:val="28"/>
          <w:szCs w:val="28"/>
        </w:rPr>
        <w:t xml:space="preserve"> в самостоятельной работе дополнительно к обязательной части и никогда не оцениваю плохой </w:t>
      </w:r>
      <w:r>
        <w:rPr>
          <w:sz w:val="28"/>
          <w:szCs w:val="28"/>
        </w:rPr>
        <w:t>отметкой</w:t>
      </w:r>
      <w:r w:rsidRPr="00B77F3C">
        <w:rPr>
          <w:sz w:val="28"/>
          <w:szCs w:val="28"/>
        </w:rPr>
        <w:t>. За</w:t>
      </w:r>
      <w:r>
        <w:rPr>
          <w:sz w:val="28"/>
          <w:szCs w:val="28"/>
        </w:rPr>
        <w:t xml:space="preserve">дания, в которых дети выступают </w:t>
      </w:r>
      <w:r w:rsidRPr="00B77F3C">
        <w:rPr>
          <w:sz w:val="28"/>
          <w:szCs w:val="28"/>
        </w:rPr>
        <w:t>как творцы, самым положительным образом вли</w:t>
      </w:r>
      <w:r>
        <w:rPr>
          <w:sz w:val="28"/>
          <w:szCs w:val="28"/>
        </w:rPr>
        <w:t xml:space="preserve">яют на развитие личности детей </w:t>
      </w:r>
      <w:r w:rsidRPr="00B77F3C">
        <w:rPr>
          <w:sz w:val="28"/>
          <w:szCs w:val="28"/>
        </w:rPr>
        <w:t>и способствуют более глубокому и прочному усвоению знаний.</w:t>
      </w:r>
    </w:p>
    <w:p w:rsidR="00BD31D8" w:rsidRDefault="00BD31D8" w:rsidP="00BD31D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Предпосылкой для ф</w:t>
      </w:r>
      <w:r w:rsidRPr="00D61B96">
        <w:rPr>
          <w:sz w:val="28"/>
          <w:szCs w:val="28"/>
        </w:rPr>
        <w:t>ормировани</w:t>
      </w:r>
      <w:r>
        <w:rPr>
          <w:sz w:val="28"/>
          <w:szCs w:val="28"/>
        </w:rPr>
        <w:t xml:space="preserve">я </w:t>
      </w:r>
      <w:r w:rsidRPr="00D61B96">
        <w:rPr>
          <w:sz w:val="28"/>
          <w:szCs w:val="28"/>
        </w:rPr>
        <w:t xml:space="preserve">творческого потенциала </w:t>
      </w:r>
      <w:proofErr w:type="gramStart"/>
      <w:r w:rsidRPr="00D61B96">
        <w:rPr>
          <w:sz w:val="28"/>
          <w:szCs w:val="28"/>
        </w:rPr>
        <w:t>обучающихся</w:t>
      </w:r>
      <w:proofErr w:type="gramEnd"/>
      <w:r w:rsidRPr="00D6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развитие мышления, поощрение любознательности ученика, воспитание целеустремлённости и настойчивости, положительной мотивации учения. Эти задачи успешно решаются в условиях развивающего обучения, формы, приёмы и методы которого направлены на стимуляцию поиска новых знаний, интеллектуальное и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развитие личности способной на творческое преобразование окружающего мира.</w:t>
      </w:r>
    </w:p>
    <w:p w:rsidR="00BD31D8" w:rsidRDefault="00BD31D8" w:rsidP="00BD31D8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</w:p>
    <w:p w:rsidR="00BD31D8" w:rsidRDefault="00BD31D8" w:rsidP="00BD31D8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D12EF2">
        <w:rPr>
          <w:b/>
          <w:i/>
          <w:sz w:val="28"/>
          <w:szCs w:val="28"/>
        </w:rPr>
        <w:t>Литература</w:t>
      </w:r>
    </w:p>
    <w:p w:rsidR="00BD31D8" w:rsidRDefault="00BD31D8" w:rsidP="00BD31D8">
      <w:pPr>
        <w:pStyle w:val="a3"/>
        <w:spacing w:before="0" w:beforeAutospacing="0" w:after="0" w:afterAutospacing="0" w:line="360" w:lineRule="auto"/>
        <w:jc w:val="both"/>
        <w:rPr>
          <w:rStyle w:val="hl"/>
          <w:sz w:val="28"/>
          <w:szCs w:val="28"/>
        </w:rPr>
      </w:pPr>
    </w:p>
    <w:p w:rsidR="00BD31D8" w:rsidRDefault="00BD31D8" w:rsidP="00BD31D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1.</w:t>
      </w:r>
      <w:r w:rsidRPr="00BB561A">
        <w:rPr>
          <w:rStyle w:val="hl"/>
          <w:sz w:val="28"/>
          <w:szCs w:val="28"/>
        </w:rPr>
        <w:t>Выготский</w:t>
      </w:r>
      <w:r w:rsidRPr="00BB561A">
        <w:rPr>
          <w:sz w:val="28"/>
          <w:szCs w:val="28"/>
        </w:rPr>
        <w:t xml:space="preserve"> Л.С. Воображение и творчество в </w:t>
      </w:r>
      <w:r w:rsidRPr="00BB561A">
        <w:rPr>
          <w:rStyle w:val="hl"/>
          <w:sz w:val="28"/>
          <w:szCs w:val="28"/>
        </w:rPr>
        <w:t>детском</w:t>
      </w:r>
      <w:r w:rsidRPr="00BB561A">
        <w:rPr>
          <w:sz w:val="28"/>
          <w:szCs w:val="28"/>
        </w:rPr>
        <w:t xml:space="preserve"> возрасте. СПб</w:t>
      </w:r>
      <w:proofErr w:type="gramStart"/>
      <w:r w:rsidRPr="00BB561A">
        <w:rPr>
          <w:sz w:val="28"/>
          <w:szCs w:val="28"/>
        </w:rPr>
        <w:t xml:space="preserve">.: </w:t>
      </w:r>
      <w:proofErr w:type="gramEnd"/>
      <w:r w:rsidRPr="00BB561A">
        <w:rPr>
          <w:sz w:val="28"/>
          <w:szCs w:val="28"/>
        </w:rPr>
        <w:t>Союз, 1997.-93</w:t>
      </w:r>
    </w:p>
    <w:p w:rsidR="00BD31D8" w:rsidRPr="00BB561A" w:rsidRDefault="00BD31D8" w:rsidP="00BD31D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Pr="00BB561A">
        <w:rPr>
          <w:sz w:val="28"/>
          <w:szCs w:val="28"/>
        </w:rPr>
        <w:t>Даринская Л.А. Творческий потенциал учащихся. Методология, теория, практика. СПб</w:t>
      </w:r>
      <w:proofErr w:type="gramStart"/>
      <w:r w:rsidRPr="00BB561A">
        <w:rPr>
          <w:sz w:val="28"/>
          <w:szCs w:val="28"/>
        </w:rPr>
        <w:t>.,</w:t>
      </w:r>
      <w:r w:rsidR="003D2346">
        <w:rPr>
          <w:sz w:val="28"/>
          <w:szCs w:val="28"/>
        </w:rPr>
        <w:t xml:space="preserve"> </w:t>
      </w:r>
      <w:proofErr w:type="gramEnd"/>
      <w:r w:rsidRPr="00BB561A">
        <w:rPr>
          <w:sz w:val="28"/>
          <w:szCs w:val="28"/>
        </w:rPr>
        <w:t>2005.</w:t>
      </w:r>
    </w:p>
    <w:p w:rsidR="00BD31D8" w:rsidRPr="00BB561A" w:rsidRDefault="00BD31D8" w:rsidP="00BD31D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3.Падалко А. Е. Задачи и упражнения по развитию творческой фантазии учащихся: книга для учителя. – М.: Просвещение, 2005. -128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D31D8" w:rsidRPr="00BB561A" w:rsidRDefault="00BD31D8" w:rsidP="00BD31D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4.</w:t>
      </w:r>
      <w:r w:rsidRPr="00BB561A">
        <w:rPr>
          <w:rStyle w:val="hl"/>
          <w:sz w:val="28"/>
          <w:szCs w:val="28"/>
        </w:rPr>
        <w:t>Шубинский</w:t>
      </w:r>
      <w:r w:rsidRPr="00BB561A">
        <w:rPr>
          <w:sz w:val="28"/>
          <w:szCs w:val="28"/>
        </w:rPr>
        <w:t xml:space="preserve"> B.C. Педагогика творчества учащихся. -</w:t>
      </w:r>
      <w:r>
        <w:rPr>
          <w:sz w:val="28"/>
          <w:szCs w:val="28"/>
        </w:rPr>
        <w:t xml:space="preserve"> </w:t>
      </w:r>
      <w:r w:rsidRPr="00BB561A">
        <w:rPr>
          <w:sz w:val="28"/>
          <w:szCs w:val="28"/>
        </w:rPr>
        <w:t xml:space="preserve">М.: Знание. </w:t>
      </w:r>
      <w:r>
        <w:rPr>
          <w:sz w:val="28"/>
          <w:szCs w:val="28"/>
        </w:rPr>
        <w:t>200</w:t>
      </w:r>
      <w:r w:rsidR="003D2346">
        <w:rPr>
          <w:sz w:val="28"/>
          <w:szCs w:val="28"/>
        </w:rPr>
        <w:t>8.</w:t>
      </w:r>
      <w:r w:rsidRPr="00BB561A">
        <w:rPr>
          <w:sz w:val="28"/>
          <w:szCs w:val="28"/>
        </w:rPr>
        <w:t xml:space="preserve">— 80 </w:t>
      </w:r>
      <w:proofErr w:type="gramStart"/>
      <w:r w:rsidRPr="00BB561A">
        <w:rPr>
          <w:sz w:val="28"/>
          <w:szCs w:val="28"/>
        </w:rPr>
        <w:t>с</w:t>
      </w:r>
      <w:proofErr w:type="gramEnd"/>
      <w:r w:rsidRPr="00BB561A">
        <w:rPr>
          <w:sz w:val="28"/>
          <w:szCs w:val="28"/>
        </w:rPr>
        <w:t>.</w:t>
      </w:r>
    </w:p>
    <w:p w:rsidR="00BD31D8" w:rsidRDefault="00BD31D8" w:rsidP="00BD31D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03FAF" w:rsidRDefault="00103FAF"/>
    <w:sectPr w:rsidR="00103FAF" w:rsidSect="0010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D8"/>
    <w:rsid w:val="00103FAF"/>
    <w:rsid w:val="003D2346"/>
    <w:rsid w:val="009C5CD4"/>
    <w:rsid w:val="00BD31D8"/>
    <w:rsid w:val="00DA6B34"/>
    <w:rsid w:val="00D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DA6B34"/>
    <w:pPr>
      <w:keepNext/>
      <w:overflowPunct w:val="0"/>
      <w:autoSpaceDE w:val="0"/>
      <w:autoSpaceDN w:val="0"/>
      <w:adjustRightInd w:val="0"/>
      <w:ind w:left="5103"/>
      <w:jc w:val="both"/>
      <w:textAlignment w:val="baseline"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B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DA6B34"/>
    <w:rPr>
      <w:color w:val="000000"/>
      <w:sz w:val="28"/>
    </w:rPr>
  </w:style>
  <w:style w:type="paragraph" w:styleId="a3">
    <w:name w:val="Normal (Web)"/>
    <w:basedOn w:val="a"/>
    <w:uiPriority w:val="99"/>
    <w:unhideWhenUsed/>
    <w:rsid w:val="00BD31D8"/>
    <w:pPr>
      <w:spacing w:before="100" w:beforeAutospacing="1" w:after="100" w:afterAutospacing="1"/>
    </w:pPr>
  </w:style>
  <w:style w:type="character" w:customStyle="1" w:styleId="hl">
    <w:name w:val="hl"/>
    <w:basedOn w:val="a0"/>
    <w:rsid w:val="00BD31D8"/>
  </w:style>
  <w:style w:type="paragraph" w:customStyle="1" w:styleId="c5">
    <w:name w:val="c5"/>
    <w:basedOn w:val="a"/>
    <w:rsid w:val="00BD31D8"/>
    <w:pPr>
      <w:spacing w:before="100" w:beforeAutospacing="1" w:after="100" w:afterAutospacing="1"/>
    </w:pPr>
  </w:style>
  <w:style w:type="character" w:customStyle="1" w:styleId="c1">
    <w:name w:val="c1"/>
    <w:basedOn w:val="a0"/>
    <w:rsid w:val="00BD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2012-08-26T14:10:00Z</dcterms:created>
  <dcterms:modified xsi:type="dcterms:W3CDTF">2012-08-26T14:24:00Z</dcterms:modified>
</cp:coreProperties>
</file>