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C8" w:rsidRPr="00266350" w:rsidRDefault="00D604C7" w:rsidP="00D604C7">
      <w:pPr>
        <w:spacing w:line="36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50">
        <w:rPr>
          <w:rFonts w:ascii="Times New Roman" w:hAnsi="Times New Roman" w:cs="Times New Roman"/>
          <w:b/>
          <w:sz w:val="28"/>
          <w:szCs w:val="28"/>
        </w:rPr>
        <w:t xml:space="preserve">Родителям будущих первоклассников «О </w:t>
      </w:r>
      <w:r w:rsidR="005B7FC8" w:rsidRPr="00266350">
        <w:rPr>
          <w:rFonts w:ascii="Times New Roman" w:hAnsi="Times New Roman" w:cs="Times New Roman"/>
          <w:b/>
          <w:sz w:val="28"/>
          <w:szCs w:val="28"/>
        </w:rPr>
        <w:t>готовности к школ</w:t>
      </w:r>
      <w:r w:rsidR="00266350">
        <w:rPr>
          <w:rFonts w:ascii="Times New Roman" w:hAnsi="Times New Roman" w:cs="Times New Roman"/>
          <w:b/>
          <w:sz w:val="28"/>
          <w:szCs w:val="28"/>
        </w:rPr>
        <w:t>ьному обучению</w:t>
      </w:r>
      <w:r w:rsidRPr="00266350">
        <w:rPr>
          <w:rFonts w:ascii="Times New Roman" w:hAnsi="Times New Roman" w:cs="Times New Roman"/>
          <w:b/>
          <w:sz w:val="28"/>
          <w:szCs w:val="28"/>
        </w:rPr>
        <w:t>»</w:t>
      </w:r>
    </w:p>
    <w:p w:rsidR="002E03A1" w:rsidRPr="003A05A1" w:rsidRDefault="005B7FC8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A1">
        <w:rPr>
          <w:rFonts w:ascii="Times New Roman" w:hAnsi="Times New Roman" w:cs="Times New Roman"/>
          <w:sz w:val="28"/>
          <w:szCs w:val="28"/>
        </w:rPr>
        <w:t>Последний год перед поступлением ребенка в школу приносит много тревог и переживаний его родителям. Многие мучаются вопросом «Достаточно ли хорошо готов мой ребенок к школе?»</w:t>
      </w:r>
      <w:r w:rsidR="002E03A1" w:rsidRPr="003A05A1">
        <w:rPr>
          <w:rFonts w:ascii="Times New Roman" w:hAnsi="Times New Roman" w:cs="Times New Roman"/>
          <w:sz w:val="28"/>
          <w:szCs w:val="28"/>
        </w:rPr>
        <w:t>, «Как помочь ребенку в подготовке к школе?»</w:t>
      </w:r>
      <w:r w:rsidR="00962889">
        <w:rPr>
          <w:rFonts w:ascii="Times New Roman" w:hAnsi="Times New Roman" w:cs="Times New Roman"/>
          <w:sz w:val="28"/>
          <w:szCs w:val="28"/>
        </w:rPr>
        <w:t>, «</w:t>
      </w:r>
      <w:r w:rsidR="002E03A1" w:rsidRPr="003A05A1">
        <w:rPr>
          <w:rFonts w:ascii="Times New Roman" w:hAnsi="Times New Roman" w:cs="Times New Roman"/>
          <w:sz w:val="28"/>
          <w:szCs w:val="28"/>
        </w:rPr>
        <w:t xml:space="preserve">Какую </w:t>
      </w:r>
      <w:r w:rsidR="00962889">
        <w:rPr>
          <w:rFonts w:ascii="Times New Roman" w:hAnsi="Times New Roman" w:cs="Times New Roman"/>
          <w:sz w:val="28"/>
          <w:szCs w:val="28"/>
        </w:rPr>
        <w:t xml:space="preserve">литературу </w:t>
      </w:r>
      <w:r w:rsidR="002E03A1" w:rsidRPr="003A05A1">
        <w:rPr>
          <w:rFonts w:ascii="Times New Roman" w:hAnsi="Times New Roman" w:cs="Times New Roman"/>
          <w:sz w:val="28"/>
          <w:szCs w:val="28"/>
        </w:rPr>
        <w:t xml:space="preserve">выбрать?», «Чему </w:t>
      </w:r>
      <w:r w:rsidR="00D604C7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2E03A1" w:rsidRPr="003A05A1">
        <w:rPr>
          <w:rFonts w:ascii="Times New Roman" w:hAnsi="Times New Roman" w:cs="Times New Roman"/>
          <w:sz w:val="28"/>
          <w:szCs w:val="28"/>
        </w:rPr>
        <w:t>учить ребенка до школы?».</w:t>
      </w:r>
    </w:p>
    <w:p w:rsidR="00266350" w:rsidRDefault="00266350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50">
        <w:rPr>
          <w:rFonts w:ascii="Times New Roman" w:hAnsi="Times New Roman" w:cs="Times New Roman"/>
          <w:sz w:val="28"/>
          <w:szCs w:val="28"/>
        </w:rPr>
        <w:t xml:space="preserve">Прежде чем раскрыть составляющие готовности ребенка к школьному обучению, надо ответить на вопрос: </w:t>
      </w:r>
      <w:r w:rsidR="002E03A1" w:rsidRPr="00266350">
        <w:rPr>
          <w:rFonts w:ascii="Times New Roman" w:hAnsi="Times New Roman" w:cs="Times New Roman"/>
          <w:sz w:val="28"/>
          <w:szCs w:val="28"/>
        </w:rPr>
        <w:t>«К чему же должен быть готов первоклассник?»</w:t>
      </w:r>
      <w:r>
        <w:rPr>
          <w:rFonts w:ascii="Times New Roman" w:hAnsi="Times New Roman" w:cs="Times New Roman"/>
          <w:sz w:val="28"/>
          <w:szCs w:val="28"/>
        </w:rPr>
        <w:t xml:space="preserve"> и «Какая именно готовность требуется от дошкольника?». Во-первых, ребенку предстоит усваивать школьную программу, во-вторых, ему необходимо привыкнуть к новым условиям, в которые он попадает. Новизна состоит в следующем:</w:t>
      </w:r>
    </w:p>
    <w:p w:rsidR="00266350" w:rsidRPr="00266350" w:rsidRDefault="00266350" w:rsidP="006E4042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266350">
        <w:rPr>
          <w:rFonts w:ascii="Times New Roman" w:hAnsi="Times New Roman" w:cs="Times New Roman"/>
          <w:bCs/>
          <w:sz w:val="28"/>
          <w:szCs w:val="28"/>
        </w:rPr>
        <w:t>ачинается новая для ребенка деятельность – целиком учебная, а не игровая;</w:t>
      </w:r>
    </w:p>
    <w:p w:rsidR="002778F2" w:rsidRDefault="00266350" w:rsidP="006E4042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350">
        <w:rPr>
          <w:rFonts w:ascii="Times New Roman" w:hAnsi="Times New Roman" w:cs="Times New Roman"/>
          <w:sz w:val="28"/>
          <w:szCs w:val="28"/>
        </w:rPr>
        <w:t xml:space="preserve">   </w:t>
      </w:r>
      <w:r w:rsidR="002778F2">
        <w:rPr>
          <w:rFonts w:ascii="Times New Roman" w:hAnsi="Times New Roman" w:cs="Times New Roman"/>
          <w:sz w:val="28"/>
          <w:szCs w:val="28"/>
        </w:rPr>
        <w:t>он должен ежедневно находиться в одном коллективе детей и учителей;</w:t>
      </w:r>
    </w:p>
    <w:p w:rsidR="002778F2" w:rsidRPr="00962889" w:rsidRDefault="002778F2" w:rsidP="006E404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62889">
        <w:rPr>
          <w:rFonts w:ascii="Times New Roman" w:hAnsi="Times New Roman" w:cs="Times New Roman"/>
          <w:bCs/>
          <w:sz w:val="28"/>
          <w:szCs w:val="28"/>
        </w:rPr>
        <w:t>ебенок впервые попадает в условия экспертизы, когда его знания и успехи оцениваются</w:t>
      </w:r>
      <w:r w:rsidRPr="00962889">
        <w:rPr>
          <w:rFonts w:ascii="Times New Roman" w:hAnsi="Times New Roman" w:cs="Times New Roman"/>
          <w:sz w:val="28"/>
          <w:szCs w:val="28"/>
        </w:rPr>
        <w:t>.</w:t>
      </w:r>
    </w:p>
    <w:p w:rsidR="002778F2" w:rsidRPr="00303CE1" w:rsidRDefault="005B0918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8F2">
        <w:rPr>
          <w:rFonts w:ascii="Times New Roman" w:hAnsi="Times New Roman" w:cs="Times New Roman"/>
          <w:sz w:val="28"/>
          <w:szCs w:val="28"/>
        </w:rPr>
        <w:t xml:space="preserve">Какие же компоненты включает в себя «готовность к школе»? </w:t>
      </w:r>
      <w:r w:rsidR="00303CE1">
        <w:rPr>
          <w:rFonts w:ascii="Times New Roman" w:hAnsi="Times New Roman" w:cs="Times New Roman"/>
          <w:sz w:val="28"/>
          <w:szCs w:val="28"/>
        </w:rPr>
        <w:t>(представлены в таблице)</w:t>
      </w:r>
    </w:p>
    <w:p w:rsidR="00BB0D53" w:rsidRPr="00303CE1" w:rsidRDefault="00BB0D53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D53" w:rsidRPr="00303CE1" w:rsidRDefault="00BB0D53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D53" w:rsidRPr="00303CE1" w:rsidRDefault="00BB0D53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D53" w:rsidRPr="00303CE1" w:rsidRDefault="00BB0D53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D53" w:rsidRPr="00303CE1" w:rsidRDefault="00BB0D53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D53" w:rsidRPr="00303CE1" w:rsidRDefault="00BB0D53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D53" w:rsidRPr="00D21B9F" w:rsidRDefault="00BF1D60" w:rsidP="006E4042">
      <w:pPr>
        <w:spacing w:line="360" w:lineRule="auto"/>
        <w:ind w:left="284"/>
        <w:jc w:val="both"/>
      </w:pPr>
      <w:r>
        <w:rPr>
          <w:noProof/>
          <w:lang w:eastAsia="ru-RU"/>
        </w:rPr>
        <w:pict>
          <v:rect id="_x0000_s1026" style="position:absolute;left:0;text-align:left;margin-left:109.95pt;margin-top:.35pt;width:207pt;height:25.5pt;z-index:251660288">
            <v:textbox style="mso-next-textbox:#_x0000_s1026">
              <w:txbxContent>
                <w:p w:rsidR="00BB0D53" w:rsidRPr="00760A79" w:rsidRDefault="00BB0D53" w:rsidP="00BB0D5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60A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Готовность к школе</w:t>
                  </w:r>
                </w:p>
              </w:txbxContent>
            </v:textbox>
          </v:rect>
        </w:pict>
      </w:r>
    </w:p>
    <w:p w:rsidR="00BB0D53" w:rsidRPr="00D21B9F" w:rsidRDefault="00BF1D60" w:rsidP="006E4042">
      <w:pPr>
        <w:spacing w:line="360" w:lineRule="auto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7.7pt;margin-top:4.15pt;width:114.75pt;height:42.75pt;flip:x y;z-index:251667456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49.45pt;margin-top:4.15pt;width:115.5pt;height:42.75pt;z-index:251666432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70.95pt;margin-top:4.15pt;width:123.75pt;height:42.75pt;flip:y;z-index:251665408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43.95pt;margin-top:4.15pt;width:130.5pt;height:42.75pt;flip:x;z-index:251664384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86.45pt;margin-top:4.15pt;width:0;height:0;z-index:251663360" o:connectortype="straight">
            <v:stroke startarrow="block" endarrow="block"/>
          </v:shape>
        </w:pict>
      </w:r>
    </w:p>
    <w:p w:rsidR="00BB0D53" w:rsidRDefault="00BF1D60" w:rsidP="006E4042">
      <w:pPr>
        <w:spacing w:line="360" w:lineRule="auto"/>
        <w:jc w:val="both"/>
      </w:pPr>
      <w:r>
        <w:rPr>
          <w:noProof/>
          <w:lang w:eastAsia="ru-RU"/>
        </w:rPr>
        <w:pict>
          <v:rect id="_x0000_s1028" style="position:absolute;left:0;text-align:left;margin-left:249.45pt;margin-top:21.45pt;width:204pt;height:35.85pt;z-index:251662336">
            <v:textbox style="mso-next-textbox:#_x0000_s1028">
              <w:txbxContent>
                <w:p w:rsidR="00BB0D53" w:rsidRDefault="00BB0D53" w:rsidP="00BB0D5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60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Психологическая готовность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-29.55pt;margin-top:21.45pt;width:195pt;height:30.75pt;z-index:251661312">
            <v:textbox style="mso-next-textbox:#_x0000_s1027">
              <w:txbxContent>
                <w:p w:rsidR="00BB0D53" w:rsidRPr="00760A79" w:rsidRDefault="00BB0D53" w:rsidP="00BB0D5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60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Физическая готовность</w:t>
                  </w:r>
                </w:p>
              </w:txbxContent>
            </v:textbox>
          </v:rect>
        </w:pict>
      </w:r>
    </w:p>
    <w:p w:rsidR="00BB0D53" w:rsidRPr="00D21B9F" w:rsidRDefault="00BF1D60" w:rsidP="006E4042">
      <w:pPr>
        <w:spacing w:line="360" w:lineRule="auto"/>
        <w:jc w:val="both"/>
        <w:rPr>
          <w:sz w:val="28"/>
          <w:szCs w:val="28"/>
        </w:rPr>
      </w:pPr>
      <w:r w:rsidRPr="00BF1D60">
        <w:rPr>
          <w:noProof/>
          <w:lang w:eastAsia="ru-RU"/>
        </w:rPr>
        <w:pict>
          <v:shape id="_x0000_s1042" type="#_x0000_t32" style="position:absolute;left:0;text-align:left;margin-left:76.05pt;margin-top:26.75pt;width:.75pt;height:39.75pt;z-index:251675648" o:connectortype="straight" strokeweight="2.25pt">
            <v:stroke endarrow="block"/>
          </v:shape>
        </w:pict>
      </w:r>
      <w:r w:rsidRPr="00BF1D60">
        <w:rPr>
          <w:noProof/>
          <w:lang w:eastAsia="ru-RU"/>
        </w:rPr>
        <w:pict>
          <v:shape id="_x0000_s1041" type="#_x0000_t32" style="position:absolute;left:0;text-align:left;margin-left:70.95pt;margin-top:26.75pt;width:0;height:39.75pt;flip:y;z-index:251674624" o:connectortype="straight" strokeweight="2.25pt">
            <v:stroke endarrow="block"/>
          </v:shape>
        </w:pict>
      </w:r>
      <w:r w:rsidRPr="00BF1D60">
        <w:rPr>
          <w:noProof/>
          <w:lang w:eastAsia="ru-RU"/>
        </w:rPr>
        <w:pict>
          <v:shape id="_x0000_s1035" type="#_x0000_t32" style="position:absolute;left:0;text-align:left;margin-left:165.45pt;margin-top:7.25pt;width:84pt;height:.75pt;flip:x;z-index:251669504" o:connectortype="straight" strokeweight="2.25pt">
            <v:stroke endarrow="block"/>
          </v:shape>
        </w:pict>
      </w:r>
      <w:r w:rsidRPr="00BF1D60">
        <w:rPr>
          <w:noProof/>
          <w:lang w:eastAsia="ru-RU"/>
        </w:rPr>
        <w:pict>
          <v:shape id="_x0000_s1034" type="#_x0000_t32" style="position:absolute;left:0;text-align:left;margin-left:165.45pt;margin-top:14pt;width:84pt;height:1.5pt;flip:y;z-index:251668480" o:connectortype="straight" strokeweight="2.25pt">
            <v:stroke endarrow="block"/>
          </v:shape>
        </w:pict>
      </w:r>
      <w:r w:rsidR="00BB0D53">
        <w:tab/>
      </w:r>
    </w:p>
    <w:p w:rsidR="00BB0D53" w:rsidRDefault="00BF1D60" w:rsidP="006E4042">
      <w:pPr>
        <w:tabs>
          <w:tab w:val="left" w:pos="5310"/>
        </w:tabs>
        <w:spacing w:line="360" w:lineRule="auto"/>
        <w:jc w:val="both"/>
      </w:pPr>
      <w:r>
        <w:rPr>
          <w:noProof/>
          <w:lang w:eastAsia="ru-RU"/>
        </w:rPr>
        <w:pict>
          <v:shape id="_x0000_s1038" type="#_x0000_t32" style="position:absolute;left:0;text-align:left;margin-left:347.6pt;margin-top:2.2pt;width:.75pt;height:39.75pt;z-index:251672576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354.35pt;margin-top:2.2pt;width:0;height:39.75pt;flip:y;z-index:251671552" o:connectortype="straight" strokeweight="2.25pt">
            <v:stroke endarrow="block"/>
          </v:shape>
        </w:pict>
      </w:r>
    </w:p>
    <w:p w:rsidR="00BB0D53" w:rsidRDefault="00BF1D60" w:rsidP="006E4042">
      <w:pPr>
        <w:tabs>
          <w:tab w:val="left" w:pos="5310"/>
        </w:tabs>
        <w:spacing w:line="360" w:lineRule="auto"/>
        <w:jc w:val="both"/>
      </w:pPr>
      <w:r>
        <w:rPr>
          <w:noProof/>
          <w:lang w:eastAsia="ru-RU"/>
        </w:rPr>
        <w:pict>
          <v:rect id="_x0000_s1036" style="position:absolute;left:0;text-align:left;margin-left:274.8pt;margin-top:16.55pt;width:240.9pt;height:112.85pt;z-index:251670528">
            <v:textbox style="mso-next-textbox:#_x0000_s1036">
              <w:txbxContent>
                <w:p w:rsidR="00BB0D53" w:rsidRPr="00BB0D53" w:rsidRDefault="006E4042" w:rsidP="00BB0D53">
                  <w:pPr>
                    <w:ind w:left="-142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  <w:r w:rsidR="00637CDC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Start"/>
                  <w:r w:rsidR="00BB0D53" w:rsidRPr="00BB0D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основных</w:t>
                  </w:r>
                  <w:proofErr w:type="gramEnd"/>
                  <w:r w:rsidR="00BB0D53" w:rsidRPr="00BB0D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компонент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</w:t>
                  </w:r>
                  <w:r w:rsidR="00BB0D53" w:rsidRPr="00BB0D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</w:t>
                  </w:r>
                </w:p>
                <w:p w:rsidR="00BB0D53" w:rsidRDefault="00BB0D53" w:rsidP="00BB0D53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0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интеллектуальная готовность</w:t>
                  </w:r>
                </w:p>
                <w:p w:rsidR="00BB0D53" w:rsidRPr="00BB0D53" w:rsidRDefault="00BB0D53" w:rsidP="00BB0D53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0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мотивационная готовность</w:t>
                  </w:r>
                </w:p>
                <w:p w:rsidR="00BB0D53" w:rsidRPr="00BB0D53" w:rsidRDefault="00BB0D53" w:rsidP="00BB0D53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0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волевая готовность</w:t>
                  </w:r>
                </w:p>
                <w:p w:rsidR="00BB0D53" w:rsidRPr="00BB0D53" w:rsidRDefault="00BB0D53" w:rsidP="00BB0D53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0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коммуникативная готовность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-17.7pt;margin-top:11.45pt;width:259.5pt;height:182.25pt;z-index:251673600">
            <v:textbox style="mso-next-textbox:#_x0000_s1040">
              <w:txbxContent>
                <w:p w:rsidR="00BB0D53" w:rsidRDefault="00BB0D53" w:rsidP="00BB0D5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B0D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Особенности развития ребенка на этапе дошкольного детства:</w:t>
                  </w:r>
                </w:p>
                <w:p w:rsidR="00BB0D53" w:rsidRDefault="00BB0D53" w:rsidP="00BB0D53">
                  <w:pPr>
                    <w:pStyle w:val="a3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B0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стоятельства, повлиявшие на развитие ребенка (тяжелые роды, травмы, длительные заболевания);</w:t>
                  </w:r>
                </w:p>
                <w:p w:rsidR="00BB0D53" w:rsidRDefault="00BB0D53" w:rsidP="00BB0D53">
                  <w:pPr>
                    <w:pStyle w:val="a3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темп развития (своевременно ли ребенок начал ходить, говорить и т.п.);</w:t>
                  </w:r>
                </w:p>
                <w:p w:rsidR="00BB0D53" w:rsidRPr="00BB0D53" w:rsidRDefault="00BB0D53" w:rsidP="00BB0D53">
                  <w:pPr>
                    <w:pStyle w:val="a3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группа здоровья. </w:t>
                  </w:r>
                </w:p>
                <w:p w:rsidR="00BB0D53" w:rsidRPr="00BB0D53" w:rsidRDefault="00BB0D53" w:rsidP="00BB0D53">
                  <w:pPr>
                    <w:rPr>
                      <w:szCs w:val="28"/>
                    </w:rPr>
                  </w:pPr>
                  <w:r w:rsidRPr="00BB0D53">
                    <w:rPr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BB0D53" w:rsidRPr="00012E74" w:rsidRDefault="00BB0D53" w:rsidP="006E4042">
      <w:pPr>
        <w:spacing w:line="360" w:lineRule="auto"/>
        <w:jc w:val="both"/>
      </w:pPr>
    </w:p>
    <w:p w:rsidR="00BB0D53" w:rsidRPr="00012E74" w:rsidRDefault="00BF1D60" w:rsidP="006E4042">
      <w:pPr>
        <w:spacing w:line="360" w:lineRule="auto"/>
        <w:jc w:val="both"/>
      </w:pPr>
      <w:r>
        <w:rPr>
          <w:noProof/>
          <w:lang w:eastAsia="ru-RU"/>
        </w:rPr>
        <w:pict>
          <v:shape id="_x0000_s1044" type="#_x0000_t32" style="position:absolute;left:0;text-align:left;margin-left:241.8pt;margin-top:20pt;width:33pt;height:.75pt;z-index:251676672" o:connectortype="straight" strokeweight="2.25pt">
            <v:stroke startarrow="block" endarrow="block"/>
          </v:shape>
        </w:pict>
      </w:r>
    </w:p>
    <w:p w:rsidR="00BB0D53" w:rsidRPr="00012E74" w:rsidRDefault="00BB0D53" w:rsidP="006E4042">
      <w:pPr>
        <w:spacing w:line="360" w:lineRule="auto"/>
        <w:jc w:val="both"/>
      </w:pPr>
    </w:p>
    <w:p w:rsidR="00BB0D53" w:rsidRPr="00012E74" w:rsidRDefault="00BB0D53" w:rsidP="006E4042">
      <w:pPr>
        <w:spacing w:line="360" w:lineRule="auto"/>
        <w:jc w:val="both"/>
      </w:pPr>
    </w:p>
    <w:p w:rsidR="00BB0D53" w:rsidRPr="00012E74" w:rsidRDefault="00BB0D53" w:rsidP="006E4042">
      <w:pPr>
        <w:spacing w:line="360" w:lineRule="auto"/>
        <w:jc w:val="both"/>
      </w:pPr>
    </w:p>
    <w:p w:rsidR="00BB0D53" w:rsidRPr="00012E74" w:rsidRDefault="00BB0D53" w:rsidP="006E4042">
      <w:pPr>
        <w:spacing w:line="360" w:lineRule="auto"/>
        <w:jc w:val="both"/>
      </w:pPr>
    </w:p>
    <w:p w:rsidR="00BB0D53" w:rsidRPr="00012E74" w:rsidRDefault="00BB0D53" w:rsidP="006E4042">
      <w:pPr>
        <w:spacing w:line="360" w:lineRule="auto"/>
        <w:jc w:val="both"/>
      </w:pPr>
    </w:p>
    <w:p w:rsidR="00A16D9A" w:rsidRPr="008E03BE" w:rsidRDefault="00A16D9A" w:rsidP="006E4042">
      <w:pPr>
        <w:pStyle w:val="a3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3BE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Интеллектуальная готовность – </w:t>
      </w:r>
      <w:r w:rsidRPr="008E03BE">
        <w:rPr>
          <w:rFonts w:ascii="Times New Roman" w:hAnsi="Times New Roman" w:cs="Times New Roman"/>
          <w:sz w:val="28"/>
          <w:szCs w:val="28"/>
        </w:rPr>
        <w:t>это соответствующая возрастному уровню зрелость всех познавательных процессов (</w:t>
      </w:r>
      <w:r w:rsidR="00637CDC" w:rsidRPr="008E03BE">
        <w:rPr>
          <w:rFonts w:ascii="Times New Roman" w:hAnsi="Times New Roman" w:cs="Times New Roman"/>
          <w:sz w:val="28"/>
          <w:szCs w:val="28"/>
        </w:rPr>
        <w:t xml:space="preserve">ощущения, восприятие, </w:t>
      </w:r>
      <w:r w:rsidRPr="008E03BE">
        <w:rPr>
          <w:rFonts w:ascii="Times New Roman" w:hAnsi="Times New Roman" w:cs="Times New Roman"/>
          <w:sz w:val="28"/>
          <w:szCs w:val="28"/>
        </w:rPr>
        <w:t>внимани</w:t>
      </w:r>
      <w:r w:rsidR="00637CDC" w:rsidRPr="008E03BE">
        <w:rPr>
          <w:rFonts w:ascii="Times New Roman" w:hAnsi="Times New Roman" w:cs="Times New Roman"/>
          <w:sz w:val="28"/>
          <w:szCs w:val="28"/>
        </w:rPr>
        <w:t>е</w:t>
      </w:r>
      <w:r w:rsidRPr="008E03BE">
        <w:rPr>
          <w:rFonts w:ascii="Times New Roman" w:hAnsi="Times New Roman" w:cs="Times New Roman"/>
          <w:sz w:val="28"/>
          <w:szCs w:val="28"/>
        </w:rPr>
        <w:t>, память, мышлени</w:t>
      </w:r>
      <w:r w:rsidR="00637CDC" w:rsidRPr="008E03BE">
        <w:rPr>
          <w:rFonts w:ascii="Times New Roman" w:hAnsi="Times New Roman" w:cs="Times New Roman"/>
          <w:sz w:val="28"/>
          <w:szCs w:val="28"/>
        </w:rPr>
        <w:t>е</w:t>
      </w:r>
      <w:r w:rsidRPr="008E03BE">
        <w:rPr>
          <w:rFonts w:ascii="Times New Roman" w:hAnsi="Times New Roman" w:cs="Times New Roman"/>
          <w:sz w:val="28"/>
          <w:szCs w:val="28"/>
        </w:rPr>
        <w:t>) и школьно-значимых психофизиологических функций (фонематический слух, артикуляционный аппарат, мелкие мышцы рук).</w:t>
      </w:r>
      <w:proofErr w:type="gramEnd"/>
    </w:p>
    <w:p w:rsidR="00243474" w:rsidRPr="00962889" w:rsidRDefault="00243474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89">
        <w:rPr>
          <w:rFonts w:ascii="Times New Roman" w:hAnsi="Times New Roman" w:cs="Times New Roman"/>
          <w:bCs/>
          <w:sz w:val="28"/>
          <w:szCs w:val="28"/>
        </w:rPr>
        <w:t xml:space="preserve">Эти функции развиваются у ребенка с рождения. </w:t>
      </w:r>
      <w:r w:rsidR="00D60B92" w:rsidRPr="00962889">
        <w:rPr>
          <w:rFonts w:ascii="Times New Roman" w:hAnsi="Times New Roman" w:cs="Times New Roman"/>
          <w:bCs/>
          <w:sz w:val="28"/>
          <w:szCs w:val="28"/>
        </w:rPr>
        <w:t>Достаточная степень зрелости этих функций к моменту начала школьного обучения обеспечивает успешный старт учебной деятельности в школе.</w:t>
      </w:r>
      <w:r w:rsidRPr="009628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CDC" w:rsidRPr="008E03BE" w:rsidRDefault="00A16D9A" w:rsidP="006E4042">
      <w:pPr>
        <w:pStyle w:val="a3"/>
        <w:numPr>
          <w:ilvl w:val="0"/>
          <w:numId w:val="19"/>
        </w:numPr>
        <w:spacing w:line="360" w:lineRule="auto"/>
        <w:ind w:left="-284" w:firstLine="12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3BE">
        <w:rPr>
          <w:rFonts w:ascii="Times New Roman" w:hAnsi="Times New Roman" w:cs="Times New Roman"/>
          <w:b/>
          <w:i/>
          <w:sz w:val="28"/>
          <w:szCs w:val="28"/>
        </w:rPr>
        <w:t>К 6-7 годам ребенок должен знать</w:t>
      </w:r>
      <w:r w:rsidR="008E03BE" w:rsidRPr="008E03BE">
        <w:rPr>
          <w:rFonts w:ascii="Times New Roman" w:hAnsi="Times New Roman" w:cs="Times New Roman"/>
          <w:b/>
          <w:i/>
          <w:sz w:val="28"/>
          <w:szCs w:val="28"/>
        </w:rPr>
        <w:t xml:space="preserve"> (кругозор ребенка)</w:t>
      </w:r>
      <w:r w:rsidRPr="008E03BE">
        <w:rPr>
          <w:rFonts w:ascii="Times New Roman" w:hAnsi="Times New Roman" w:cs="Times New Roman"/>
          <w:sz w:val="28"/>
          <w:szCs w:val="28"/>
        </w:rPr>
        <w:t>:</w:t>
      </w:r>
      <w:r w:rsidR="008E03BE" w:rsidRPr="008E03BE">
        <w:rPr>
          <w:rFonts w:ascii="Times New Roman" w:hAnsi="Times New Roman" w:cs="Times New Roman"/>
          <w:sz w:val="28"/>
          <w:szCs w:val="28"/>
        </w:rPr>
        <w:t xml:space="preserve"> </w:t>
      </w:r>
      <w:r w:rsidR="00C31813" w:rsidRPr="008E03BE">
        <w:rPr>
          <w:rFonts w:ascii="Times New Roman" w:hAnsi="Times New Roman" w:cs="Times New Roman"/>
          <w:sz w:val="28"/>
          <w:szCs w:val="28"/>
        </w:rPr>
        <w:t>свой адрес и название города, в котором он живет;</w:t>
      </w:r>
      <w:r w:rsidR="008E03BE" w:rsidRPr="008E03BE">
        <w:rPr>
          <w:rFonts w:ascii="Times New Roman" w:hAnsi="Times New Roman" w:cs="Times New Roman"/>
          <w:sz w:val="28"/>
          <w:szCs w:val="28"/>
        </w:rPr>
        <w:t xml:space="preserve"> </w:t>
      </w:r>
      <w:r w:rsidR="00C31813" w:rsidRPr="008E03BE">
        <w:rPr>
          <w:rFonts w:ascii="Times New Roman" w:hAnsi="Times New Roman" w:cs="Times New Roman"/>
          <w:sz w:val="28"/>
          <w:szCs w:val="28"/>
        </w:rPr>
        <w:t>название страны и ее столицы;</w:t>
      </w:r>
      <w:r w:rsidR="008E03BE" w:rsidRPr="008E03BE">
        <w:rPr>
          <w:rFonts w:ascii="Times New Roman" w:hAnsi="Times New Roman" w:cs="Times New Roman"/>
          <w:sz w:val="28"/>
          <w:szCs w:val="28"/>
        </w:rPr>
        <w:t xml:space="preserve"> </w:t>
      </w:r>
      <w:r w:rsidR="00C31813" w:rsidRPr="008E03BE">
        <w:rPr>
          <w:rFonts w:ascii="Times New Roman" w:hAnsi="Times New Roman" w:cs="Times New Roman"/>
          <w:sz w:val="28"/>
          <w:szCs w:val="28"/>
        </w:rPr>
        <w:t>имена и отчества своих родителей, информацию о местах их работы;</w:t>
      </w:r>
      <w:r w:rsidR="008E03BE" w:rsidRPr="008E03BE">
        <w:rPr>
          <w:rFonts w:ascii="Times New Roman" w:hAnsi="Times New Roman" w:cs="Times New Roman"/>
          <w:sz w:val="28"/>
          <w:szCs w:val="28"/>
        </w:rPr>
        <w:t xml:space="preserve"> </w:t>
      </w:r>
      <w:r w:rsidR="00C31813" w:rsidRPr="008E03BE">
        <w:rPr>
          <w:rFonts w:ascii="Times New Roman" w:hAnsi="Times New Roman" w:cs="Times New Roman"/>
          <w:sz w:val="28"/>
          <w:szCs w:val="28"/>
        </w:rPr>
        <w:t>времена года, их последовательность и основные признаки;</w:t>
      </w:r>
      <w:r w:rsidR="008E03BE" w:rsidRPr="008E03BE">
        <w:rPr>
          <w:rFonts w:ascii="Times New Roman" w:hAnsi="Times New Roman" w:cs="Times New Roman"/>
          <w:sz w:val="28"/>
          <w:szCs w:val="28"/>
        </w:rPr>
        <w:t xml:space="preserve"> </w:t>
      </w:r>
      <w:r w:rsidR="00C31813" w:rsidRPr="008E03BE">
        <w:rPr>
          <w:rFonts w:ascii="Times New Roman" w:hAnsi="Times New Roman" w:cs="Times New Roman"/>
          <w:sz w:val="28"/>
          <w:szCs w:val="28"/>
        </w:rPr>
        <w:t>название месяцев, дней недели;</w:t>
      </w:r>
      <w:r w:rsidR="008E03BE" w:rsidRPr="008E03BE">
        <w:rPr>
          <w:rFonts w:ascii="Times New Roman" w:hAnsi="Times New Roman" w:cs="Times New Roman"/>
          <w:sz w:val="28"/>
          <w:szCs w:val="28"/>
        </w:rPr>
        <w:t xml:space="preserve"> </w:t>
      </w:r>
      <w:r w:rsidR="00C31813" w:rsidRPr="008E03BE">
        <w:rPr>
          <w:rFonts w:ascii="Times New Roman" w:hAnsi="Times New Roman" w:cs="Times New Roman"/>
          <w:sz w:val="28"/>
          <w:szCs w:val="28"/>
        </w:rPr>
        <w:t>основные виды деревьев и цветов;</w:t>
      </w:r>
      <w:r w:rsidR="008E03BE" w:rsidRPr="008E03BE">
        <w:rPr>
          <w:rFonts w:ascii="Times New Roman" w:hAnsi="Times New Roman" w:cs="Times New Roman"/>
          <w:sz w:val="28"/>
          <w:szCs w:val="28"/>
        </w:rPr>
        <w:t xml:space="preserve"> </w:t>
      </w:r>
      <w:r w:rsidR="00C31813" w:rsidRPr="008E03BE">
        <w:rPr>
          <w:rFonts w:ascii="Times New Roman" w:hAnsi="Times New Roman" w:cs="Times New Roman"/>
          <w:sz w:val="28"/>
          <w:szCs w:val="28"/>
        </w:rPr>
        <w:t xml:space="preserve">различать домашних и диких животных  и т.п.    </w:t>
      </w:r>
      <w:proofErr w:type="gramEnd"/>
    </w:p>
    <w:p w:rsidR="00A16D9A" w:rsidRPr="00637CDC" w:rsidRDefault="00A16D9A" w:rsidP="006E404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6D9A" w:rsidRPr="008E03BE" w:rsidRDefault="00C31813" w:rsidP="006E404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3BE">
        <w:rPr>
          <w:rFonts w:ascii="Times New Roman" w:hAnsi="Times New Roman" w:cs="Times New Roman"/>
          <w:sz w:val="28"/>
          <w:szCs w:val="28"/>
        </w:rPr>
        <w:t>Школьное обучение предъявляет высокие требования к вниманию ребенка. Он не только должен сосредоточиться на объяснения учителя, но и удерживать свое внимание в течени</w:t>
      </w:r>
      <w:r w:rsidR="008E03BE">
        <w:rPr>
          <w:rFonts w:ascii="Times New Roman" w:hAnsi="Times New Roman" w:cs="Times New Roman"/>
          <w:sz w:val="28"/>
          <w:szCs w:val="28"/>
        </w:rPr>
        <w:t>е</w:t>
      </w:r>
      <w:r w:rsidRPr="008E03BE">
        <w:rPr>
          <w:rFonts w:ascii="Times New Roman" w:hAnsi="Times New Roman" w:cs="Times New Roman"/>
          <w:sz w:val="28"/>
          <w:szCs w:val="28"/>
        </w:rPr>
        <w:t xml:space="preserve"> всего урока! </w:t>
      </w:r>
      <w:r w:rsidR="00A16D9A" w:rsidRPr="008E03BE">
        <w:rPr>
          <w:rFonts w:ascii="Times New Roman" w:hAnsi="Times New Roman" w:cs="Times New Roman"/>
          <w:i/>
          <w:iCs/>
          <w:sz w:val="28"/>
          <w:szCs w:val="28"/>
        </w:rPr>
        <w:t>Хорошее внимание – важнейшее условие успешного школьного обучения!</w:t>
      </w:r>
    </w:p>
    <w:p w:rsidR="00CB33F4" w:rsidRPr="008E03BE" w:rsidRDefault="00A16D9A" w:rsidP="006E4042">
      <w:pPr>
        <w:pStyle w:val="a3"/>
        <w:numPr>
          <w:ilvl w:val="0"/>
          <w:numId w:val="19"/>
        </w:num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3BE">
        <w:rPr>
          <w:rFonts w:ascii="Times New Roman" w:hAnsi="Times New Roman" w:cs="Times New Roman"/>
          <w:b/>
          <w:i/>
          <w:sz w:val="28"/>
          <w:szCs w:val="28"/>
        </w:rPr>
        <w:t>В 6-7 лет ребенок должен уметь</w:t>
      </w:r>
      <w:r w:rsidRPr="008E03BE">
        <w:rPr>
          <w:rFonts w:ascii="Times New Roman" w:hAnsi="Times New Roman" w:cs="Times New Roman"/>
          <w:sz w:val="28"/>
          <w:szCs w:val="28"/>
        </w:rPr>
        <w:t>:</w:t>
      </w:r>
      <w:r w:rsidR="008E03BE" w:rsidRPr="008E03BE">
        <w:rPr>
          <w:rFonts w:ascii="Times New Roman" w:hAnsi="Times New Roman" w:cs="Times New Roman"/>
          <w:sz w:val="28"/>
          <w:szCs w:val="28"/>
        </w:rPr>
        <w:t xml:space="preserve"> </w:t>
      </w:r>
      <w:r w:rsidR="00C31813" w:rsidRPr="008E03BE">
        <w:rPr>
          <w:rFonts w:ascii="Times New Roman" w:hAnsi="Times New Roman" w:cs="Times New Roman"/>
          <w:sz w:val="28"/>
          <w:szCs w:val="28"/>
        </w:rPr>
        <w:t xml:space="preserve">выполнять задание не отвлекаясь около 15 минут; находить 5-6 отличий между предметами; удерживать в поле зрения 8-10 предметов; выполнять самостоятельно быстро и правильно задание по предложенному образцу; копировать в точность узор или движение.      </w:t>
      </w:r>
    </w:p>
    <w:p w:rsidR="00C31813" w:rsidRPr="008E03BE" w:rsidRDefault="00A16D9A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A1">
        <w:rPr>
          <w:rFonts w:ascii="Times New Roman" w:hAnsi="Times New Roman" w:cs="Times New Roman"/>
          <w:i/>
          <w:iCs/>
          <w:sz w:val="28"/>
          <w:szCs w:val="28"/>
        </w:rPr>
        <w:t>Успехи будущего первоклассника во многом зависят от его памяти!</w:t>
      </w:r>
      <w:r w:rsidRPr="003A05A1">
        <w:rPr>
          <w:rFonts w:ascii="Times New Roman" w:hAnsi="Times New Roman" w:cs="Times New Roman"/>
          <w:sz w:val="28"/>
          <w:szCs w:val="28"/>
        </w:rPr>
        <w:t xml:space="preserve"> </w:t>
      </w:r>
      <w:r w:rsidR="008E03BE">
        <w:rPr>
          <w:rFonts w:ascii="Times New Roman" w:hAnsi="Times New Roman" w:cs="Times New Roman"/>
          <w:sz w:val="28"/>
          <w:szCs w:val="28"/>
        </w:rPr>
        <w:t>П</w:t>
      </w:r>
      <w:r w:rsidR="00C31813" w:rsidRPr="008E03BE">
        <w:rPr>
          <w:rFonts w:ascii="Times New Roman" w:hAnsi="Times New Roman" w:cs="Times New Roman"/>
          <w:sz w:val="28"/>
          <w:szCs w:val="28"/>
        </w:rPr>
        <w:t xml:space="preserve">амять маленького ребенка непроизвольна (запоминает то, что было интересно и запомнилось). С поступлением в школу приходит время произвольной памяти (запоминать не то, что интересно,  а  </w:t>
      </w:r>
      <w:proofErr w:type="gramStart"/>
      <w:r w:rsidR="00C31813" w:rsidRPr="008E03B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31813" w:rsidRPr="008E03BE">
        <w:rPr>
          <w:rFonts w:ascii="Times New Roman" w:hAnsi="Times New Roman" w:cs="Times New Roman"/>
          <w:sz w:val="28"/>
          <w:szCs w:val="28"/>
        </w:rPr>
        <w:t xml:space="preserve"> что нужно, да еще столько, сколько нужно).</w:t>
      </w:r>
    </w:p>
    <w:p w:rsidR="00CB33F4" w:rsidRPr="008E03BE" w:rsidRDefault="008E03BE" w:rsidP="006E4042">
      <w:pPr>
        <w:pStyle w:val="a3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D9A" w:rsidRPr="008E03BE">
        <w:rPr>
          <w:rFonts w:ascii="Times New Roman" w:hAnsi="Times New Roman" w:cs="Times New Roman"/>
          <w:b/>
          <w:i/>
          <w:sz w:val="28"/>
          <w:szCs w:val="28"/>
        </w:rPr>
        <w:t>В 6-7 лет ребенок должен уметь</w:t>
      </w:r>
      <w:r w:rsidR="00A16D9A" w:rsidRPr="008E03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813" w:rsidRPr="008E03BE">
        <w:rPr>
          <w:rFonts w:ascii="Times New Roman" w:hAnsi="Times New Roman" w:cs="Times New Roman"/>
          <w:sz w:val="28"/>
          <w:szCs w:val="28"/>
        </w:rPr>
        <w:t xml:space="preserve">запоминать 8-10 картинок;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C31813" w:rsidRPr="008E03BE">
        <w:rPr>
          <w:rFonts w:ascii="Times New Roman" w:hAnsi="Times New Roman" w:cs="Times New Roman"/>
          <w:sz w:val="28"/>
          <w:szCs w:val="28"/>
        </w:rPr>
        <w:t>сказывать по памяти литературные произведения, стихи, содержание картины; повторять в точности текст, состоящий из 3-4 предложений.</w:t>
      </w:r>
    </w:p>
    <w:p w:rsidR="00C31813" w:rsidRPr="008E03BE" w:rsidRDefault="00C31813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3BE">
        <w:rPr>
          <w:rFonts w:ascii="Times New Roman" w:hAnsi="Times New Roman" w:cs="Times New Roman"/>
          <w:sz w:val="28"/>
          <w:szCs w:val="28"/>
        </w:rPr>
        <w:t xml:space="preserve">Очень часто вы слышите, как ваш ребенок очень забавно и умно рассуждает. Ребенок познает </w:t>
      </w:r>
      <w:proofErr w:type="gramStart"/>
      <w:r w:rsidRPr="008E03BE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8E03BE">
        <w:rPr>
          <w:rFonts w:ascii="Times New Roman" w:hAnsi="Times New Roman" w:cs="Times New Roman"/>
          <w:sz w:val="28"/>
          <w:szCs w:val="28"/>
        </w:rPr>
        <w:t xml:space="preserve"> и учиться мыслить. Он учиться анализировать и обобщать, устанавливать причинно-следственные связи.  </w:t>
      </w:r>
    </w:p>
    <w:p w:rsidR="00CB33F4" w:rsidRPr="008E03BE" w:rsidRDefault="008E03BE" w:rsidP="006E4042">
      <w:pPr>
        <w:pStyle w:val="a3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D9A" w:rsidRPr="008E03BE">
        <w:rPr>
          <w:rFonts w:ascii="Times New Roman" w:hAnsi="Times New Roman" w:cs="Times New Roman"/>
          <w:b/>
          <w:i/>
          <w:sz w:val="28"/>
          <w:szCs w:val="28"/>
        </w:rPr>
        <w:t>В 6-7 лет ребенок должен уметь</w:t>
      </w:r>
      <w:r w:rsidR="00A16D9A" w:rsidRPr="008E03BE">
        <w:rPr>
          <w:rFonts w:ascii="Times New Roman" w:hAnsi="Times New Roman" w:cs="Times New Roman"/>
          <w:sz w:val="28"/>
          <w:szCs w:val="28"/>
        </w:rPr>
        <w:t xml:space="preserve">: </w:t>
      </w:r>
      <w:r w:rsidR="00C31813" w:rsidRPr="008E03BE">
        <w:rPr>
          <w:rFonts w:ascii="Times New Roman" w:hAnsi="Times New Roman" w:cs="Times New Roman"/>
          <w:sz w:val="28"/>
          <w:szCs w:val="28"/>
        </w:rPr>
        <w:t>определять последовательность событий, складывать разрезанную картинку из 9-10 частей; находить и объяснять отличия между предметами и явлениями, находить среди предложенных предметов лишний, объяснять свой выбор.</w:t>
      </w:r>
    </w:p>
    <w:p w:rsidR="008E03BE" w:rsidRPr="008E03BE" w:rsidRDefault="00C31813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3BE">
        <w:rPr>
          <w:rFonts w:ascii="Times New Roman" w:hAnsi="Times New Roman" w:cs="Times New Roman"/>
          <w:sz w:val="28"/>
          <w:szCs w:val="28"/>
        </w:rPr>
        <w:t xml:space="preserve">Тонкая моторика – это разнообразные движения, в которых участвуют  мелкие мышцы руки. Только при хорошем развитии кисти рук ребенок будет писать красиво и легко. </w:t>
      </w:r>
      <w:r w:rsidR="008E03BE" w:rsidRPr="008E03BE">
        <w:rPr>
          <w:rFonts w:ascii="Times New Roman" w:hAnsi="Times New Roman" w:cs="Times New Roman"/>
          <w:iCs/>
          <w:sz w:val="28"/>
          <w:szCs w:val="28"/>
        </w:rPr>
        <w:t>Развитию  тонкой моторики способствует лепка и рисование.</w:t>
      </w:r>
      <w:r w:rsidR="008E03BE" w:rsidRPr="008E03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813" w:rsidRPr="008E03BE" w:rsidRDefault="008E03BE" w:rsidP="006E4042">
      <w:pPr>
        <w:pStyle w:val="a3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8E03BE">
        <w:rPr>
          <w:rFonts w:ascii="Times New Roman" w:hAnsi="Times New Roman" w:cs="Times New Roman"/>
          <w:b/>
          <w:i/>
          <w:sz w:val="28"/>
          <w:szCs w:val="28"/>
        </w:rPr>
        <w:t>В 6-7 лет ребенок должен уметь</w:t>
      </w:r>
      <w:r w:rsidRPr="008E03BE">
        <w:rPr>
          <w:rFonts w:ascii="Times New Roman" w:hAnsi="Times New Roman" w:cs="Times New Roman"/>
          <w:sz w:val="28"/>
          <w:szCs w:val="28"/>
        </w:rPr>
        <w:t xml:space="preserve">: </w:t>
      </w:r>
      <w:r w:rsidR="00C31813" w:rsidRPr="008E03BE">
        <w:rPr>
          <w:rFonts w:ascii="Times New Roman" w:hAnsi="Times New Roman" w:cs="Times New Roman"/>
          <w:sz w:val="28"/>
          <w:szCs w:val="28"/>
        </w:rPr>
        <w:t>свободно владеть карандашом или кистью при разных предметах приемах рисования; штриховать или раскрашивать рисунки, не выходя за контуры; ориентироваться в тетради в клетку или в линию; передавать в рисунке точную форму предмета, пропорции, рас положение частей.</w:t>
      </w:r>
    </w:p>
    <w:p w:rsidR="006E4042" w:rsidRPr="006E4042" w:rsidRDefault="00C31813" w:rsidP="006E4042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4042">
        <w:rPr>
          <w:rFonts w:ascii="Times New Roman" w:hAnsi="Times New Roman" w:cs="Times New Roman"/>
          <w:sz w:val="28"/>
          <w:szCs w:val="28"/>
        </w:rPr>
        <w:t xml:space="preserve">К 6-7 годам речь ребенка должна быть связной и логичной, с богатым словарным запасом.  Дошкольник должен правильно слышать звуки и правильно их произносить.  </w:t>
      </w:r>
      <w:r w:rsidR="006E4042" w:rsidRPr="006E4042">
        <w:rPr>
          <w:rFonts w:ascii="Times New Roman" w:hAnsi="Times New Roman" w:cs="Times New Roman"/>
          <w:iCs/>
          <w:sz w:val="28"/>
          <w:szCs w:val="28"/>
        </w:rPr>
        <w:t xml:space="preserve">Развитие устной речи – основное условие успешного овладения письмом и чтением.  </w:t>
      </w:r>
    </w:p>
    <w:p w:rsidR="00CB33F4" w:rsidRPr="006E4042" w:rsidRDefault="006E4042" w:rsidP="006E4042">
      <w:pPr>
        <w:pStyle w:val="a3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042">
        <w:rPr>
          <w:rFonts w:ascii="Times New Roman" w:hAnsi="Times New Roman" w:cs="Times New Roman"/>
          <w:b/>
          <w:i/>
          <w:sz w:val="28"/>
          <w:szCs w:val="28"/>
        </w:rPr>
        <w:t xml:space="preserve">В 6-7 лет ребенок должен </w:t>
      </w:r>
      <w:r w:rsidR="00C31813" w:rsidRPr="006E4042">
        <w:rPr>
          <w:rFonts w:ascii="Times New Roman" w:hAnsi="Times New Roman" w:cs="Times New Roman"/>
          <w:sz w:val="28"/>
          <w:szCs w:val="28"/>
        </w:rPr>
        <w:t xml:space="preserve">правильно произносить все звуки; определять место звука в слове; использовать в речи сложные предложения разных  видов; составлять рассказы по серии сюжетных картинок, из личного опыта, не менее чем из 6-7 предложений; делить слова на слоги. </w:t>
      </w:r>
    </w:p>
    <w:p w:rsidR="00A16D9A" w:rsidRPr="006E4042" w:rsidRDefault="006E4042" w:rsidP="006E4042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16D9A" w:rsidRPr="006E4042">
        <w:rPr>
          <w:rFonts w:ascii="Times New Roman" w:hAnsi="Times New Roman" w:cs="Times New Roman"/>
          <w:b/>
          <w:bCs/>
          <w:sz w:val="28"/>
          <w:szCs w:val="28"/>
        </w:rPr>
        <w:t>олев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="00A16D9A" w:rsidRPr="006E4042">
        <w:rPr>
          <w:rFonts w:ascii="Times New Roman" w:hAnsi="Times New Roman" w:cs="Times New Roman"/>
          <w:b/>
          <w:bCs/>
          <w:sz w:val="28"/>
          <w:szCs w:val="28"/>
        </w:rPr>
        <w:t xml:space="preserve">готовность к школе </w:t>
      </w:r>
      <w:r w:rsidR="00A16D9A" w:rsidRPr="006E4042">
        <w:rPr>
          <w:rFonts w:ascii="Times New Roman" w:hAnsi="Times New Roman" w:cs="Times New Roman"/>
          <w:sz w:val="28"/>
          <w:szCs w:val="28"/>
        </w:rPr>
        <w:t xml:space="preserve">– способность доводить </w:t>
      </w:r>
      <w:proofErr w:type="gramStart"/>
      <w:r w:rsidR="00A16D9A" w:rsidRPr="006E4042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="00A16D9A" w:rsidRPr="006E4042">
        <w:rPr>
          <w:rFonts w:ascii="Times New Roman" w:hAnsi="Times New Roman" w:cs="Times New Roman"/>
          <w:sz w:val="28"/>
          <w:szCs w:val="28"/>
        </w:rPr>
        <w:t xml:space="preserve"> до конца, преодолевать трудности. </w:t>
      </w:r>
    </w:p>
    <w:p w:rsidR="00A16D9A" w:rsidRPr="003A05A1" w:rsidRDefault="00A16D9A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A1">
        <w:rPr>
          <w:rFonts w:ascii="Times New Roman" w:hAnsi="Times New Roman" w:cs="Times New Roman"/>
          <w:sz w:val="28"/>
          <w:szCs w:val="28"/>
        </w:rPr>
        <w:t xml:space="preserve">    Играя с ребенком в игры, конструктор, рисуя или работая с пластилином, </w:t>
      </w:r>
      <w:r w:rsidRPr="003A05A1">
        <w:rPr>
          <w:rFonts w:ascii="Times New Roman" w:hAnsi="Times New Roman" w:cs="Times New Roman"/>
          <w:b/>
          <w:bCs/>
          <w:sz w:val="28"/>
          <w:szCs w:val="28"/>
        </w:rPr>
        <w:t>Вы должны помнить</w:t>
      </w:r>
      <w:r w:rsidRPr="003A05A1">
        <w:rPr>
          <w:rFonts w:ascii="Times New Roman" w:hAnsi="Times New Roman" w:cs="Times New Roman"/>
          <w:sz w:val="28"/>
          <w:szCs w:val="28"/>
        </w:rPr>
        <w:t>, что:</w:t>
      </w:r>
    </w:p>
    <w:p w:rsidR="00CB33F4" w:rsidRPr="003A05A1" w:rsidRDefault="00C31813" w:rsidP="006E4042">
      <w:pPr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A1">
        <w:rPr>
          <w:rFonts w:ascii="Times New Roman" w:hAnsi="Times New Roman" w:cs="Times New Roman"/>
          <w:sz w:val="28"/>
          <w:szCs w:val="28"/>
        </w:rPr>
        <w:t xml:space="preserve">Перед ребенком нужно ставить такую цель, которую он понимает и принимает.   </w:t>
      </w:r>
    </w:p>
    <w:p w:rsidR="00CB33F4" w:rsidRPr="003A05A1" w:rsidRDefault="00C31813" w:rsidP="006E4042">
      <w:pPr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A1">
        <w:rPr>
          <w:rFonts w:ascii="Times New Roman" w:hAnsi="Times New Roman" w:cs="Times New Roman"/>
          <w:sz w:val="28"/>
          <w:szCs w:val="28"/>
        </w:rPr>
        <w:t>Нельзя обучать ребенка чему-либо насильно, без его желания.</w:t>
      </w:r>
    </w:p>
    <w:p w:rsidR="00CB33F4" w:rsidRPr="003A05A1" w:rsidRDefault="00C31813" w:rsidP="006E4042">
      <w:pPr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A1">
        <w:rPr>
          <w:rFonts w:ascii="Times New Roman" w:hAnsi="Times New Roman" w:cs="Times New Roman"/>
          <w:sz w:val="28"/>
          <w:szCs w:val="28"/>
        </w:rPr>
        <w:t>Приучайте его не пасовать перед трудностями, если что-то не получается, не спешите ему помогать, пусть попробует несколько раз.</w:t>
      </w:r>
    </w:p>
    <w:p w:rsidR="00CB33F4" w:rsidRPr="003A05A1" w:rsidRDefault="00C31813" w:rsidP="006E4042">
      <w:pPr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A1">
        <w:rPr>
          <w:rFonts w:ascii="Times New Roman" w:hAnsi="Times New Roman" w:cs="Times New Roman"/>
          <w:sz w:val="28"/>
          <w:szCs w:val="28"/>
        </w:rPr>
        <w:t xml:space="preserve">Начатое дело доводите до конца, даже если ребенок не хочет больше этим заниматься! </w:t>
      </w:r>
    </w:p>
    <w:p w:rsidR="00A16D9A" w:rsidRPr="006E4042" w:rsidRDefault="00A16D9A" w:rsidP="006E4042">
      <w:pPr>
        <w:pStyle w:val="a3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042">
        <w:rPr>
          <w:rFonts w:ascii="Times New Roman" w:hAnsi="Times New Roman" w:cs="Times New Roman"/>
          <w:b/>
          <w:bCs/>
          <w:sz w:val="28"/>
          <w:szCs w:val="28"/>
        </w:rPr>
        <w:t xml:space="preserve">Мотивационная готовность </w:t>
      </w:r>
      <w:r w:rsidRPr="006E4042">
        <w:rPr>
          <w:rFonts w:ascii="Times New Roman" w:hAnsi="Times New Roman" w:cs="Times New Roman"/>
          <w:sz w:val="28"/>
          <w:szCs w:val="28"/>
        </w:rPr>
        <w:t>– наличие у ребенка желания принять новую социальную роль – роль школьника.  Школа должна быть привлекательна своей главной деятельностью – школьной</w:t>
      </w:r>
      <w:r w:rsidR="00D60B92" w:rsidRPr="006E4042">
        <w:rPr>
          <w:rFonts w:ascii="Times New Roman" w:hAnsi="Times New Roman" w:cs="Times New Roman"/>
          <w:sz w:val="28"/>
          <w:szCs w:val="28"/>
        </w:rPr>
        <w:t xml:space="preserve"> (познавательный интерес)</w:t>
      </w:r>
      <w:r w:rsidRPr="006E40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6D9A" w:rsidRPr="003A05A1" w:rsidRDefault="00A16D9A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A1">
        <w:rPr>
          <w:rFonts w:ascii="Times New Roman" w:hAnsi="Times New Roman" w:cs="Times New Roman"/>
          <w:sz w:val="28"/>
          <w:szCs w:val="28"/>
        </w:rPr>
        <w:lastRenderedPageBreak/>
        <w:t>«Как вызвать интерес у ребенка к обучению в школе?» (</w:t>
      </w:r>
      <w:proofErr w:type="gramStart"/>
      <w:r w:rsidR="006E404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E4042">
        <w:rPr>
          <w:rFonts w:ascii="Times New Roman" w:hAnsi="Times New Roman" w:cs="Times New Roman"/>
          <w:sz w:val="28"/>
          <w:szCs w:val="28"/>
        </w:rPr>
        <w:t xml:space="preserve">. </w:t>
      </w:r>
      <w:r w:rsidRPr="003A05A1">
        <w:rPr>
          <w:rFonts w:ascii="Times New Roman" w:hAnsi="Times New Roman" w:cs="Times New Roman"/>
          <w:sz w:val="28"/>
          <w:szCs w:val="28"/>
        </w:rPr>
        <w:t>памятка</w:t>
      </w:r>
      <w:r w:rsidR="00770C62">
        <w:rPr>
          <w:rFonts w:ascii="Times New Roman" w:hAnsi="Times New Roman" w:cs="Times New Roman"/>
          <w:sz w:val="28"/>
          <w:szCs w:val="28"/>
        </w:rPr>
        <w:t xml:space="preserve"> №1</w:t>
      </w:r>
      <w:r w:rsidRPr="003A05A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71C36" w:rsidRPr="006E4042" w:rsidRDefault="00271C36" w:rsidP="006E4042">
      <w:pPr>
        <w:pStyle w:val="a3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042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готовность </w:t>
      </w:r>
      <w:r w:rsidRPr="006E4042">
        <w:rPr>
          <w:rFonts w:ascii="Times New Roman" w:hAnsi="Times New Roman" w:cs="Times New Roman"/>
          <w:sz w:val="28"/>
          <w:szCs w:val="28"/>
        </w:rPr>
        <w:t xml:space="preserve">– умение ребенка подчинять свое поведение законам детской группы и нормам поведения, установленным в классе. Коммуникативные навыки и культура поведения закладывается в семье, где царит взаимоуважение. Родители в воспитании ребенка должны придерживаться одной линии воспитания. Будущий первоклассник должен </w:t>
      </w:r>
      <w:proofErr w:type="gramStart"/>
      <w:r w:rsidRPr="006E4042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6E4042">
        <w:rPr>
          <w:rFonts w:ascii="Times New Roman" w:hAnsi="Times New Roman" w:cs="Times New Roman"/>
          <w:sz w:val="28"/>
          <w:szCs w:val="28"/>
        </w:rPr>
        <w:t xml:space="preserve"> что можно делать, а что нельзя. В целях развития коммуникативных навыков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готовности.   </w:t>
      </w:r>
    </w:p>
    <w:p w:rsidR="00C31813" w:rsidRPr="00770C62" w:rsidRDefault="00A16D9A" w:rsidP="006E4042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5A1">
        <w:rPr>
          <w:rFonts w:ascii="Times New Roman" w:hAnsi="Times New Roman" w:cs="Times New Roman"/>
          <w:sz w:val="28"/>
          <w:szCs w:val="28"/>
        </w:rPr>
        <w:t xml:space="preserve"> </w:t>
      </w:r>
      <w:r w:rsidR="00C31813" w:rsidRPr="003A05A1">
        <w:rPr>
          <w:rFonts w:ascii="Times New Roman" w:hAnsi="Times New Roman" w:cs="Times New Roman"/>
          <w:b/>
          <w:bCs/>
          <w:sz w:val="28"/>
          <w:szCs w:val="28"/>
        </w:rPr>
        <w:t>Семь заповедей для мамы и папы будущего первоклассника</w:t>
      </w:r>
      <w:r w:rsidR="006E4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042" w:rsidRPr="00770C62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6E4042" w:rsidRPr="00770C62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="006E4042" w:rsidRPr="00770C62">
        <w:rPr>
          <w:rFonts w:ascii="Times New Roman" w:hAnsi="Times New Roman" w:cs="Times New Roman"/>
          <w:bCs/>
          <w:sz w:val="28"/>
          <w:szCs w:val="28"/>
        </w:rPr>
        <w:t>. памятка</w:t>
      </w:r>
      <w:r w:rsidR="00770C62" w:rsidRPr="00770C62">
        <w:rPr>
          <w:rFonts w:ascii="Times New Roman" w:hAnsi="Times New Roman" w:cs="Times New Roman"/>
          <w:bCs/>
          <w:sz w:val="28"/>
          <w:szCs w:val="28"/>
        </w:rPr>
        <w:t xml:space="preserve"> №2</w:t>
      </w:r>
      <w:r w:rsidR="006E4042" w:rsidRPr="00770C62">
        <w:rPr>
          <w:rFonts w:ascii="Times New Roman" w:hAnsi="Times New Roman" w:cs="Times New Roman"/>
          <w:bCs/>
          <w:sz w:val="28"/>
          <w:szCs w:val="28"/>
        </w:rPr>
        <w:t>).</w:t>
      </w:r>
    </w:p>
    <w:p w:rsidR="00A16D9A" w:rsidRPr="003A05A1" w:rsidRDefault="00A16D9A" w:rsidP="006E40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6D9A" w:rsidRPr="003A05A1" w:rsidSect="00BB0D5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1B4"/>
    <w:multiLevelType w:val="hybridMultilevel"/>
    <w:tmpl w:val="465819B2"/>
    <w:lvl w:ilvl="0" w:tplc="3E1AE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90BC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72E69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AA8E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086B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FC6E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B0F6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170B9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9052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7D7A"/>
    <w:multiLevelType w:val="hybridMultilevel"/>
    <w:tmpl w:val="02AAB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87A"/>
    <w:multiLevelType w:val="hybridMultilevel"/>
    <w:tmpl w:val="668C7088"/>
    <w:lvl w:ilvl="0" w:tplc="96B064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B41F5F"/>
    <w:multiLevelType w:val="hybridMultilevel"/>
    <w:tmpl w:val="7C485DF2"/>
    <w:lvl w:ilvl="0" w:tplc="6C0C86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7C32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D2EB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5827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25B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6CC9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66C8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CEAC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520D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EC14DF8"/>
    <w:multiLevelType w:val="hybridMultilevel"/>
    <w:tmpl w:val="D1FAE30E"/>
    <w:lvl w:ilvl="0" w:tplc="2FC031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F4D6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4011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088D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2AA8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ECE0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82A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0D7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967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EE54CD2"/>
    <w:multiLevelType w:val="hybridMultilevel"/>
    <w:tmpl w:val="9828D3E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74A4786"/>
    <w:multiLevelType w:val="hybridMultilevel"/>
    <w:tmpl w:val="331AD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B3194"/>
    <w:multiLevelType w:val="hybridMultilevel"/>
    <w:tmpl w:val="A9B05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F6352"/>
    <w:multiLevelType w:val="hybridMultilevel"/>
    <w:tmpl w:val="F3464DB6"/>
    <w:lvl w:ilvl="0" w:tplc="ACCA2C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68D1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BCF5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62E9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46E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E25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9669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883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E8FD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BFD2B2B"/>
    <w:multiLevelType w:val="hybridMultilevel"/>
    <w:tmpl w:val="075A4496"/>
    <w:lvl w:ilvl="0" w:tplc="8DBA95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F804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882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9455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12F0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4ED9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98E1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0A9F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8669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D5F2BF5"/>
    <w:multiLevelType w:val="hybridMultilevel"/>
    <w:tmpl w:val="3B5C8D10"/>
    <w:lvl w:ilvl="0" w:tplc="2D8C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0286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1E23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1C60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D403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A088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3AE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0234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064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DEE2616"/>
    <w:multiLevelType w:val="hybridMultilevel"/>
    <w:tmpl w:val="95C42150"/>
    <w:lvl w:ilvl="0" w:tplc="467A0B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E4AB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FE9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7E83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225F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5025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A8F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48B2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A0D5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E626587"/>
    <w:multiLevelType w:val="hybridMultilevel"/>
    <w:tmpl w:val="851A9A1A"/>
    <w:lvl w:ilvl="0" w:tplc="444479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3010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3251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52DA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3AC3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E60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EE66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66C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ECD4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2903F59"/>
    <w:multiLevelType w:val="hybridMultilevel"/>
    <w:tmpl w:val="D9C63C08"/>
    <w:lvl w:ilvl="0" w:tplc="6AE2DD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1E4C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2E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4229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A0A4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D21A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FA07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D4F6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2C68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9E81C8C"/>
    <w:multiLevelType w:val="hybridMultilevel"/>
    <w:tmpl w:val="98126C1A"/>
    <w:lvl w:ilvl="0" w:tplc="9B78D2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1E43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6083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EE8C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3E65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001D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9C86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0BE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467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C6158DA"/>
    <w:multiLevelType w:val="hybridMultilevel"/>
    <w:tmpl w:val="F93E7BB8"/>
    <w:lvl w:ilvl="0" w:tplc="A0742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40E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DED7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3ADD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526F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A85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08A4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001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8074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D810FBE"/>
    <w:multiLevelType w:val="hybridMultilevel"/>
    <w:tmpl w:val="B1EC25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64737"/>
    <w:multiLevelType w:val="hybridMultilevel"/>
    <w:tmpl w:val="70B2C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642D4"/>
    <w:multiLevelType w:val="hybridMultilevel"/>
    <w:tmpl w:val="07C099EA"/>
    <w:lvl w:ilvl="0" w:tplc="1DCA1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4A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AD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24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A8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6AB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0D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24B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C6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F4157D"/>
    <w:multiLevelType w:val="hybridMultilevel"/>
    <w:tmpl w:val="01A686CA"/>
    <w:lvl w:ilvl="0" w:tplc="99F25C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007C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E02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36C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7CF7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0091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3611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1CE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C069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8"/>
  </w:num>
  <w:num w:numId="5">
    <w:abstractNumId w:val="11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0"/>
  </w:num>
  <w:num w:numId="13">
    <w:abstractNumId w:val="18"/>
  </w:num>
  <w:num w:numId="14">
    <w:abstractNumId w:val="12"/>
  </w:num>
  <w:num w:numId="15">
    <w:abstractNumId w:val="17"/>
  </w:num>
  <w:num w:numId="16">
    <w:abstractNumId w:val="5"/>
  </w:num>
  <w:num w:numId="17">
    <w:abstractNumId w:val="7"/>
  </w:num>
  <w:num w:numId="18">
    <w:abstractNumId w:val="6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F6"/>
    <w:rsid w:val="00165E68"/>
    <w:rsid w:val="00243474"/>
    <w:rsid w:val="00266350"/>
    <w:rsid w:val="00271C36"/>
    <w:rsid w:val="002778F2"/>
    <w:rsid w:val="002E03A1"/>
    <w:rsid w:val="00303CE1"/>
    <w:rsid w:val="0036709A"/>
    <w:rsid w:val="003A05A1"/>
    <w:rsid w:val="003A2777"/>
    <w:rsid w:val="0043600B"/>
    <w:rsid w:val="0054269F"/>
    <w:rsid w:val="005B0918"/>
    <w:rsid w:val="005B7FC8"/>
    <w:rsid w:val="005F63D3"/>
    <w:rsid w:val="00624D6F"/>
    <w:rsid w:val="00637CDC"/>
    <w:rsid w:val="00675780"/>
    <w:rsid w:val="006E4042"/>
    <w:rsid w:val="006E59DB"/>
    <w:rsid w:val="00770C62"/>
    <w:rsid w:val="00787C6D"/>
    <w:rsid w:val="008E03BE"/>
    <w:rsid w:val="00935612"/>
    <w:rsid w:val="00962889"/>
    <w:rsid w:val="009A25D3"/>
    <w:rsid w:val="00A16D9A"/>
    <w:rsid w:val="00A24A89"/>
    <w:rsid w:val="00B543F5"/>
    <w:rsid w:val="00BB0D53"/>
    <w:rsid w:val="00BF1D60"/>
    <w:rsid w:val="00C31813"/>
    <w:rsid w:val="00CB33F4"/>
    <w:rsid w:val="00CC42CF"/>
    <w:rsid w:val="00D604C7"/>
    <w:rsid w:val="00D60B92"/>
    <w:rsid w:val="00DE5EF6"/>
    <w:rsid w:val="00E608B9"/>
    <w:rsid w:val="00E8520B"/>
    <w:rsid w:val="00F2643F"/>
    <w:rsid w:val="00FA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3" type="connector" idref="#_x0000_s1031"/>
        <o:r id="V:Rule14" type="connector" idref="#_x0000_s1041"/>
        <o:r id="V:Rule15" type="connector" idref="#_x0000_s1037"/>
        <o:r id="V:Rule16" type="connector" idref="#_x0000_s1042"/>
        <o:r id="V:Rule17" type="connector" idref="#_x0000_s1030"/>
        <o:r id="V:Rule18" type="connector" idref="#_x0000_s1038"/>
        <o:r id="V:Rule19" type="connector" idref="#_x0000_s1035"/>
        <o:r id="V:Rule20" type="connector" idref="#_x0000_s1032"/>
        <o:r id="V:Rule21" type="connector" idref="#_x0000_s1033"/>
        <o:r id="V:Rule22" type="connector" idref="#_x0000_s1034"/>
        <o:r id="V:Rule23" type="connector" idref="#_x0000_s1044"/>
        <o:r id="V:Rule2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85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9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9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1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89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81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1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0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15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400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2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2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6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0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9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LisutkinaI</dc:creator>
  <cp:keywords/>
  <dc:description/>
  <cp:lastModifiedBy>LisutkinaI</cp:lastModifiedBy>
  <cp:revision>15</cp:revision>
  <cp:lastPrinted>2011-06-06T09:46:00Z</cp:lastPrinted>
  <dcterms:created xsi:type="dcterms:W3CDTF">2011-06-06T06:10:00Z</dcterms:created>
  <dcterms:modified xsi:type="dcterms:W3CDTF">2012-10-22T09:15:00Z</dcterms:modified>
</cp:coreProperties>
</file>