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0" w:rsidRDefault="005B6FA0" w:rsidP="00B32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МАСТЕРСКАЯ</w:t>
      </w:r>
    </w:p>
    <w:p w:rsidR="003C0198" w:rsidRPr="005B6FA0" w:rsidRDefault="00B32323" w:rsidP="00B32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B6FA0">
        <w:rPr>
          <w:rFonts w:ascii="Times New Roman" w:hAnsi="Times New Roman" w:cs="Times New Roman"/>
          <w:b/>
          <w:sz w:val="28"/>
          <w:szCs w:val="28"/>
        </w:rPr>
        <w:t xml:space="preserve">«Детская проблема: </w:t>
      </w:r>
    </w:p>
    <w:p w:rsidR="002D449C" w:rsidRPr="005B6FA0" w:rsidRDefault="00B32323" w:rsidP="00B32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с</w:t>
      </w:r>
      <w:r w:rsidR="003C0198" w:rsidRPr="005B6FA0">
        <w:rPr>
          <w:rFonts w:ascii="Times New Roman" w:hAnsi="Times New Roman" w:cs="Times New Roman"/>
          <w:b/>
          <w:sz w:val="28"/>
          <w:szCs w:val="28"/>
        </w:rPr>
        <w:t>пособы выявления и реагирования</w:t>
      </w:r>
      <w:r w:rsidRPr="005B6FA0">
        <w:rPr>
          <w:rFonts w:ascii="Times New Roman" w:hAnsi="Times New Roman" w:cs="Times New Roman"/>
          <w:b/>
          <w:sz w:val="28"/>
          <w:szCs w:val="28"/>
        </w:rPr>
        <w:t>»</w:t>
      </w:r>
    </w:p>
    <w:p w:rsidR="00B32323" w:rsidRPr="005B6FA0" w:rsidRDefault="005B6FA0" w:rsidP="00B32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23" w:rsidRPr="005B6FA0" w:rsidRDefault="003C0198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</w:t>
      </w:r>
      <w:r w:rsidR="00B32323" w:rsidRPr="005B6FA0">
        <w:rPr>
          <w:rFonts w:ascii="Times New Roman" w:hAnsi="Times New Roman" w:cs="Times New Roman"/>
          <w:sz w:val="28"/>
          <w:szCs w:val="28"/>
        </w:rPr>
        <w:t>Цели работы: повышение методического потенциала педагогов гимназии через:</w:t>
      </w:r>
    </w:p>
    <w:p w:rsidR="00B32323" w:rsidRPr="005B6FA0" w:rsidRDefault="00B32323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* анализ педагогических ситуаций;</w:t>
      </w:r>
    </w:p>
    <w:p w:rsidR="00B32323" w:rsidRPr="005B6FA0" w:rsidRDefault="00B32323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*расширение и углубление  теоретических знаний по данной теме;</w:t>
      </w:r>
    </w:p>
    <w:p w:rsidR="00DB1494" w:rsidRPr="005B6FA0" w:rsidRDefault="00DB1494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*организацию групповой работы в роли учащегося в рамках мастер-класса </w:t>
      </w:r>
    </w:p>
    <w:p w:rsidR="00B32323" w:rsidRPr="005B6FA0" w:rsidRDefault="00DB1494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( арт-терапевтическое занятие «Рисуем круги»);</w:t>
      </w:r>
    </w:p>
    <w:p w:rsidR="00DB1494" w:rsidRPr="005B6FA0" w:rsidRDefault="00DB1494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*рефлексию и обсуждение результатов работы.</w:t>
      </w:r>
    </w:p>
    <w:p w:rsidR="00DB1494" w:rsidRPr="005B6FA0" w:rsidRDefault="003C0198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</w:t>
      </w:r>
      <w:r w:rsidR="00DB1494" w:rsidRPr="005B6FA0">
        <w:rPr>
          <w:rFonts w:ascii="Times New Roman" w:hAnsi="Times New Roman" w:cs="Times New Roman"/>
          <w:sz w:val="28"/>
          <w:szCs w:val="28"/>
        </w:rPr>
        <w:t>Форма работы: творческая лаборатория.</w:t>
      </w:r>
    </w:p>
    <w:p w:rsidR="00DB1494" w:rsidRPr="005B6FA0" w:rsidRDefault="003C0198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 </w:t>
      </w:r>
      <w:r w:rsidR="00DB1494" w:rsidRPr="005B6FA0">
        <w:rPr>
          <w:rFonts w:ascii="Times New Roman" w:hAnsi="Times New Roman" w:cs="Times New Roman"/>
          <w:sz w:val="28"/>
          <w:szCs w:val="28"/>
        </w:rPr>
        <w:t>Оборудование: компьютерная презентация «Детские проблемы», листы ватмана, фломастеры.</w:t>
      </w:r>
    </w:p>
    <w:p w:rsidR="00DB1494" w:rsidRPr="005B6FA0" w:rsidRDefault="003C0198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</w:t>
      </w:r>
      <w:r w:rsidR="00FA2C84" w:rsidRPr="005B6FA0">
        <w:rPr>
          <w:rFonts w:ascii="Times New Roman" w:hAnsi="Times New Roman" w:cs="Times New Roman"/>
          <w:sz w:val="28"/>
          <w:szCs w:val="28"/>
        </w:rPr>
        <w:t xml:space="preserve">План работы: </w:t>
      </w:r>
    </w:p>
    <w:p w:rsidR="00FA2C84" w:rsidRPr="005B6FA0" w:rsidRDefault="00FA2C84" w:rsidP="00E322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FA2C84" w:rsidRPr="005B6FA0" w:rsidRDefault="00FA2C84" w:rsidP="00C322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C322AD" w:rsidRPr="005B6FA0">
        <w:rPr>
          <w:rFonts w:ascii="Times New Roman" w:hAnsi="Times New Roman" w:cs="Times New Roman"/>
          <w:sz w:val="28"/>
          <w:szCs w:val="28"/>
        </w:rPr>
        <w:t>проблем</w:t>
      </w:r>
      <w:r w:rsidRPr="005B6FA0">
        <w:rPr>
          <w:rFonts w:ascii="Times New Roman" w:hAnsi="Times New Roman" w:cs="Times New Roman"/>
          <w:sz w:val="28"/>
          <w:szCs w:val="28"/>
        </w:rPr>
        <w:t>, представленных в юмористической форме</w:t>
      </w:r>
      <w:r w:rsidR="00C322AD" w:rsidRPr="005B6FA0">
        <w:rPr>
          <w:rFonts w:ascii="Times New Roman" w:hAnsi="Times New Roman" w:cs="Times New Roman"/>
          <w:sz w:val="28"/>
          <w:szCs w:val="28"/>
        </w:rPr>
        <w:t xml:space="preserve"> в следующих жизненных ситуациях.</w:t>
      </w:r>
    </w:p>
    <w:p w:rsidR="00C322AD" w:rsidRPr="005B6FA0" w:rsidRDefault="00C322AD" w:rsidP="00C322AD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-Какая детская проблема лежит в основе? Что может сделать учитель для её решения?</w:t>
      </w:r>
    </w:p>
    <w:p w:rsidR="00FA2C84" w:rsidRPr="005B6FA0" w:rsidRDefault="00FA2C84" w:rsidP="00FA2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 дети, дети! Как они быстро растут, как быстро развивается их сообразительность. Они уже не задают вопросы, а на все вопросы готовы ответить сами: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предмет тебе больше всего понравился в школе?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Наручные часы нашего классного руководителя!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Сниженная мотивация)</w:t>
      </w: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Кем ты будешь, когда вырастешь? .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Знаменитым человеком!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ты так думаешь?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Учительница сказала, что с таким поведением я непременно попаду в историю.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22AD" w:rsidRPr="005B6FA0" w:rsidRDefault="00C322AD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 Нарушения в поведении)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дети! Наши развитые кино и телевидением дети…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собираешься  делать уроки?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 кино .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 кино поздно!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Учиться никогда не поздно! 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детская лень)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Дети! Наши все видящие, все замечающие дети!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ты целый день валяешься на диване? .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Готовлюсь стать папой.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недостаток внимания родителей)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ты дома не открываешь учебник? 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ты же сама говорила, что учебники надо беречь!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(детская ложь)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Эх, сынок, что же ты на контрольной по математике 120 градусов отмерить не смог?</w:t>
      </w:r>
    </w:p>
    <w:p w:rsidR="00FA2C84" w:rsidRPr="005B6FA0" w:rsidRDefault="00FA2C84" w:rsidP="00FA2C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я градусник дома забыл! </w:t>
      </w:r>
      <w:r w:rsidR="00C322AD" w:rsidRPr="005B6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неумение организовать свой труд)</w:t>
      </w:r>
    </w:p>
    <w:p w:rsidR="00B32323" w:rsidRPr="005B6FA0" w:rsidRDefault="00B32323" w:rsidP="00B32323">
      <w:pPr>
        <w:rPr>
          <w:rFonts w:ascii="Times New Roman" w:hAnsi="Times New Roman" w:cs="Times New Roman"/>
          <w:sz w:val="28"/>
          <w:szCs w:val="28"/>
        </w:rPr>
      </w:pPr>
    </w:p>
    <w:p w:rsidR="00B32323" w:rsidRPr="005B6FA0" w:rsidRDefault="00C322AD" w:rsidP="00B32323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1.2. Выступление по теме.</w:t>
      </w:r>
    </w:p>
    <w:p w:rsidR="00C322AD" w:rsidRPr="005B6FA0" w:rsidRDefault="00C322AD" w:rsidP="00C322A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FA0">
        <w:rPr>
          <w:rFonts w:ascii="Times New Roman" w:hAnsi="Times New Roman" w:cs="Times New Roman"/>
          <w:color w:val="auto"/>
          <w:sz w:val="28"/>
          <w:szCs w:val="28"/>
        </w:rPr>
        <w:t>Типичные психологические проблемы детей.</w:t>
      </w:r>
    </w:p>
    <w:p w:rsidR="00C322AD" w:rsidRPr="005B6FA0" w:rsidRDefault="00C322AD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 Случаи осложнения психического развития ребенка  школьного возраста приводят к возникновению многих психологических проблем и негативно влияют на его социально-психологическую адаптацию. </w:t>
      </w:r>
    </w:p>
    <w:p w:rsidR="00C322AD" w:rsidRPr="005B6FA0" w:rsidRDefault="003C0198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  </w:t>
      </w:r>
      <w:r w:rsidR="00C322AD" w:rsidRPr="005B6FA0">
        <w:rPr>
          <w:color w:val="000000"/>
          <w:sz w:val="28"/>
          <w:szCs w:val="28"/>
        </w:rPr>
        <w:t xml:space="preserve">Различные отклонения в психологическом здоровье детей составили предмет исследования многих отечественных и зарубежных психологов, в связи с чем, сегодня, существует общепринятая классификация психологических проблем, возникающих у детей (Венгер А. Л. 2001). </w:t>
      </w:r>
    </w:p>
    <w:p w:rsidR="00C322AD" w:rsidRPr="005B6FA0" w:rsidRDefault="003C0198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  </w:t>
      </w:r>
      <w:r w:rsidR="00C322AD" w:rsidRPr="005B6FA0">
        <w:rPr>
          <w:color w:val="000000"/>
          <w:sz w:val="28"/>
          <w:szCs w:val="28"/>
        </w:rPr>
        <w:t xml:space="preserve">Выделяют: </w:t>
      </w:r>
    </w:p>
    <w:p w:rsidR="00C322AD" w:rsidRPr="005B6FA0" w:rsidRDefault="00C322AD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1. Проблемы, связанные с умственным развитием (неуспеваемость, плохая память, нарушение внимания, трудности в понимании учебного материала и т.д.); </w:t>
      </w:r>
    </w:p>
    <w:p w:rsidR="00C322AD" w:rsidRPr="005B6FA0" w:rsidRDefault="00C322AD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2. Поведенческие проблемы (неуправляемость, грубость, лживость, агрессивность и пр.); </w:t>
      </w:r>
    </w:p>
    <w:p w:rsidR="00C322AD" w:rsidRPr="005B6FA0" w:rsidRDefault="00C322AD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3. Эмоциональные и личностные проблемы (сниженное настроение, повышенная возбудимость, частая смена настроения, страхи, раздражительность, тревожность и т.п.); </w:t>
      </w:r>
    </w:p>
    <w:p w:rsidR="00C322AD" w:rsidRPr="005B6FA0" w:rsidRDefault="00C322AD" w:rsidP="00C322AD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lastRenderedPageBreak/>
        <w:t xml:space="preserve">4. Проблемы общения (замкнутость, неадекватные притязания на лидерство, повышенная обидчивость и т.д.); </w:t>
      </w:r>
    </w:p>
    <w:p w:rsidR="00C322AD" w:rsidRPr="005B6FA0" w:rsidRDefault="00C322AD" w:rsidP="00C322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6FA0">
        <w:rPr>
          <w:rFonts w:ascii="Times New Roman" w:hAnsi="Times New Roman" w:cs="Times New Roman"/>
          <w:color w:val="000000"/>
          <w:sz w:val="28"/>
          <w:szCs w:val="28"/>
        </w:rPr>
        <w:t xml:space="preserve">5. Неврологические проблемы (тики, </w:t>
      </w:r>
      <w:hyperlink r:id="rId5" w:tgtFrame="_parent" w:history="1">
        <w:r w:rsidRPr="005B6FA0">
          <w:rPr>
            <w:rStyle w:val="a4"/>
            <w:rFonts w:ascii="Times New Roman" w:hAnsi="Times New Roman" w:cs="Times New Roman"/>
            <w:sz w:val="28"/>
            <w:szCs w:val="28"/>
          </w:rPr>
          <w:t>навязчивые движения</w:t>
        </w:r>
      </w:hyperlink>
      <w:r w:rsidRPr="005B6FA0">
        <w:rPr>
          <w:rFonts w:ascii="Times New Roman" w:hAnsi="Times New Roman" w:cs="Times New Roman"/>
          <w:color w:val="000000"/>
          <w:sz w:val="28"/>
          <w:szCs w:val="28"/>
        </w:rPr>
        <w:t>, повышенная утомляемость, нарушение сна, головные боли и т.п.).</w:t>
      </w:r>
    </w:p>
    <w:p w:rsidR="00CD1617" w:rsidRPr="005B6FA0" w:rsidRDefault="00CD1617" w:rsidP="00CD1617">
      <w:pPr>
        <w:pStyle w:val="a5"/>
        <w:rPr>
          <w:color w:val="000000"/>
          <w:sz w:val="28"/>
          <w:szCs w:val="28"/>
        </w:rPr>
      </w:pPr>
    </w:p>
    <w:p w:rsidR="00CD1617" w:rsidRPr="005B6FA0" w:rsidRDefault="00CD1617" w:rsidP="00CD1617">
      <w:pPr>
        <w:pStyle w:val="a5"/>
        <w:rPr>
          <w:color w:val="000000"/>
          <w:sz w:val="28"/>
          <w:szCs w:val="28"/>
        </w:rPr>
      </w:pPr>
    </w:p>
    <w:p w:rsidR="00CD1617" w:rsidRPr="005B6FA0" w:rsidRDefault="003C0198" w:rsidP="00CD1617">
      <w:pPr>
        <w:pStyle w:val="a5"/>
        <w:rPr>
          <w:color w:val="000000"/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   </w:t>
      </w:r>
      <w:r w:rsidR="00CD1617" w:rsidRPr="005B6FA0">
        <w:rPr>
          <w:color w:val="000000"/>
          <w:sz w:val="28"/>
          <w:szCs w:val="28"/>
        </w:rPr>
        <w:t>Какие же признаки могут свидетельствовать о наличии у ребенка психологических проблем?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color w:val="000000"/>
          <w:sz w:val="28"/>
          <w:szCs w:val="28"/>
        </w:rPr>
        <w:t xml:space="preserve"> </w:t>
      </w:r>
      <w:r w:rsidRPr="005B6FA0">
        <w:rPr>
          <w:sz w:val="28"/>
          <w:szCs w:val="28"/>
        </w:rPr>
        <w:t>1. Повышенная скрытность.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 xml:space="preserve"> 2. Записи (типа «завещания»)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 xml:space="preserve"> 3. Высказывания «я устал», «мне все надоело», «у меня все плохо», «вокруг все плохие», «от меня одни неприятности» и т.п.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4. Спокойствие, охватывающее тревожного ребенка – это опасный знак.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5. Неуверенность в собственных силах.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6. Преувеличенно негативное восприятие мира, себя и будущего.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7. Ребенок считает, что попал в безвыходное положение.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8. Снижение самооценки.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9. Усиление двигательной активности до гиперактивности.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10. Избегание  контактов, одиночество.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11. Фобия, утрата интереса к людям.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12. Систематически не справляется с учебными заданиями.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13. Надолго уходит из дома, дружит с ребятами из «группы риска».</w:t>
      </w:r>
    </w:p>
    <w:p w:rsidR="00CD1617" w:rsidRPr="005B6FA0" w:rsidRDefault="00CD1617" w:rsidP="00CD1617">
      <w:pPr>
        <w:pStyle w:val="a5"/>
        <w:rPr>
          <w:sz w:val="28"/>
          <w:szCs w:val="28"/>
        </w:rPr>
      </w:pPr>
      <w:r w:rsidRPr="005B6FA0">
        <w:rPr>
          <w:sz w:val="28"/>
          <w:szCs w:val="28"/>
        </w:rPr>
        <w:t>14. Уход в себя (часами сидит неподвижный), апатия, не откликается на обращения  окружающих.</w:t>
      </w:r>
    </w:p>
    <w:p w:rsidR="00CD1617" w:rsidRPr="005B6FA0" w:rsidRDefault="00CD1617" w:rsidP="00C322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D1617" w:rsidRPr="005B6FA0" w:rsidRDefault="003C0198" w:rsidP="00C322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6F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1617" w:rsidRPr="005B6FA0">
        <w:rPr>
          <w:rFonts w:ascii="Times New Roman" w:hAnsi="Times New Roman" w:cs="Times New Roman"/>
          <w:color w:val="000000"/>
          <w:sz w:val="28"/>
          <w:szCs w:val="28"/>
        </w:rPr>
        <w:t>Существует много способов выявления и реагирования на детские проблемы. Это и беседа, анкета, педагогическое наблюдение, анализ результатов деятельности, тренинг, но наиболее гуманным и интересным мы считаем арт-терапию.</w:t>
      </w:r>
    </w:p>
    <w:p w:rsidR="00CD1617" w:rsidRPr="005B6FA0" w:rsidRDefault="003C0198" w:rsidP="00C322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D1617" w:rsidRPr="005B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Арт-терапия это совокупность психологических методов воздействия, осуществляемых в контексте изобразительной деятельности субъекта и </w:t>
      </w:r>
      <w:r w:rsidR="00CD1617" w:rsidRPr="005B6F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психотерапевтических отношений, используемых с целью лечения, психокоррекции, психопрофилактики, реабилитации и тренинга лиц с различными физическими недостатками, эмоциональными и психическими расстройствами, а также представителей групп риска.</w:t>
      </w:r>
      <w:r w:rsidR="00CD1617" w:rsidRPr="005B6FA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D1617" w:rsidRPr="005B6FA0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 Её часто называют «лечением творчеством» или «лечением искусством».</w:t>
      </w:r>
    </w:p>
    <w:p w:rsidR="00CD1617" w:rsidRPr="005B6FA0" w:rsidRDefault="003C0198" w:rsidP="00C322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6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D1617" w:rsidRPr="005B6FA0">
        <w:rPr>
          <w:rFonts w:ascii="Times New Roman" w:hAnsi="Times New Roman" w:cs="Times New Roman"/>
          <w:bCs/>
          <w:color w:val="000000"/>
          <w:sz w:val="28"/>
          <w:szCs w:val="28"/>
        </w:rPr>
        <w:t>В психологии выделяют следующие виды арт-терапии:</w:t>
      </w:r>
    </w:p>
    <w:p w:rsidR="00D254EE" w:rsidRPr="005B6FA0" w:rsidRDefault="003C0198" w:rsidP="00CD161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По виду искусства ( </w:t>
      </w:r>
      <w:r w:rsidRPr="005B6FA0">
        <w:rPr>
          <w:rFonts w:ascii="Times New Roman" w:hAnsi="Times New Roman" w:cs="Times New Roman"/>
          <w:i/>
          <w:iCs/>
          <w:sz w:val="28"/>
          <w:szCs w:val="28"/>
        </w:rPr>
        <w:t>музыкотерапия, цветотерапия, танцетерапия, драмотерапия, изотерапия, игротерапия, библиотерапия и т.д</w:t>
      </w:r>
      <w:r w:rsidRPr="005B6FA0">
        <w:rPr>
          <w:rFonts w:ascii="Times New Roman" w:hAnsi="Times New Roman" w:cs="Times New Roman"/>
          <w:sz w:val="28"/>
          <w:szCs w:val="28"/>
        </w:rPr>
        <w:t>.)</w:t>
      </w:r>
    </w:p>
    <w:p w:rsidR="00D254EE" w:rsidRPr="005B6FA0" w:rsidRDefault="003C0198" w:rsidP="00CD161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По форме организации работы ( </w:t>
      </w:r>
      <w:r w:rsidRPr="005B6FA0">
        <w:rPr>
          <w:rFonts w:ascii="Times New Roman" w:hAnsi="Times New Roman" w:cs="Times New Roman"/>
          <w:i/>
          <w:iCs/>
          <w:sz w:val="28"/>
          <w:szCs w:val="28"/>
        </w:rPr>
        <w:t>групповая, парная, индивидуальная</w:t>
      </w:r>
      <w:r w:rsidRPr="005B6FA0">
        <w:rPr>
          <w:rFonts w:ascii="Times New Roman" w:hAnsi="Times New Roman" w:cs="Times New Roman"/>
          <w:sz w:val="28"/>
          <w:szCs w:val="28"/>
        </w:rPr>
        <w:t>)</w:t>
      </w:r>
    </w:p>
    <w:p w:rsidR="00D254EE" w:rsidRPr="005B6FA0" w:rsidRDefault="003C0198" w:rsidP="00CD161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По цели работы ( </w:t>
      </w:r>
      <w:r w:rsidRPr="005B6FA0">
        <w:rPr>
          <w:rFonts w:ascii="Times New Roman" w:hAnsi="Times New Roman" w:cs="Times New Roman"/>
          <w:i/>
          <w:iCs/>
          <w:sz w:val="28"/>
          <w:szCs w:val="28"/>
        </w:rPr>
        <w:t>диагностическая, коррекционная, реабилитационная и т.д</w:t>
      </w:r>
      <w:r w:rsidRPr="005B6FA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D1617" w:rsidRPr="005B6FA0" w:rsidRDefault="00CD1617" w:rsidP="00CD1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1617" w:rsidRPr="005B6FA0" w:rsidRDefault="003C0198" w:rsidP="003C0198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 </w:t>
      </w:r>
      <w:r w:rsidR="00CD1617" w:rsidRPr="005B6FA0">
        <w:rPr>
          <w:rFonts w:ascii="Times New Roman" w:hAnsi="Times New Roman" w:cs="Times New Roman"/>
          <w:sz w:val="28"/>
          <w:szCs w:val="28"/>
        </w:rPr>
        <w:t>Изобразительная творческая деятельность рассматривается в арт-терапии изначально как терапевтический процесс, предназначенный для «исцеления души». Терапевтическое рисование не является методом диагностики в общепринятом понимании. Это – деликатная, гуманная возможность понаблюдать за человеком в процессе спонтанного творчества, приблизиться к пониманию его интересов, ценность, увидеть внутренний мир, неповторимость, личностное своеобразие.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</w:t>
      </w:r>
      <w:r w:rsidR="003C0198" w:rsidRPr="005B6FA0">
        <w:rPr>
          <w:rFonts w:ascii="Times New Roman" w:hAnsi="Times New Roman" w:cs="Times New Roman"/>
          <w:sz w:val="28"/>
          <w:szCs w:val="28"/>
        </w:rPr>
        <w:t xml:space="preserve">  </w:t>
      </w:r>
      <w:r w:rsidRPr="005B6FA0">
        <w:rPr>
          <w:rFonts w:ascii="Times New Roman" w:hAnsi="Times New Roman" w:cs="Times New Roman"/>
          <w:sz w:val="28"/>
          <w:szCs w:val="28"/>
        </w:rPr>
        <w:t xml:space="preserve">Вместе с тем зарубежные и отечественные специалисты подчёркивают значительный диагностический  потенциал творческой продукции участников арт-терапевтической работы, которая позволяет выразить внутренние, глубинные переживания, увидеть яркую индивидуальность личности, </w:t>
      </w:r>
      <w:r w:rsidR="00E3224A" w:rsidRPr="005B6FA0">
        <w:rPr>
          <w:rFonts w:ascii="Times New Roman" w:hAnsi="Times New Roman" w:cs="Times New Roman"/>
          <w:sz w:val="28"/>
          <w:szCs w:val="28"/>
        </w:rPr>
        <w:t xml:space="preserve"> выявить проблемы, которые есть у ребенка</w:t>
      </w:r>
      <w:r w:rsidRPr="005B6FA0">
        <w:rPr>
          <w:rFonts w:ascii="Times New Roman" w:hAnsi="Times New Roman" w:cs="Times New Roman"/>
          <w:sz w:val="28"/>
          <w:szCs w:val="28"/>
        </w:rPr>
        <w:t>.</w:t>
      </w:r>
    </w:p>
    <w:p w:rsidR="00E3224A" w:rsidRPr="005B6FA0" w:rsidRDefault="00E3224A" w:rsidP="00CD1617">
      <w:pPr>
        <w:rPr>
          <w:rFonts w:ascii="Times New Roman" w:hAnsi="Times New Roman" w:cs="Times New Roman"/>
          <w:sz w:val="28"/>
          <w:szCs w:val="28"/>
        </w:rPr>
      </w:pPr>
    </w:p>
    <w:p w:rsidR="00E3224A" w:rsidRPr="005B6FA0" w:rsidRDefault="00E3224A" w:rsidP="00E322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5B6FA0">
        <w:rPr>
          <w:rFonts w:ascii="Times New Roman" w:hAnsi="Times New Roman" w:cs="Times New Roman"/>
          <w:sz w:val="28"/>
          <w:szCs w:val="28"/>
        </w:rPr>
        <w:t>.</w:t>
      </w:r>
    </w:p>
    <w:p w:rsidR="00CD1617" w:rsidRPr="005B6FA0" w:rsidRDefault="00CD1617" w:rsidP="00CD161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D1617" w:rsidRPr="005B6FA0" w:rsidRDefault="00E3224A" w:rsidP="00CD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D1617" w:rsidRPr="005B6FA0">
        <w:rPr>
          <w:rFonts w:ascii="Times New Roman" w:hAnsi="Times New Roman" w:cs="Times New Roman"/>
          <w:b/>
          <w:sz w:val="28"/>
          <w:szCs w:val="28"/>
        </w:rPr>
        <w:t>Мастер-класс  «Рисуем круги».</w:t>
      </w:r>
      <w:r w:rsidRPr="005B6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Общие замечания. Приоритетные цели</w:t>
      </w:r>
      <w:r w:rsidR="00E3224A" w:rsidRPr="005B6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617" w:rsidRPr="005B6FA0" w:rsidRDefault="00E3224A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D1617" w:rsidRPr="005B6FA0">
        <w:rPr>
          <w:rFonts w:ascii="Times New Roman" w:hAnsi="Times New Roman" w:cs="Times New Roman"/>
          <w:sz w:val="28"/>
          <w:szCs w:val="28"/>
        </w:rPr>
        <w:t>Данное занятие подходит для начала и завершения арт-терапевтической работы. Оно способствует развитию спонтанности, рефлексии; позволяет прояснить личностные особенности, ценности, притязания, характер проблем каждого участника, его положение в группе; выявляет межличностные и групповые взаимоотношения, их динамику, имеет потенциал для формирования групповой сплочённости.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Оптимальное число участников – 14 – 16 человек (две малые группы). Арт-терапевтическое простраество организуется следующим образом: два больших стола (можно составит ученические парты), вокруг которых расставлены стулья и стол учителя (арт-педагога). 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</w:p>
    <w:p w:rsidR="00E3224A" w:rsidRPr="005B6FA0" w:rsidRDefault="00E3224A" w:rsidP="00CD1617">
      <w:pPr>
        <w:rPr>
          <w:rFonts w:ascii="Times New Roman" w:hAnsi="Times New Roman" w:cs="Times New Roman"/>
          <w:b/>
          <w:sz w:val="28"/>
          <w:szCs w:val="28"/>
        </w:rPr>
      </w:pPr>
    </w:p>
    <w:p w:rsidR="00CD1617" w:rsidRPr="005B6FA0" w:rsidRDefault="00CD1617" w:rsidP="00CD1617">
      <w:pPr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   </w:t>
      </w:r>
      <w:r w:rsidRPr="005B6FA0">
        <w:rPr>
          <w:rFonts w:ascii="Times New Roman" w:hAnsi="Times New Roman" w:cs="Times New Roman"/>
          <w:b/>
          <w:sz w:val="28"/>
          <w:szCs w:val="28"/>
        </w:rPr>
        <w:t>Два рулона</w:t>
      </w:r>
      <w:r w:rsidRPr="005B6FA0">
        <w:rPr>
          <w:rFonts w:ascii="Times New Roman" w:hAnsi="Times New Roman" w:cs="Times New Roman"/>
          <w:sz w:val="28"/>
          <w:szCs w:val="28"/>
        </w:rPr>
        <w:t xml:space="preserve"> (по одному на каждый стол) плотной бумаги длиной около </w:t>
      </w:r>
      <w:r w:rsidRPr="005B6FA0">
        <w:rPr>
          <w:rFonts w:ascii="Times New Roman" w:hAnsi="Times New Roman" w:cs="Times New Roman"/>
          <w:b/>
          <w:sz w:val="28"/>
          <w:szCs w:val="28"/>
        </w:rPr>
        <w:t>двух метров</w:t>
      </w:r>
      <w:r w:rsidRPr="005B6FA0">
        <w:rPr>
          <w:rFonts w:ascii="Times New Roman" w:hAnsi="Times New Roman" w:cs="Times New Roman"/>
          <w:sz w:val="28"/>
          <w:szCs w:val="28"/>
        </w:rPr>
        <w:t xml:space="preserve"> каждый, без соединительных швов. Можно использовать обратную сторону обоев, плотную обёрточную бумагу. Разнообразные изобразительные материалы и средства в достаточном количестве: карандаши, фломастеры, краски, восковые мелки, масляная постель, гуашь, кисти, баночки с водой, ластик, скотч. (Выбор изобразительных средств определяется самостоятельно каждым участником). </w:t>
      </w:r>
      <w:r w:rsidR="00E3224A" w:rsidRPr="005B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 </w:t>
      </w:r>
      <w:r w:rsidRPr="005B6FA0">
        <w:rPr>
          <w:rFonts w:ascii="Times New Roman" w:hAnsi="Times New Roman" w:cs="Times New Roman"/>
          <w:b/>
          <w:sz w:val="28"/>
          <w:szCs w:val="28"/>
        </w:rPr>
        <w:t>Основные процедуры. Этапы.</w:t>
      </w:r>
    </w:p>
    <w:p w:rsidR="00CD1617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(Инструкции для участников выделены курсивом.)</w:t>
      </w:r>
    </w:p>
    <w:p w:rsidR="00CD1617" w:rsidRPr="005B6FA0" w:rsidRDefault="00CD1617" w:rsidP="00CD16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Настрой («разогрев»).</w:t>
      </w:r>
    </w:p>
    <w:p w:rsidR="00CD1617" w:rsidRPr="005B6FA0" w:rsidRDefault="00CD1617" w:rsidP="00CD1617">
      <w:pPr>
        <w:ind w:left="720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Варианты упражнений:</w:t>
      </w:r>
    </w:p>
    <w:p w:rsidR="00CD1617" w:rsidRPr="005B6FA0" w:rsidRDefault="00CD1617" w:rsidP="00CD1617">
      <w:pPr>
        <w:ind w:left="720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Каракули.</w:t>
      </w:r>
    </w:p>
    <w:p w:rsidR="00CD1617" w:rsidRPr="005B6FA0" w:rsidRDefault="00CD1617" w:rsidP="00CD1617">
      <w:pPr>
        <w:ind w:left="720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Передача листа по кругу.</w:t>
      </w:r>
    </w:p>
    <w:p w:rsidR="00CD1617" w:rsidRPr="005B6FA0" w:rsidRDefault="00CD1617" w:rsidP="00CD1617">
      <w:pPr>
        <w:ind w:left="720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Рисунок по кругу.</w:t>
      </w:r>
    </w:p>
    <w:p w:rsidR="00CD1617" w:rsidRPr="005B6FA0" w:rsidRDefault="00CD1617" w:rsidP="00CD16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5B6FA0">
        <w:rPr>
          <w:rFonts w:ascii="Times New Roman" w:hAnsi="Times New Roman" w:cs="Times New Roman"/>
          <w:sz w:val="28"/>
          <w:szCs w:val="28"/>
        </w:rPr>
        <w:t>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           • </w:t>
      </w:r>
      <w:r w:rsidRPr="005B6FA0">
        <w:rPr>
          <w:rFonts w:ascii="Times New Roman" w:hAnsi="Times New Roman" w:cs="Times New Roman"/>
          <w:i/>
          <w:sz w:val="28"/>
          <w:szCs w:val="28"/>
        </w:rPr>
        <w:t>Займите  место за одним из столов. При желании своё местоположение можно                       будет потом изменить. Вы вправе свободно передвигаться вокруг стола и работать на любой территории.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     • Нарисуйте кружок желаемого размера понравившимся цветом.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• Нарисуйте на листе ещё один-два круга любого размера и цвета. Пожалуйста, отойдите от стола и посмотрите на полученные изображения со стороны.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     • Следующая инструкция только для тех, кто не удовлетворён результатами работы и хотел бы изменить (уточнить, подправить) вид, цвет, местоположение своих кругов в пространстве бумажного полотна. Вы можете сделать ещё один или несколько рисунков.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     • Обведите контуры рисунков.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     • Соедините линиями свои круги с теми кругами, которые вам особенно понравились. Представьте, что прокладываете дороги.</w:t>
      </w:r>
    </w:p>
    <w:p w:rsidR="00CD1617" w:rsidRPr="005B6FA0" w:rsidRDefault="00CD1617" w:rsidP="00CD1617">
      <w:pPr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     • Заполните пространство каждого из своих кругов сюжетными рисунками, значками, символами, то есть придайте им индивидуальность.</w:t>
      </w:r>
    </w:p>
    <w:p w:rsidR="00CD1617" w:rsidRPr="005B6FA0" w:rsidRDefault="00CD1617" w:rsidP="00CD16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CD1617" w:rsidRPr="005B6FA0" w:rsidRDefault="00CD1617" w:rsidP="00CD161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• Походите вокруг листа-картинки, внимательно рассмотрите рисунки. Если вам очень хочется дорисовать что-либо в кругах других участников, попробуйте об этом с ними договориться.</w:t>
      </w:r>
    </w:p>
    <w:p w:rsidR="00CD1617" w:rsidRPr="005B6FA0" w:rsidRDefault="00CD1617" w:rsidP="00CD161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• С согласия авторов напишите добрые слова и пожелания около рисунков, которые вам понравились. Будьте бережны к пространству и чувствам других!</w:t>
      </w:r>
    </w:p>
    <w:p w:rsidR="00CD1617" w:rsidRPr="005B6FA0" w:rsidRDefault="00CD1617" w:rsidP="00CD161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B6FA0">
        <w:rPr>
          <w:rFonts w:ascii="Times New Roman" w:hAnsi="Times New Roman" w:cs="Times New Roman"/>
          <w:i/>
          <w:sz w:val="28"/>
          <w:szCs w:val="28"/>
        </w:rPr>
        <w:t xml:space="preserve">        • Зарисуйте оставшееся свободное пространство листа узорами , символами, значками и др. Прежде всего, договоритесь с другими участниками о содержании и способах создания фона для коллективного рисунка.</w:t>
      </w:r>
    </w:p>
    <w:p w:rsidR="00CD1617" w:rsidRPr="005B6FA0" w:rsidRDefault="00CD1617" w:rsidP="00CD16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FA0">
        <w:rPr>
          <w:rFonts w:ascii="Times New Roman" w:hAnsi="Times New Roman" w:cs="Times New Roman"/>
          <w:b/>
          <w:sz w:val="28"/>
          <w:szCs w:val="28"/>
        </w:rPr>
        <w:t>Этап вербализации и рефлексивного анализа.</w:t>
      </w:r>
    </w:p>
    <w:p w:rsidR="00E3224A" w:rsidRPr="005B6FA0" w:rsidRDefault="00CD1617" w:rsidP="00CD1617">
      <w:p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>Группы прикрепляют получившиеся картины-полотна к стене. Затем каждый участник делится впечатлениями о совместной работе, показывает собственные рисунки, рассказывает о замысле, сюжете, чувствах, зачитывает, при желании, вслух добрые пожелания, которые ему написали другие участники</w:t>
      </w:r>
    </w:p>
    <w:p w:rsidR="00E3224A" w:rsidRPr="005B6FA0" w:rsidRDefault="00E3224A" w:rsidP="00E3224A">
      <w:pPr>
        <w:rPr>
          <w:rFonts w:ascii="Times New Roman" w:hAnsi="Times New Roman" w:cs="Times New Roman"/>
          <w:sz w:val="28"/>
          <w:szCs w:val="28"/>
        </w:rPr>
      </w:pPr>
    </w:p>
    <w:p w:rsidR="00CD1617" w:rsidRPr="005B6FA0" w:rsidRDefault="00E3224A" w:rsidP="00E3224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 Рефлексия и обсуждение результатов работы.</w:t>
      </w:r>
    </w:p>
    <w:p w:rsidR="00E3224A" w:rsidRPr="005B6FA0" w:rsidRDefault="00E3224A" w:rsidP="003C0198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B6FA0">
        <w:rPr>
          <w:rFonts w:ascii="Times New Roman" w:hAnsi="Times New Roman" w:cs="Times New Roman"/>
          <w:sz w:val="28"/>
          <w:szCs w:val="28"/>
        </w:rPr>
        <w:t xml:space="preserve">-Считаете ли Вы, что работа в творческой лаборатории повысило уровень Вашего методического мастерства? Что показалось интересным? Что можно взять для работы с детьми? </w:t>
      </w:r>
    </w:p>
    <w:sectPr w:rsidR="00E3224A" w:rsidRPr="005B6FA0" w:rsidSect="002D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163"/>
    <w:multiLevelType w:val="hybridMultilevel"/>
    <w:tmpl w:val="CF3E0544"/>
    <w:lvl w:ilvl="0" w:tplc="68EA3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14AAD"/>
    <w:multiLevelType w:val="multilevel"/>
    <w:tmpl w:val="11A08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>
    <w:nsid w:val="2F75498A"/>
    <w:multiLevelType w:val="hybridMultilevel"/>
    <w:tmpl w:val="F3048F7C"/>
    <w:lvl w:ilvl="0" w:tplc="F7F06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7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EF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0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3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3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6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8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0E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62622"/>
    <w:multiLevelType w:val="multilevel"/>
    <w:tmpl w:val="16C0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323"/>
    <w:rsid w:val="002D449C"/>
    <w:rsid w:val="003C0198"/>
    <w:rsid w:val="005B6FA0"/>
    <w:rsid w:val="00B32323"/>
    <w:rsid w:val="00C322AD"/>
    <w:rsid w:val="00CD1617"/>
    <w:rsid w:val="00D254EE"/>
    <w:rsid w:val="00DB1494"/>
    <w:rsid w:val="00E3224A"/>
    <w:rsid w:val="00F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322AD"/>
    <w:rPr>
      <w:strike w:val="0"/>
      <w:dstrike w:val="0"/>
      <w:color w:val="640032"/>
      <w:u w:val="none"/>
      <w:effect w:val="none"/>
    </w:rPr>
  </w:style>
  <w:style w:type="paragraph" w:styleId="a5">
    <w:name w:val="Normal (Web)"/>
    <w:basedOn w:val="a"/>
    <w:unhideWhenUsed/>
    <w:rsid w:val="00C322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71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61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1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-ok.ru/fetis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Венера</cp:lastModifiedBy>
  <cp:revision>3</cp:revision>
  <dcterms:created xsi:type="dcterms:W3CDTF">2010-04-24T10:18:00Z</dcterms:created>
  <dcterms:modified xsi:type="dcterms:W3CDTF">2012-12-18T14:02:00Z</dcterms:modified>
</cp:coreProperties>
</file>