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C3" w:rsidRPr="00447BF4" w:rsidRDefault="00447BF4" w:rsidP="00447BF4">
      <w:pPr>
        <w:jc w:val="center"/>
        <w:rPr>
          <w:rFonts w:ascii="Times New Roman" w:hAnsi="Times New Roman" w:cs="Times New Roman"/>
          <w:b/>
          <w:sz w:val="28"/>
          <w:szCs w:val="28"/>
        </w:rPr>
      </w:pPr>
      <w:r w:rsidRPr="00447BF4">
        <w:rPr>
          <w:rFonts w:ascii="Times New Roman" w:hAnsi="Times New Roman" w:cs="Times New Roman"/>
          <w:b/>
          <w:sz w:val="28"/>
          <w:szCs w:val="28"/>
        </w:rPr>
        <w:t>Вводный диктант</w:t>
      </w:r>
    </w:p>
    <w:p w:rsidR="00447BF4" w:rsidRPr="00447BF4" w:rsidRDefault="00447BF4" w:rsidP="00447BF4">
      <w:pPr>
        <w:jc w:val="center"/>
        <w:rPr>
          <w:rFonts w:ascii="Times New Roman" w:hAnsi="Times New Roman" w:cs="Times New Roman"/>
          <w:b/>
          <w:sz w:val="28"/>
          <w:szCs w:val="28"/>
        </w:rPr>
      </w:pPr>
      <w:r w:rsidRPr="00447BF4">
        <w:rPr>
          <w:rFonts w:ascii="Times New Roman" w:hAnsi="Times New Roman" w:cs="Times New Roman"/>
          <w:b/>
          <w:sz w:val="28"/>
          <w:szCs w:val="28"/>
        </w:rPr>
        <w:t>Береза плачет.</w:t>
      </w:r>
    </w:p>
    <w:p w:rsidR="00447BF4" w:rsidRDefault="00447BF4" w:rsidP="00447BF4">
      <w:pPr>
        <w:ind w:firstLine="708"/>
        <w:jc w:val="both"/>
        <w:rPr>
          <w:rFonts w:ascii="Times New Roman" w:hAnsi="Times New Roman" w:cs="Times New Roman"/>
          <w:sz w:val="28"/>
          <w:szCs w:val="28"/>
        </w:rPr>
      </w:pPr>
      <w:r w:rsidRPr="00447BF4">
        <w:rPr>
          <w:rFonts w:ascii="Times New Roman" w:hAnsi="Times New Roman" w:cs="Times New Roman"/>
          <w:sz w:val="28"/>
          <w:szCs w:val="28"/>
        </w:rPr>
        <w:t xml:space="preserve">Илья и Алла гуляли по лесу. Сели они на пенёк отдыхать. Вдруг на лоб Илье упала капелька. Мальчик поднял глаза. Откуда это? Это плакала берёза. Из ранки на стволе капал сок. Злые люди ранили дерево. Дети присыпали ранку землей. </w:t>
      </w:r>
    </w:p>
    <w:p w:rsidR="00447BF4" w:rsidRDefault="00447BF4" w:rsidP="00447BF4">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Задания: </w:t>
      </w:r>
    </w:p>
    <w:p w:rsidR="00447BF4" w:rsidRDefault="00447BF4" w:rsidP="00447BF4">
      <w:pPr>
        <w:ind w:firstLine="708"/>
        <w:jc w:val="both"/>
        <w:rPr>
          <w:rFonts w:ascii="Times New Roman" w:hAnsi="Times New Roman" w:cs="Times New Roman"/>
          <w:sz w:val="28"/>
          <w:szCs w:val="28"/>
        </w:rPr>
      </w:pPr>
      <w:r>
        <w:rPr>
          <w:rFonts w:ascii="Times New Roman" w:hAnsi="Times New Roman" w:cs="Times New Roman"/>
          <w:sz w:val="28"/>
          <w:szCs w:val="28"/>
        </w:rPr>
        <w:t>1 вариант – во втором предложении подчеркнуть главные и второстепенные члены предложения и подписать, чем выражены. Разделить слова для переноса: Алла, капелька.</w:t>
      </w:r>
    </w:p>
    <w:p w:rsidR="00447BF4" w:rsidRPr="00447BF4" w:rsidRDefault="00447BF4" w:rsidP="00447BF4">
      <w:pPr>
        <w:ind w:firstLine="708"/>
        <w:jc w:val="both"/>
        <w:rPr>
          <w:rFonts w:ascii="Times New Roman" w:hAnsi="Times New Roman" w:cs="Times New Roman"/>
          <w:sz w:val="28"/>
          <w:szCs w:val="28"/>
        </w:rPr>
      </w:pPr>
      <w:r>
        <w:rPr>
          <w:rFonts w:ascii="Times New Roman" w:hAnsi="Times New Roman" w:cs="Times New Roman"/>
          <w:sz w:val="28"/>
          <w:szCs w:val="28"/>
        </w:rPr>
        <w:t>2 вариант – в восьмом предложении найти и подчеркнуть главные и второстепенные члены предложения и подписать, чем они выражены. Разделить слова для переноса: Плакала, пенёк.</w:t>
      </w:r>
    </w:p>
    <w:sectPr w:rsidR="00447BF4" w:rsidRPr="00447BF4" w:rsidSect="005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7BF4"/>
    <w:rsid w:val="00447BF4"/>
    <w:rsid w:val="005B2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Company>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2012-10-03T05:59:00Z</dcterms:created>
  <dcterms:modified xsi:type="dcterms:W3CDTF">2012-10-03T06:06:00Z</dcterms:modified>
</cp:coreProperties>
</file>