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AB" w:rsidRDefault="009749AB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влиянии психопатологии (в любом возрасте) на поведение личности остается дискуссионным. Проблема соотношения психических отклонений и антиобщественного поведения — одна из самых сложных и запутанных в психиатрии. В качестве наиболее распространенных аномалий, сочетающихся с </w:t>
      </w:r>
      <w:proofErr w:type="spellStart"/>
      <w:r w:rsidRPr="00974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974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поедением</w:t>
      </w:r>
      <w:proofErr w:type="spellEnd"/>
      <w:r w:rsidRPr="00974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 следующие: психопатия; алкоголизм; невротические расстройства; остаточные явления черепно-мозговых травм и органические заболевания головного мозга; интеллектуальная недостаточность. Люди, имеющие психические расстройства, проявляют сниженную способность к осознанию и контролю своих действий вследствие интеллектуальной или эмоционально-волевой патологии. В то же время отклонения от медицинской нормы нельзя считать конкретными причинами преступных действий, хотя в ряде случаев они сочетаются.</w:t>
      </w:r>
    </w:p>
    <w:p w:rsidR="005E164B" w:rsidRDefault="005E164B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див. Поведения детей и меры воздействия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Существуют различные социологические теории происхождения девиации.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Например, теория аномии – по ней,  девиация происходит, когда существует разрыв между целями общества и одобренными средствами для их достижения. 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социальной дезорганизации, исходит из того что, девиация возникает, когда культурные ценности, нормы и социальные связи отсутствуют, ослаблены или становятся противоречивыми. </w:t>
      </w:r>
    </w:p>
    <w:p w:rsidR="009749AB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 помнить, что работа с детьми с </w:t>
      </w:r>
      <w:proofErr w:type="spellStart"/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девиантным</w:t>
      </w:r>
      <w:proofErr w:type="spellEnd"/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поведением это работа непрекращающаяся никогда, от нее нельзя ждать быстрых результатов, необходимо научиться замечать и радоваться малейшему изменению в позитив. То, что я скажу далее, многим покажется банальным и давно известным, но возможно произнесенное вслух в определенном порядке, позволит освежить наши знания по этим вопросам, и поможет в этой трудной, но с каждым годом, к сожалению, все более объемной работе. </w:t>
      </w:r>
    </w:p>
    <w:p w:rsidR="009749AB" w:rsidRPr="009749AB" w:rsidRDefault="003840C9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="009749AB"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Л.С.Выготский</w:t>
      </w:r>
      <w:proofErr w:type="spellEnd"/>
      <w:r w:rsidR="009749AB"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частности, выделяет простейшую единицу для изучения личности в окружающей ее среде: «Переживание ребенка и есть такая простейшая единица... среда определяет развитие ребенка через переживание среды».</w:t>
      </w:r>
      <w:r w:rsidR="009749AB" w:rsidRPr="009749AB">
        <w:t xml:space="preserve"> </w:t>
      </w:r>
      <w:r w:rsidR="009749AB"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Типы </w:t>
      </w:r>
      <w:proofErr w:type="spellStart"/>
      <w:r w:rsidR="009749AB"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девиантного</w:t>
      </w:r>
      <w:proofErr w:type="spellEnd"/>
      <w:r w:rsidR="009749AB"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поведения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основании данной классификации мы выделяем следующие модели (типы) ситуаций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девиантного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поведения.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Первый тип ситуаций — ситуации социально-статусных взаимоотношений. В этих ситуациях взаимоотношения складываются на основе социального статуса их субъектов, проявляются социально-психологические качества личности в соответствии со структурой ближайшего социального окружения (среда), общества. </w:t>
      </w: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Реализуя эти взаимоотношения, субъекты выступают как представители класса, социальных  слоев, профессиональных групп, этнических общностей, политических и общественных организаций, возрастных групп, территориальных общностей (земляк, сосед, соотечественник).</w:t>
      </w:r>
      <w:proofErr w:type="gramEnd"/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возникновении различных ситуаций социальный статус и определяемые им взаимоотношения могут стать доминантными в зависимости от характера </w:t>
      </w: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взаимодействия субъектов как представителей социальных групп и стоящих перед ними задач.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Второй тип ситуаций — ситуации ролевых взаимоотношений. К этому типу можно отнести взаимоотношения, </w:t>
      </w: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воз­никающие</w:t>
      </w:r>
      <w:proofErr w:type="gram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исполнении: а) внутри групповых ролей: лидер-ведомый, старожил-новичок и т.д.; б) ролей, складывающихся в процессе формального и неформального общения: организатор, бригадир, шеф, эрудит, критик, фантазер и т.д. (возможны любые варианты сочетаний). В неформальных отношениях роли соотносятся со значимыми ценностями группы и носят личностный, интимный характер.   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Ролевые взаимоотношения в основном носят стереотипный характер. Роль является функциональной стороной статуса, который детерминируется правами и обязанностями, социальной позицией и др. Каждой роли соответствует набор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экспектаций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стороны других людей, которые, по существу, определяют взаимоотношения согласно занимаемому статусу и исполняемой роли.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Статусные и ролевые отклонения могут проявляться в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нравственных взаимоотношениях. 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Памятуя о том, что поступок, действия являются своего рода молекулой социальной активности личности, ее социально-психологическим индикатором, нельзя не заметить и взаимоотношений, которые складываются в самой деятельности, в процессе осуществления каких-либо форм предметно-ориентированной совместной деятельности. Назовем этот тип взаимоотношениями совместной деятельности (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деятельностными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своей жизни и деятельности индивиды вступают в различные формы взаимоотношений этого типа.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Отношения субъектов, органически вплетенные в какую-либо предметно-ориентированную деятельность, могут иметь характер зависимости, координации, субординации, взаимопомощи,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взаимостимулирования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поддержки, обмена социальным опытом, солидарности, кооперации, доверия, требовательности, сотрудничества, сопротивления, создания помех, открытого противодействия, игнорирования и т.д.</w:t>
      </w:r>
      <w:proofErr w:type="gram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могут протекать в форме товарищеского соревнования, здорового соперничества, творчества, но могут и обостряться до враждебной конкуренции и конфронтации, вплоть до социальных конфликтов и отклоняющегося поведения.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взаимоотношения лежат в основе третьего типа ситуаций. Нельзя забывать о том, что действия и поступки в тех или иных социальных ситуациях совершают живые </w:t>
      </w: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люди со всеми присущими им свойствами. Поэтому все их действия и поступки являются (независимо от их воли) формой обнаружения и способом реализации ценностных отношений. Они имеют интегративный характер, пронизывают все сферы жизнедеятельности людей, являются неотъемлемым атрибутом любой разновидности человеческих </w:t>
      </w: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взаимоотно­шений</w:t>
      </w:r>
      <w:proofErr w:type="gram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имеют ключевое значение для создания социальных и психологических ситуаций, так как постоянно «просвечиваются» в повседневной жизни, в поступках людей. Эти отношения обладают </w:t>
      </w: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наибольшей</w:t>
      </w:r>
      <w:proofErr w:type="gram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ситуагенностью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Ценностные проблемы постоянно воссоздаются в жизнедеятельности людей, являясь «копилкой» их социального опыта. Разрешив их, можно актуализировать потребность в общении, взаимодействии и т.п. через создание ситуаций ценностных взаимоотношений. Это и есть четвертый тип ситуаций.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взаимоотношения людей представляют собой интегративное единство, все их типы взаимодействуют, </w:t>
      </w:r>
      <w:proofErr w:type="gram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взаимо­проникают</w:t>
      </w:r>
      <w:proofErr w:type="gram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зависимости от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доминантности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какого-либо типа взаимоотношений ситуацию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девиантного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поведения можно рассматривать, скажем, как ситуацию отношений.</w:t>
      </w:r>
    </w:p>
    <w:p w:rsidR="009749AB" w:rsidRPr="009749AB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40C9" w:rsidRPr="00A37987" w:rsidRDefault="009749AB" w:rsidP="0097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Таким образом, любой тип взаимоотношений эквипотенциален, имеет синтетический характер, при доминировании одного типа взаимоотношений реализуются в той или иной мере и другие типы взаимоотношений. В психологии и педагогике социальная  среда рассматривается как условие, формирующее личность, т.е. субъективно переживаемая человеком объективная реальность. Социальная среда человека — своеобразный показатель </w:t>
      </w:r>
      <w:proofErr w:type="spellStart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интериоризации</w:t>
      </w:r>
      <w:proofErr w:type="spellEnd"/>
      <w:r w:rsidRPr="00974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 культуры, уровня социального развития, меры участия в жизни общества.</w:t>
      </w:r>
    </w:p>
    <w:p w:rsidR="00A37987" w:rsidRPr="00A37987" w:rsidRDefault="003840C9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Выделены 5 направлений поведения детей с </w:t>
      </w:r>
      <w:proofErr w:type="spellStart"/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девиантным</w:t>
      </w:r>
      <w:proofErr w:type="spellEnd"/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поведением. </w:t>
      </w:r>
    </w:p>
    <w:p w:rsidR="00A37987" w:rsidRDefault="003840C9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9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(норма) - в норме человек автоматически приспосабливается к той ситуации, в которой он оказался.</w:t>
      </w:r>
    </w:p>
    <w:p w:rsidR="003840C9" w:rsidRPr="003840C9" w:rsidRDefault="003840C9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9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реальности - индивиду</w:t>
      </w:r>
      <w:r w:rsidR="00524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пытается активно разрушить ненавистную обстановку, "переделать" реальность под себя, а не под окружающих. Выступает при </w:t>
      </w:r>
      <w:proofErr w:type="spellStart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делинквентном</w:t>
      </w:r>
      <w:proofErr w:type="spellEnd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поведении. Формируется с 3 - летнего возраста, пик - подростковый возраст. </w:t>
      </w:r>
    </w:p>
    <w:p w:rsidR="003840C9" w:rsidRPr="003840C9" w:rsidRDefault="00A37987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40C9"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Противостояние реальности - поведение обусловлено признаками психологической патологии и психопатологическими расстройствами. Такое поведение сопровождается невротическими реакциями. </w:t>
      </w:r>
    </w:p>
    <w:p w:rsidR="003840C9" w:rsidRPr="003840C9" w:rsidRDefault="00A37987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840C9"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от реальности - индивид расценивает реальность как негативное явление. Проявляет неспособность адаптироваться к действительности. </w:t>
      </w:r>
    </w:p>
    <w:p w:rsidR="003840C9" w:rsidRPr="003840C9" w:rsidRDefault="00A37987" w:rsidP="00A3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3840C9"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Игнорирование реальности - индивид не принимает требования общества. Развиваются </w:t>
      </w:r>
      <w:proofErr w:type="spellStart"/>
      <w:r w:rsidR="003840C9"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гиперспособности</w:t>
      </w:r>
      <w:proofErr w:type="spellEnd"/>
      <w:r w:rsidR="003840C9"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области.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воздействовать на ребенка с </w:t>
      </w:r>
      <w:proofErr w:type="spellStart"/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девиантным</w:t>
      </w:r>
      <w:proofErr w:type="spellEnd"/>
      <w:r w:rsidRPr="00A379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поведением. (13 пунктов)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1.Позитивный настрой.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Любое взаимодействие следует начинать с себя, особенно если оно связано со стремлением изменить другого человека.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значит? Случившееся уже не изменить, можно только предотвратить возможные нарушения поведения в будущем. Очень важен собственный настрой. Задайте себе вопрос "Что я чувствую?" Если вами владеет гнев, растерянность, злость или другие негативные чувства, то следует успокоиться, прежде всего, привести себя в равновесие. Для этого можно сделать несколько глубоких вдохов и выдохов, переключить внимание, сосредоточиться на образах покоя и равновесия или сделать еще что - то, позволяющее растопить негативные чувства.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Спросите себя "Чего я хочу достичь?" - наказать, выразить свое отношение или создать условия для изменения поведения ребенка. Нужно оценить реалистичность и реализуемость выдвигаемой цели, а также ее понятность, доступность, привлекательность для ребенка. Следует ответить для себя "Каково мое отношение к ребенку?" Если в этом отношении превалирует негатив, то вряд ли удастся достичь взаимопонимания. Важно оценить отношение к ребенку, а не к совершенному им поступку. Постарайтесь найти позитивные стороны в поведении ребенка.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Доверительное взаимодействие: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потратить немного времени и сил на установление доверительного контакта с ребенком.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открытости ребенка прямо связан с ощущением собственной безопасности. Ребенок будет молчать, огрызаться или демонстрировать другие формы защитного поведения, пока не почувствует, что вы именно тот взрослый, который не нарушает его безопасности. Доверие к миру, ситуации, другому человеку - это базовая потребность ребенка. Поэтому достижение доверия - первоочередная задача. ЕЕ решение обеспечивается признанием безусловной ценности и уникальности другого человека, демонстрацией принять его, заботой о реализации его потребностей.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Субъективность взаимодействия. 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Помочь ребенку можно тогда, когда он ощущает себя не объектом воздействия, а    творцом собственной жизни. Важно, чтобы ребенок был заинтересованным союзником всех позитивных изменений в себе и своей жизни.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Выявление причин. 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найти причины отклоняющего поведения.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Конкретное поведение - это следствие чего - то. Может оказаться, что причина поведения весьма значима, поэтому, устраняя только следствия, результата можно не получить.</w:t>
      </w:r>
    </w:p>
    <w:p w:rsidR="00945E93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14">
        <w:rPr>
          <w:rFonts w:ascii="Times New Roman" w:eastAsia="Times New Roman" w:hAnsi="Times New Roman" w:cs="Times New Roman"/>
          <w:sz w:val="24"/>
          <w:szCs w:val="24"/>
          <w:lang w:eastAsia="ru-RU"/>
        </w:rPr>
        <w:t>4 типичные причины нарушения поведения: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стремление привлечь к себе внимание (независимо от способностей);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действия, производящие неблагоприятное впечатление продиктованы стремлением найти ценности, служению которым они могли бы посвятить себя;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обесценивание чувства любви, добра;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стремление отомстить родителям или другим взрослым за пережитые обиды, боль и унижение. 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Последовательность во взаимодействиях. 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Вряд ли удастся достичь желаемого результата, если взрослый будет менять свою позицию или слова и заявления не будут соответствовать Вашим действиям. Например, советуют ребенку не терять самообладания в трудных ситуациях, говорят, что дракой и ссорой ничего не доказать, а сами кричат на ребенка и наказывают его. В результате дети начинают презирать взрослых, развивается негативизм.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Позитивность взаимодействия.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позитивной цели, учитывающей интересы, права и возможности ребенка.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Формулировка цели будет позитивной в том случае, когда она содержит указание на позитивный результат ("вести здоровый образ жизни" вместо "бросить курить", "добиться положительной успеваемости" вместо "не получать двойки", "приходить в школу вовремя" </w:t>
      </w:r>
      <w:proofErr w:type="gramStart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"перестать опаздывать"). Важно, чтобы была опора на положительные качества и ресурсы, восстановление позитивного самоощущения. Это значит искренне поощрять привлекательность поступков, чувств, мыслей и намерений ребенка.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Поощрение положительных изменений.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Традиционно в нашей культуре принято вознаграждение за "высокие успехи" с точки зрения общего, а не индивидуального эталона. Поощрение минимальных изменений предполагает умение выделить и оценить самые малые достижения. Путь к вершине складывается из малых шагов. Вряд ли ребенок может быстро стать кардинально другим. Чтобы не сбиться с пути, важно помнить о правиле позитивности.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Привлекательная альтернативность.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изменению поведения должна обязательно сопровождаться выработкой и закреплением привлекательной альтернативы. Важно, чтобы ребенок не только осознал, негативность </w:t>
      </w:r>
      <w:proofErr w:type="spellStart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но и выработал формы альтернативного поведения, значимых целей.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подросток курит, употребляет нецензурные выражения, совершает мелкие кражи, чтобы не отличаться от компании, в которой нашел признание. Естественно, что отказ от общения со сверстниками вряд ли покажется ему привлекательным. Однако может быть привлекательным включение его в круг подростков, имеющих схожие ценности (посещение кружка, секции, переход в другой класс, школу), где не будет надобности отстаивать свою принадлежность к группе  - ценой девиации. Проверка значимости своей роли в компании без выполнения принятых "</w:t>
      </w:r>
      <w:proofErr w:type="spellStart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ритуалов" или способности противостоять группе по отдельным вопросам, также могут оказаться привлекательными альтернативами. Хорошо известно, что принять решение легче, чем его реализовать. Важно предпринять шаги по реализации того или иного решения.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Разумный компромисс. 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Следование данному правилу, с одной стороны, предполагает понимание того, что абсолютный идеал не достижим, а с другой, что любые изменения должны создавать, а не разрушать ребенка. В одном из источников приводится такой пример, во время одной из лагерных смен для "трудных подростков" выявился "ночной житель" - подросток, который долго не засыпал и не давал заснуть всему отряду и лагерю. Вмешательство воспитателя только раззадорило его, он демонстрировал удивительную изобретательность. Конфликт был снят необычным способом: подростка назначили в группу ночной охраны лагеря.</w:t>
      </w:r>
    </w:p>
    <w:p w:rsidR="003840C9" w:rsidRPr="00A37987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10. Гибкость. 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использовать различные формы, способы, стратегию работы в зависимости от конкретного случая.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возможностей помощи, несовершеннолетним показало, что при работе с  тревожными детьми с чувством вины и ощущением неадекватности, необходимо проявлять интерес к их чувствам.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работе с несговорчивыми детьми эффективными являются формальные, директивные, прямолинейные стратегии работы, когда больше внимания обращается не на внутренние переживания, а на внешние способы контроля поведения. 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гибкости означает, что если одна из стратегий оказалась неэффективной, можно попробовать реализовать другую.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11. Индивидуальный подход. 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помощь будет эффективна настолько, насколько она учитывает уникальность и неповторимость ребенка.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Системность.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оказании помощи детям и подростку с </w:t>
      </w:r>
      <w:proofErr w:type="spellStart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нужно создавать позитивную воспитывающую среду. </w:t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 выявить значимых для подростка лиц: одноклассников, авторитетных взрослых, друзей. Важно выяснить и по возможности изменить социальную ситуацию ребенка в школе, семье и во время досуга. 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Превентивность. </w:t>
      </w:r>
      <w:r w:rsidRPr="00A37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понять, что всегда легче предупредить, чем исправить. Лучшим способом предупреждения отклоняющего поведения является оказание ребенку помощи в реализации его основных потребностей: любви, безопасности, внимании, в самоутверждении. Важно содействовать формированию волевых, моральных, интеллектуальных, духовных качеств, обеспечивающих устойчивость поведения.</w:t>
      </w:r>
    </w:p>
    <w:p w:rsidR="003840C9" w:rsidRPr="003840C9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0C9" w:rsidRPr="003840C9" w:rsidRDefault="003840C9" w:rsidP="0038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C9" w:rsidRPr="00E41958" w:rsidRDefault="003840C9" w:rsidP="003840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Предварительный просмотр: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  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    РЕКОМЕНДАЦИИ ПЕДАГОГУ ПО РАБОТЕ С ДЕТЬМИ ДЕВИАНТНОГО ПОВЕДЕНИЯ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Обнаружив ребенка с признаками  </w:t>
      </w:r>
      <w:proofErr w:type="spellStart"/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девиантного</w:t>
      </w:r>
      <w:proofErr w:type="spellEnd"/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поведения желательно поставить перед собой гуманную и благородную цель — помочь детям в преодолении трудностей.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Прежде всего, о том, что нужно занять непримиримую позицию и предъявлять категорические требования, вводить активное принуждение выполнить их в случае, когда дело касается важнейших общественных правил поведения или законов. Ребенку любого возраста указываются рамки дозволенного, выход за пределы которых не только осуждается, но и наказывается.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2. Учитель должен устранять не последствия, а причину. Устранение причин, вызывающих неправильное поведение, если только эти причины устранимы и если педагоги и родители смогли разобраться в них, — реальная основа для устранения развивающихся отклонений.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Педагог устанавливает непрерывный мониторинг, т. е. систематический надзор за отклонениями в поведении детей с обязательным и своевременным реагированием на возникающие ситуации. Иногда он может «не заменить» проступка, если последний носит чисто случайный характер, или ребенок и сам его довольно мучительно пережил, или, наконец, замечание родителей и учителя угрожает «переполнить чашу» и вызвать добавочные осложнения.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Политика «кнута и пряника», т. е. сочетание наказаний с увещеваниями, просьбами, советами — пока самая надежная в коррекционном воспитании и дает наилучшие результаты. </w:t>
      </w:r>
      <w:proofErr w:type="gramStart"/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Разъяснение, убеждение, пробуждение чувства долга, раскаяния, стыда сочетаются, если это полезно, с запугиваниями, предостережениями, наказаниями.</w:t>
      </w:r>
      <w:proofErr w:type="gramEnd"/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надо бояться и отвергать того, что издавна применялось в нашем национальном воспитании. У каждого народа воспитание прошло свой путь. Гуманизм для нас сегодня — это реальная помощь ребенку. Здесь все средства хороши. В наших национальных традициях — стремление к тому, чтобы раскаяние и стыд, недовольство собой переживались глубже, чем наказание.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Известно, что чувства способны притупляться, коль скоро причины, их вызывающие, становятся привычными. Поэтому действия педагога должны восприниматься детьми как справедливые («за дело») и соразмерные совершенному проступку. Наказания должны быть редкими, ощутимыми, разнообразными. Неприятные переживания, связанные с наказаниями, весомее, нежели удовольствие, полученное от совершения дурного поступка. Наказание не должно оскорблять и унижать ребенка, оно не должно носить издевательского или неоправданно жестокого характера.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Поощрения не должны восприниматься детьми как обязательные за любой их хороший поступок. Награды не должны быть направлены на воспитание у ребенка повышенной самооценки. Удовлетворение, полученное от хорошего поступка, и память о нем могут переживаться детьми сильнее, чем поощрение за него.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Угрозы наказанием должны быть реальными. Мы часто и очень легко сулим нарушителю всяческие угрозы, не имея ни возможности, ни силы, ни желания приводить их в исполнение. Что это воспитывает? Только недоверие и нежелание прислушиваться к нашим словам. Не следует угрожать мерами, заведомо невыполнимыми. 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Советы учителя ребенку: 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ничего не изменится в твоей жизни до тех пор, пока ты не захочешь, чтобы что-то изменилось: </w:t>
      </w:r>
    </w:p>
    <w:p w:rsidR="003840C9" w:rsidRPr="00E41958" w:rsidRDefault="003840C9" w:rsidP="00384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если трудно, хватайся не за все сразу, а исправляй ошибки постепенно; </w:t>
      </w:r>
    </w:p>
    <w:p w:rsidR="00384D04" w:rsidRPr="00E41958" w:rsidRDefault="00384D04">
      <w:pPr>
        <w:rPr>
          <w:i/>
        </w:rPr>
      </w:pPr>
    </w:p>
    <w:sectPr w:rsidR="00384D04" w:rsidRPr="00E41958" w:rsidSect="0038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C9"/>
    <w:rsid w:val="00105FD5"/>
    <w:rsid w:val="003840C9"/>
    <w:rsid w:val="00384D04"/>
    <w:rsid w:val="00524BD3"/>
    <w:rsid w:val="005E164B"/>
    <w:rsid w:val="006A4A14"/>
    <w:rsid w:val="00945E93"/>
    <w:rsid w:val="009749AB"/>
    <w:rsid w:val="00A37987"/>
    <w:rsid w:val="00A80649"/>
    <w:rsid w:val="00C252CF"/>
    <w:rsid w:val="00DF4AB6"/>
    <w:rsid w:val="00E41958"/>
    <w:rsid w:val="00F7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04"/>
  </w:style>
  <w:style w:type="paragraph" w:styleId="4">
    <w:name w:val="heading 4"/>
    <w:basedOn w:val="a"/>
    <w:link w:val="40"/>
    <w:uiPriority w:val="9"/>
    <w:qFormat/>
    <w:rsid w:val="003840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0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3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0C9"/>
  </w:style>
  <w:style w:type="character" w:customStyle="1" w:styleId="c7">
    <w:name w:val="c7"/>
    <w:basedOn w:val="a0"/>
    <w:rsid w:val="003840C9"/>
  </w:style>
  <w:style w:type="character" w:customStyle="1" w:styleId="c2">
    <w:name w:val="c2"/>
    <w:basedOn w:val="a0"/>
    <w:rsid w:val="003840C9"/>
  </w:style>
  <w:style w:type="character" w:customStyle="1" w:styleId="c4">
    <w:name w:val="c4"/>
    <w:basedOn w:val="a0"/>
    <w:rsid w:val="00384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1</cp:lastModifiedBy>
  <cp:revision>6</cp:revision>
  <dcterms:created xsi:type="dcterms:W3CDTF">2011-12-23T23:53:00Z</dcterms:created>
  <dcterms:modified xsi:type="dcterms:W3CDTF">2011-12-28T14:56:00Z</dcterms:modified>
</cp:coreProperties>
</file>