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800"/>
        <w:gridCol w:w="2821"/>
        <w:gridCol w:w="790"/>
        <w:gridCol w:w="1125"/>
        <w:gridCol w:w="3255"/>
        <w:gridCol w:w="1376"/>
        <w:gridCol w:w="1815"/>
        <w:gridCol w:w="1790"/>
      </w:tblGrid>
      <w:tr w:rsidR="007C1F02" w:rsidRPr="0067172D" w:rsidTr="0067172D">
        <w:trPr>
          <w:cantSplit/>
          <w:trHeight w:val="957"/>
        </w:trPr>
        <w:tc>
          <w:tcPr>
            <w:tcW w:w="800" w:type="dxa"/>
            <w:vMerge w:val="restart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№</w:t>
            </w: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урока</w:t>
            </w:r>
          </w:p>
        </w:tc>
        <w:tc>
          <w:tcPr>
            <w:tcW w:w="2821" w:type="dxa"/>
            <w:vMerge w:val="restart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Тема урока</w:t>
            </w:r>
          </w:p>
        </w:tc>
        <w:tc>
          <w:tcPr>
            <w:tcW w:w="790" w:type="dxa"/>
            <w:vMerge w:val="restart"/>
            <w:textDirection w:val="btLr"/>
          </w:tcPr>
          <w:p w:rsidR="007C1F02" w:rsidRPr="00F70C8D" w:rsidRDefault="007C1F02" w:rsidP="002D14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Количество</w:t>
            </w:r>
          </w:p>
          <w:p w:rsidR="007C1F02" w:rsidRPr="00F70C8D" w:rsidRDefault="007C1F02" w:rsidP="002D14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часов</w:t>
            </w:r>
          </w:p>
        </w:tc>
        <w:tc>
          <w:tcPr>
            <w:tcW w:w="1125" w:type="dxa"/>
            <w:vMerge w:val="restart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Тип урока</w:t>
            </w:r>
          </w:p>
        </w:tc>
        <w:tc>
          <w:tcPr>
            <w:tcW w:w="3255" w:type="dxa"/>
            <w:vMerge w:val="restart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376" w:type="dxa"/>
            <w:vMerge w:val="restart"/>
            <w:textDirection w:val="btLr"/>
          </w:tcPr>
          <w:p w:rsidR="007C1F02" w:rsidRPr="00F70C8D" w:rsidRDefault="007C1F02" w:rsidP="002D14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Виды,</w:t>
            </w:r>
          </w:p>
          <w:p w:rsidR="007C1F02" w:rsidRPr="00F70C8D" w:rsidRDefault="007C1F02" w:rsidP="002D14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формы</w:t>
            </w:r>
          </w:p>
          <w:p w:rsidR="007C1F02" w:rsidRPr="00F70C8D" w:rsidRDefault="007C1F02" w:rsidP="002D14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контроля</w:t>
            </w:r>
          </w:p>
        </w:tc>
        <w:tc>
          <w:tcPr>
            <w:tcW w:w="3605" w:type="dxa"/>
            <w:gridSpan w:val="2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Дата проведения</w:t>
            </w:r>
          </w:p>
        </w:tc>
      </w:tr>
      <w:tr w:rsidR="007C1F02" w:rsidRPr="0067172D" w:rsidTr="0067172D">
        <w:tc>
          <w:tcPr>
            <w:tcW w:w="800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</w:t>
            </w: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плану</w:t>
            </w: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proofErr w:type="spellStart"/>
            <w:r w:rsidRPr="00F70C8D">
              <w:rPr>
                <w:sz w:val="24"/>
                <w:szCs w:val="24"/>
              </w:rPr>
              <w:t>факти</w:t>
            </w:r>
            <w:proofErr w:type="spellEnd"/>
            <w:r w:rsidRPr="00F70C8D">
              <w:rPr>
                <w:sz w:val="24"/>
                <w:szCs w:val="24"/>
              </w:rPr>
              <w:t>-</w:t>
            </w: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чески</w:t>
            </w:r>
          </w:p>
        </w:tc>
      </w:tr>
      <w:tr w:rsidR="007C1F02" w:rsidRPr="0067172D" w:rsidTr="00D506CE">
        <w:tc>
          <w:tcPr>
            <w:tcW w:w="80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7C1F02" w:rsidRPr="00F70C8D" w:rsidRDefault="007C1F02" w:rsidP="004C711D">
            <w:pPr>
              <w:rPr>
                <w:b/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 Инструктаж по технике безопасности. Вводный урок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extDirection w:val="btLr"/>
          </w:tcPr>
          <w:p w:rsidR="007C1F02" w:rsidRPr="00F70C8D" w:rsidRDefault="007C1F02" w:rsidP="00671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55" w:type="dxa"/>
          </w:tcPr>
          <w:p w:rsidR="007C1F02" w:rsidRPr="00F70C8D" w:rsidRDefault="007C1F02" w:rsidP="0067172D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376" w:type="dxa"/>
            <w:vMerge w:val="restart"/>
            <w:textDirection w:val="btLr"/>
          </w:tcPr>
          <w:p w:rsidR="007C1F02" w:rsidRPr="00F70C8D" w:rsidRDefault="007C1F02" w:rsidP="00D506C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Текущий  и вводный контроль</w:t>
            </w: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 w:rsidRPr="00F70C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1-3 позиций рук</w:t>
            </w:r>
          </w:p>
        </w:tc>
        <w:tc>
          <w:tcPr>
            <w:tcW w:w="790" w:type="dxa"/>
          </w:tcPr>
          <w:p w:rsidR="007C1F02" w:rsidRPr="007C1F02" w:rsidRDefault="007C1F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Показ позиций ног: 1,2,3.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1-3 позиций рук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67172D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Показ позиций рук: 1,2,3.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5-6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 позиций  ног (6,1,2)  и движений с ними.</w:t>
            </w:r>
          </w:p>
        </w:tc>
        <w:tc>
          <w:tcPr>
            <w:tcW w:w="790" w:type="dxa"/>
          </w:tcPr>
          <w:p w:rsidR="007C1F02" w:rsidRPr="007C1F02" w:rsidRDefault="007C1F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Движения с разными позициями.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Танец  « </w:t>
            </w:r>
            <w:proofErr w:type="spellStart"/>
            <w:r w:rsidRPr="00F70C8D">
              <w:rPr>
                <w:sz w:val="24"/>
                <w:szCs w:val="24"/>
              </w:rPr>
              <w:t>Чок</w:t>
            </w:r>
            <w:proofErr w:type="spellEnd"/>
            <w:r w:rsidRPr="00F70C8D">
              <w:rPr>
                <w:sz w:val="24"/>
                <w:szCs w:val="24"/>
              </w:rPr>
              <w:t>, каблучок», исполнение с движениями.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движений к танцу «</w:t>
            </w:r>
            <w:proofErr w:type="spellStart"/>
            <w:r w:rsidRPr="00F70C8D">
              <w:rPr>
                <w:sz w:val="24"/>
                <w:szCs w:val="24"/>
              </w:rPr>
              <w:t>Чок</w:t>
            </w:r>
            <w:proofErr w:type="spellEnd"/>
            <w:r w:rsidRPr="00F70C8D">
              <w:rPr>
                <w:sz w:val="24"/>
                <w:szCs w:val="24"/>
              </w:rPr>
              <w:t>, каблучок»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Положение рук при исполнении танца.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Разные позиции рук  при исполнении.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« Вперед 4 шага», «Раз, два, три»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proofErr w:type="gramStart"/>
            <w:r w:rsidRPr="00F70C8D">
              <w:rPr>
                <w:sz w:val="24"/>
                <w:szCs w:val="24"/>
              </w:rPr>
              <w:t>Ритмические движения</w:t>
            </w:r>
            <w:proofErr w:type="gramEnd"/>
            <w:r w:rsidRPr="00F70C8D">
              <w:rPr>
                <w:sz w:val="24"/>
                <w:szCs w:val="24"/>
              </w:rPr>
              <w:t xml:space="preserve"> в танцах: « Вперед 4 шага», «Раз, два, три»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движений к танцу «Танец утят»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Движения к танцу.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Движение и музыка – соотнесение движений»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Исполнение песни с движениями.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Элементы кругового хоровода»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Состав движений в хороводе.</w:t>
            </w:r>
          </w:p>
        </w:tc>
        <w:tc>
          <w:tcPr>
            <w:tcW w:w="1376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D506CE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Изучение элементов малого батмана.</w:t>
            </w:r>
          </w:p>
        </w:tc>
        <w:tc>
          <w:tcPr>
            <w:tcW w:w="790" w:type="dxa"/>
          </w:tcPr>
          <w:p w:rsidR="007C1F02" w:rsidRPr="007C1F02" w:rsidRDefault="007C1F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  <w:vMerge w:val="restart"/>
            <w:textDirection w:val="btLr"/>
          </w:tcPr>
          <w:p w:rsidR="007C1F02" w:rsidRPr="00F70C8D" w:rsidRDefault="007C1F02" w:rsidP="00671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Показ и разучивание малого батмана.</w:t>
            </w:r>
          </w:p>
        </w:tc>
        <w:tc>
          <w:tcPr>
            <w:tcW w:w="1376" w:type="dxa"/>
            <w:vMerge w:val="restart"/>
            <w:textDirection w:val="btLr"/>
          </w:tcPr>
          <w:p w:rsidR="007C1F02" w:rsidRPr="00F70C8D" w:rsidRDefault="007C1F02" w:rsidP="00D506C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Текущий контроль, фронтальный опрос</w:t>
            </w: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Выполнение малого </w:t>
            </w:r>
            <w:r w:rsidRPr="00F70C8D">
              <w:rPr>
                <w:sz w:val="24"/>
                <w:szCs w:val="24"/>
              </w:rPr>
              <w:lastRenderedPageBreak/>
              <w:t>батмана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Выполнение малого батмана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Музыкальная игра «Если нравится тебе»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Движения в игре.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Позиции ног:3 и 4.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F70C8D">
              <w:rPr>
                <w:sz w:val="24"/>
                <w:szCs w:val="24"/>
              </w:rPr>
              <w:t>нозиций</w:t>
            </w:r>
            <w:proofErr w:type="spellEnd"/>
            <w:r w:rsidRPr="00F70C8D">
              <w:rPr>
                <w:sz w:val="24"/>
                <w:szCs w:val="24"/>
              </w:rPr>
              <w:t xml:space="preserve"> ног: 3 и 4.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Пятая позиция ног с переменной позицией рук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Переменные позиции рук и ног.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Изучение движений большого батмана. Акцентирование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Показ и разучивание большого батмана.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D506CE">
        <w:tc>
          <w:tcPr>
            <w:tcW w:w="80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Акценты в музыкальных произведениях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extDirection w:val="btLr"/>
          </w:tcPr>
          <w:p w:rsidR="007C1F02" w:rsidRPr="00F70C8D" w:rsidRDefault="007C1F02" w:rsidP="00671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F70C8D">
              <w:rPr>
                <w:sz w:val="24"/>
                <w:szCs w:val="24"/>
              </w:rPr>
              <w:t>анцентов</w:t>
            </w:r>
            <w:proofErr w:type="spellEnd"/>
            <w:r w:rsidRPr="00F70C8D">
              <w:rPr>
                <w:sz w:val="24"/>
                <w:szCs w:val="24"/>
              </w:rPr>
              <w:t xml:space="preserve"> в произведениях.</w:t>
            </w:r>
          </w:p>
        </w:tc>
        <w:tc>
          <w:tcPr>
            <w:tcW w:w="1376" w:type="dxa"/>
            <w:vMerge w:val="restart"/>
            <w:textDirection w:val="btLr"/>
          </w:tcPr>
          <w:p w:rsidR="007C1F02" w:rsidRPr="00F70C8D" w:rsidRDefault="007C1F02" w:rsidP="00D506C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Текущий контроль, фронтальный опрос</w:t>
            </w: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 w:rsidRPr="00F70C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Исполнение акцентов в произведении «Итальянская полька»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«Итальянская полька</w:t>
            </w:r>
            <w:proofErr w:type="gramStart"/>
            <w:r w:rsidRPr="00F70C8D">
              <w:rPr>
                <w:sz w:val="24"/>
                <w:szCs w:val="24"/>
              </w:rPr>
              <w:t>»С</w:t>
            </w:r>
            <w:proofErr w:type="gramEnd"/>
            <w:r w:rsidRPr="00F70C8D">
              <w:rPr>
                <w:sz w:val="24"/>
                <w:szCs w:val="24"/>
              </w:rPr>
              <w:t>.В.Рахманинова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Прыжки и повороты с различными движениями ног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Прыжки и повороты с различными движениями ног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proofErr w:type="spellStart"/>
            <w:r w:rsidRPr="00F70C8D">
              <w:rPr>
                <w:sz w:val="24"/>
                <w:szCs w:val="24"/>
              </w:rPr>
              <w:t>Общеразвивающие</w:t>
            </w:r>
            <w:proofErr w:type="spellEnd"/>
            <w:r w:rsidRPr="00F70C8D">
              <w:rPr>
                <w:sz w:val="24"/>
                <w:szCs w:val="24"/>
              </w:rPr>
              <w:t xml:space="preserve"> упражнения без предмета.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proofErr w:type="spellStart"/>
            <w:r w:rsidRPr="00F70C8D">
              <w:rPr>
                <w:sz w:val="24"/>
                <w:szCs w:val="24"/>
              </w:rPr>
              <w:t>Общеразвивающие</w:t>
            </w:r>
            <w:proofErr w:type="spellEnd"/>
            <w:r w:rsidRPr="00F70C8D">
              <w:rPr>
                <w:sz w:val="24"/>
                <w:szCs w:val="24"/>
              </w:rPr>
              <w:t xml:space="preserve"> упражнения без предмета.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Поскоки переменным шагом с продвижением вперед;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и исполнение поскоков.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Ходьба с движениями рук на счет 2/4;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Изучение ритма 2/4.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танцевальные шаги – галоп с притопом, мягкий шаг.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</w:t>
            </w:r>
            <w:proofErr w:type="gramStart"/>
            <w:r w:rsidRPr="00F70C8D">
              <w:rPr>
                <w:sz w:val="24"/>
                <w:szCs w:val="24"/>
              </w:rPr>
              <w:t xml:space="preserve"> :</w:t>
            </w:r>
            <w:proofErr w:type="gramEnd"/>
            <w:r w:rsidRPr="00F70C8D">
              <w:rPr>
                <w:sz w:val="24"/>
                <w:szCs w:val="24"/>
              </w:rPr>
              <w:t xml:space="preserve"> галоп с притопом.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Ходьба с движениями рук на счет 3/4; 4/4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67172D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Изучение ритма ¾,4/4.</w:t>
            </w:r>
          </w:p>
        </w:tc>
        <w:tc>
          <w:tcPr>
            <w:tcW w:w="1376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D506CE">
        <w:tc>
          <w:tcPr>
            <w:tcW w:w="80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lastRenderedPageBreak/>
              <w:t xml:space="preserve">Бег на носках мелкими </w:t>
            </w:r>
            <w:r w:rsidRPr="00F70C8D">
              <w:rPr>
                <w:sz w:val="24"/>
                <w:szCs w:val="24"/>
              </w:rPr>
              <w:lastRenderedPageBreak/>
              <w:t>шагами;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vMerge w:val="restart"/>
            <w:textDirection w:val="btLr"/>
          </w:tcPr>
          <w:p w:rsidR="007C1F02" w:rsidRPr="00F70C8D" w:rsidRDefault="007C1F02" w:rsidP="00671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55" w:type="dxa"/>
          </w:tcPr>
          <w:p w:rsidR="007C1F02" w:rsidRPr="00F70C8D" w:rsidRDefault="007C1F02" w:rsidP="0067172D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Бег мелкими шашками, </w:t>
            </w:r>
            <w:r w:rsidRPr="00F70C8D">
              <w:rPr>
                <w:sz w:val="24"/>
                <w:szCs w:val="24"/>
              </w:rPr>
              <w:lastRenderedPageBreak/>
              <w:t>ритмическое исполнение.</w:t>
            </w:r>
          </w:p>
        </w:tc>
        <w:tc>
          <w:tcPr>
            <w:tcW w:w="1376" w:type="dxa"/>
            <w:vMerge w:val="restart"/>
            <w:textDirection w:val="btLr"/>
          </w:tcPr>
          <w:p w:rsidR="007C1F02" w:rsidRPr="00F70C8D" w:rsidRDefault="007C1F02" w:rsidP="00D506C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lastRenderedPageBreak/>
              <w:t>Текущий контроль, фронтальный опрос</w:t>
            </w: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 w:rsidRPr="00F70C8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proofErr w:type="gramStart"/>
            <w:r w:rsidRPr="00F70C8D">
              <w:rPr>
                <w:sz w:val="24"/>
                <w:szCs w:val="24"/>
              </w:rPr>
              <w:t>Ритмические движения</w:t>
            </w:r>
            <w:proofErr w:type="gramEnd"/>
            <w:r w:rsidRPr="00F70C8D">
              <w:rPr>
                <w:sz w:val="24"/>
                <w:szCs w:val="24"/>
              </w:rPr>
              <w:t xml:space="preserve"> с мячом под стихотворный текст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 w:rsidRPr="00F70C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Игра «Музыкальные змейки».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67172D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Разучивание игры  «Музыкальные змейки».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proofErr w:type="spellStart"/>
            <w:r w:rsidRPr="00F70C8D">
              <w:rPr>
                <w:sz w:val="24"/>
                <w:szCs w:val="24"/>
              </w:rPr>
              <w:t>Общеразвивающие</w:t>
            </w:r>
            <w:proofErr w:type="spellEnd"/>
            <w:r w:rsidRPr="00F70C8D">
              <w:rPr>
                <w:sz w:val="24"/>
                <w:szCs w:val="24"/>
              </w:rPr>
              <w:t xml:space="preserve"> упражнения под музыку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Движения под музыку и ритмический рисунок.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Танец «Мы </w:t>
            </w:r>
            <w:proofErr w:type="gramStart"/>
            <w:r w:rsidRPr="00F70C8D">
              <w:rPr>
                <w:sz w:val="24"/>
                <w:szCs w:val="24"/>
              </w:rPr>
              <w:t>милашки</w:t>
            </w:r>
            <w:proofErr w:type="gramEnd"/>
            <w:r w:rsidRPr="00F70C8D">
              <w:rPr>
                <w:sz w:val="24"/>
                <w:szCs w:val="24"/>
              </w:rPr>
              <w:t>»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67172D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 xml:space="preserve">Изучение песни и движений к танцу  «Мы </w:t>
            </w:r>
            <w:proofErr w:type="gramStart"/>
            <w:r w:rsidRPr="00F70C8D">
              <w:rPr>
                <w:sz w:val="24"/>
                <w:szCs w:val="24"/>
              </w:rPr>
              <w:t>милашки</w:t>
            </w:r>
            <w:proofErr w:type="gramEnd"/>
            <w:r w:rsidRPr="00F70C8D">
              <w:rPr>
                <w:sz w:val="24"/>
                <w:szCs w:val="24"/>
              </w:rPr>
              <w:t>»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Танцевальные шаги – галоп с притопом, мягкий шаг</w:t>
            </w:r>
          </w:p>
        </w:tc>
        <w:tc>
          <w:tcPr>
            <w:tcW w:w="790" w:type="dxa"/>
          </w:tcPr>
          <w:p w:rsidR="007C1F02" w:rsidRPr="00F70C8D" w:rsidRDefault="007C1F02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Танцевальные шаги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  <w:tr w:rsidR="007C1F02" w:rsidRPr="0067172D" w:rsidTr="0067172D">
        <w:tc>
          <w:tcPr>
            <w:tcW w:w="800" w:type="dxa"/>
          </w:tcPr>
          <w:p w:rsidR="007C1F02" w:rsidRPr="007C1F02" w:rsidRDefault="007C1F02" w:rsidP="002D14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34-35</w:t>
            </w:r>
          </w:p>
        </w:tc>
        <w:tc>
          <w:tcPr>
            <w:tcW w:w="2821" w:type="dxa"/>
          </w:tcPr>
          <w:p w:rsidR="007C1F02" w:rsidRPr="00F70C8D" w:rsidRDefault="007C1F02" w:rsidP="002D1485">
            <w:pPr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 Ритмическое исполнение песен.</w:t>
            </w:r>
          </w:p>
        </w:tc>
        <w:tc>
          <w:tcPr>
            <w:tcW w:w="790" w:type="dxa"/>
          </w:tcPr>
          <w:p w:rsidR="007C1F02" w:rsidRPr="009748B8" w:rsidRDefault="009748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  <w:r w:rsidRPr="00F70C8D">
              <w:rPr>
                <w:sz w:val="24"/>
                <w:szCs w:val="24"/>
              </w:rPr>
              <w:t>Исполнение песен и движений к ним.</w:t>
            </w:r>
          </w:p>
        </w:tc>
        <w:tc>
          <w:tcPr>
            <w:tcW w:w="1376" w:type="dxa"/>
            <w:vMerge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C1F02" w:rsidRPr="00F70C8D" w:rsidRDefault="007C1F02" w:rsidP="002D14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1F73" w:rsidRPr="0067172D" w:rsidRDefault="00271F73">
      <w:pPr>
        <w:rPr>
          <w:rFonts w:ascii="Times New Roman" w:hAnsi="Times New Roman" w:cs="Times New Roman"/>
          <w:sz w:val="24"/>
          <w:szCs w:val="24"/>
        </w:rPr>
      </w:pPr>
    </w:p>
    <w:sectPr w:rsidR="00271F73" w:rsidRPr="0067172D" w:rsidSect="004C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11D"/>
    <w:rsid w:val="00271F73"/>
    <w:rsid w:val="004C711D"/>
    <w:rsid w:val="0067172D"/>
    <w:rsid w:val="00797122"/>
    <w:rsid w:val="007C1F02"/>
    <w:rsid w:val="008C167D"/>
    <w:rsid w:val="009748B8"/>
    <w:rsid w:val="00CF54AB"/>
    <w:rsid w:val="00D506CE"/>
    <w:rsid w:val="00F7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2006-01-01T01:51:00Z</dcterms:created>
  <dcterms:modified xsi:type="dcterms:W3CDTF">2013-09-09T12:54:00Z</dcterms:modified>
</cp:coreProperties>
</file>