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EB" w:rsidRDefault="003672EB" w:rsidP="00F871EB">
      <w:pPr>
        <w:ind w:firstLine="708"/>
        <w:rPr>
          <w:rFonts w:ascii="Times New Roman" w:hAnsi="Times New Roman" w:cs="Times New Roman"/>
          <w:b/>
          <w:bCs/>
          <w:sz w:val="28"/>
          <w:szCs w:val="28"/>
        </w:rPr>
      </w:pPr>
      <w:r>
        <w:rPr>
          <w:rFonts w:ascii="Times New Roman" w:hAnsi="Times New Roman" w:cs="Times New Roman"/>
          <w:b/>
          <w:bCs/>
          <w:sz w:val="28"/>
          <w:szCs w:val="28"/>
        </w:rPr>
        <w:t xml:space="preserve">             </w:t>
      </w:r>
    </w:p>
    <w:p w:rsidR="003672EB" w:rsidRDefault="003672EB" w:rsidP="00F871EB">
      <w:pPr>
        <w:ind w:left="1416"/>
        <w:rPr>
          <w:rFonts w:ascii="Times New Roman" w:hAnsi="Times New Roman" w:cs="Times New Roman"/>
          <w:b/>
          <w:bCs/>
          <w:sz w:val="28"/>
          <w:szCs w:val="28"/>
        </w:rPr>
      </w:pPr>
      <w:r w:rsidRPr="003E43AB">
        <w:rPr>
          <w:rFonts w:ascii="Times New Roman" w:hAnsi="Times New Roman" w:cs="Times New Roman"/>
          <w:b/>
          <w:bCs/>
          <w:sz w:val="28"/>
          <w:szCs w:val="28"/>
        </w:rPr>
        <w:t xml:space="preserve">Формирование положительной мотивации к </w:t>
      </w:r>
      <w:r>
        <w:rPr>
          <w:rFonts w:ascii="Times New Roman" w:hAnsi="Times New Roman" w:cs="Times New Roman"/>
          <w:b/>
          <w:bCs/>
          <w:sz w:val="28"/>
          <w:szCs w:val="28"/>
        </w:rPr>
        <w:t xml:space="preserve">  обучению у младших </w:t>
      </w:r>
      <w:r w:rsidRPr="003E43AB">
        <w:rPr>
          <w:rFonts w:ascii="Times New Roman" w:hAnsi="Times New Roman" w:cs="Times New Roman"/>
          <w:b/>
          <w:bCs/>
          <w:sz w:val="28"/>
          <w:szCs w:val="28"/>
        </w:rPr>
        <w:t>школьников</w:t>
      </w:r>
      <w:r>
        <w:t xml:space="preserve"> </w:t>
      </w:r>
      <w:r w:rsidR="004A6866">
        <w:fldChar w:fldCharType="begin"/>
      </w:r>
      <w:r>
        <w:instrText xml:space="preserve"> INCLUDEPICTURE "http://www.teamtoy.ru/images/categories/4.png" \* MERGEFORMATINET </w:instrText>
      </w:r>
      <w:r w:rsidR="004A6866">
        <w:fldChar w:fldCharType="end"/>
      </w:r>
    </w:p>
    <w:p w:rsidR="003672EB" w:rsidRPr="00F871EB" w:rsidRDefault="004A6866" w:rsidP="00F871EB">
      <w:pPr>
        <w:ind w:left="1416"/>
        <w:jc w:val="both"/>
        <w:rPr>
          <w:rFonts w:ascii="Times New Roman" w:hAnsi="Times New Roman" w:cs="Times New Roman"/>
          <w:b/>
          <w:bCs/>
          <w:sz w:val="28"/>
          <w:szCs w:val="28"/>
        </w:rPr>
      </w:pPr>
      <w:r w:rsidRPr="004A686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pt;margin-top:14.45pt;width:90.15pt;height:1in;z-index:251658240" wrapcoords="3420 0 2160 2250 2160 2925 2520 3600 5940 7200 3060 10800 2160 12375 2160 14400 0 15750 -180 15975 -180 19800 3780 21375 7920 21375 10260 21375 15840 21375 21420 19575 21600 18000 20520 10800 21600 10350 21600 8100 11520 7200 12240 5850 12060 4725 11160 3600 11520 900 10260 225 4500 0 3420 0">
            <v:imagedata r:id="rId5" o:title="4"/>
            <w10:wrap type="square" side="right"/>
          </v:shape>
        </w:pict>
      </w:r>
      <w:r w:rsidR="003672EB">
        <w:rPr>
          <w:rFonts w:ascii="Times New Roman" w:hAnsi="Times New Roman" w:cs="Times New Roman"/>
          <w:b/>
          <w:bCs/>
          <w:sz w:val="28"/>
          <w:szCs w:val="28"/>
        </w:rPr>
        <w:t xml:space="preserve">     </w:t>
      </w:r>
      <w:r w:rsidR="003672EB">
        <w:rPr>
          <w:rFonts w:ascii="Times New Roman" w:hAnsi="Times New Roman" w:cs="Times New Roman"/>
          <w:sz w:val="24"/>
          <w:szCs w:val="24"/>
        </w:rPr>
        <w:t>Любой учитель хорошо знает, дети одного и того же возраста значительно отличаются друг от друга не только своими способностями, темпами усвоения знаний, но и работоспособностью при одной и той же нагрузке. Огромное значение в сохранении высокой работоспособности играет мотивация, интерес ребёнка к тому, что он делает. Каждый учитель знает, что заинтересовать маленького школьника самой учебной     деятельностью трудно, но если интерес есть, то результат будет обязательно.</w:t>
      </w:r>
    </w:p>
    <w:p w:rsidR="003672EB" w:rsidRDefault="003672EB" w:rsidP="00146F6C">
      <w:pPr>
        <w:ind w:firstLine="708"/>
        <w:jc w:val="both"/>
        <w:rPr>
          <w:rFonts w:ascii="Times New Roman" w:hAnsi="Times New Roman" w:cs="Times New Roman"/>
          <w:sz w:val="24"/>
          <w:szCs w:val="24"/>
        </w:rPr>
      </w:pPr>
      <w:r>
        <w:rPr>
          <w:rFonts w:ascii="Times New Roman" w:hAnsi="Times New Roman" w:cs="Times New Roman"/>
          <w:sz w:val="24"/>
          <w:szCs w:val="24"/>
        </w:rPr>
        <w:t>Если активно не формировать у детей интерес к учению так таковому, то уже к концу первого полугодия желание учиться у них резко снижается. Как известно, ребёнок, идя в школу, надеется добиться признания и рассчитывает заслужить любовь и уважение со стороны учителей и одноклассников, приходит в школу, преисполненный желания учиться. Так почему же он теряет интерес к учёбе? Какую роль при этом играет учитель? Может ли учитель сформировать интерес у учащихся к учебному процессу и при помощи чего?</w:t>
      </w:r>
    </w:p>
    <w:p w:rsidR="003672EB" w:rsidRDefault="003672EB" w:rsidP="00146F6C">
      <w:pPr>
        <w:ind w:firstLine="708"/>
        <w:jc w:val="both"/>
        <w:rPr>
          <w:rFonts w:ascii="Times New Roman" w:hAnsi="Times New Roman" w:cs="Times New Roman"/>
          <w:sz w:val="24"/>
          <w:szCs w:val="24"/>
        </w:rPr>
      </w:pPr>
      <w:r>
        <w:rPr>
          <w:rFonts w:ascii="Times New Roman" w:hAnsi="Times New Roman" w:cs="Times New Roman"/>
          <w:sz w:val="24"/>
          <w:szCs w:val="24"/>
        </w:rPr>
        <w:t>На эти и многие другие вопросы искали ответы не только наши современники, но и педагоги прошлых лет. В своём педагогическом сочинении «Труд в его психическом и воспитательном значении» К.Д.Ушинский отметил «Ребёнок, никогда не познавший радости труда в учении, не переживший гордости от того, что трудности преодолены, теряет желание, интерес учиться». Первой заповедью воспитания К.Д.Ушинский считал необходимость «дать детям радость труда, успеха в учении, пробудить в их сердцах чувство гордости и собственного достоинства за свои достижения».</w:t>
      </w:r>
    </w:p>
    <w:p w:rsidR="003672EB" w:rsidRDefault="003672EB" w:rsidP="00146F6C">
      <w:pPr>
        <w:ind w:firstLine="708"/>
        <w:jc w:val="both"/>
        <w:rPr>
          <w:rFonts w:ascii="Times New Roman" w:hAnsi="Times New Roman" w:cs="Times New Roman"/>
          <w:sz w:val="24"/>
          <w:szCs w:val="24"/>
        </w:rPr>
      </w:pPr>
      <w:r>
        <w:rPr>
          <w:rFonts w:ascii="Times New Roman" w:hAnsi="Times New Roman" w:cs="Times New Roman"/>
          <w:sz w:val="24"/>
          <w:szCs w:val="24"/>
        </w:rPr>
        <w:t>Другой известный педагог, Василий Александрович Сухомлинский, утверждал, что  методы, используемые в учебной деятельности, должны вызывать интерес у ребёнка к познанию окружающего мира, а учебное заведение – стать «школой радости». Радости познания, радости творчества, радости общения.</w:t>
      </w:r>
    </w:p>
    <w:p w:rsidR="003672EB" w:rsidRDefault="003672EB" w:rsidP="00146F6C">
      <w:pPr>
        <w:ind w:firstLine="708"/>
        <w:jc w:val="both"/>
        <w:rPr>
          <w:rFonts w:ascii="Times New Roman" w:hAnsi="Times New Roman" w:cs="Times New Roman"/>
          <w:sz w:val="24"/>
          <w:szCs w:val="24"/>
        </w:rPr>
      </w:pPr>
      <w:r>
        <w:rPr>
          <w:rFonts w:ascii="Times New Roman" w:hAnsi="Times New Roman" w:cs="Times New Roman"/>
          <w:sz w:val="24"/>
          <w:szCs w:val="24"/>
        </w:rPr>
        <w:t>Учитель должен создать такие условия, в которых ребёнок испытывал бы уверенность в себе и внутреннее удовлетворение. Поэтому особенно в младших классах учитель должен сделать всё возможное, чтобы труд детей был радостным, а уроки интересными. Для этого нужно знать и использовать в работе все наиболее эффективные  формы и средства мотивации школьников.</w:t>
      </w:r>
    </w:p>
    <w:p w:rsidR="003672EB" w:rsidRPr="009C2444" w:rsidRDefault="003672EB" w:rsidP="007A68E7">
      <w:pPr>
        <w:ind w:firstLine="708"/>
        <w:jc w:val="both"/>
        <w:rPr>
          <w:rFonts w:ascii="Times New Roman" w:hAnsi="Times New Roman" w:cs="Times New Roman"/>
          <w:b/>
          <w:bCs/>
          <w:sz w:val="24"/>
          <w:szCs w:val="24"/>
        </w:rPr>
      </w:pPr>
      <w:r w:rsidRPr="009C2444">
        <w:rPr>
          <w:rFonts w:ascii="Times New Roman" w:hAnsi="Times New Roman" w:cs="Times New Roman"/>
          <w:b/>
          <w:bCs/>
          <w:sz w:val="24"/>
          <w:szCs w:val="24"/>
        </w:rPr>
        <w:t>1.Игра как эффективный приём, активно воздействующий на формирование положительной мотивации.</w:t>
      </w:r>
    </w:p>
    <w:p w:rsidR="003672EB" w:rsidRDefault="003672EB" w:rsidP="007A68E7">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Психологи определяют игру как ведущую деятельность в дошкольном возрасте. В ней ребёнок активизируется как личность, через игру он познаёт мир.</w:t>
      </w:r>
    </w:p>
    <w:p w:rsidR="003672EB" w:rsidRDefault="003672EB" w:rsidP="007A68E7">
      <w:pPr>
        <w:jc w:val="both"/>
        <w:rPr>
          <w:rFonts w:ascii="Times New Roman" w:hAnsi="Times New Roman" w:cs="Times New Roman"/>
          <w:sz w:val="24"/>
          <w:szCs w:val="24"/>
        </w:rPr>
      </w:pPr>
      <w:r>
        <w:rPr>
          <w:rFonts w:ascii="Times New Roman" w:hAnsi="Times New Roman" w:cs="Times New Roman"/>
          <w:sz w:val="24"/>
          <w:szCs w:val="24"/>
        </w:rPr>
        <w:tab/>
        <w:t xml:space="preserve">В начальных классах одним из эффективных приёмов, активно воздействующих на познавательную деятельность учащихся, на их эмоциональную сферу, является </w:t>
      </w:r>
      <w:r>
        <w:rPr>
          <w:rFonts w:ascii="Times New Roman" w:hAnsi="Times New Roman" w:cs="Times New Roman"/>
          <w:sz w:val="24"/>
          <w:szCs w:val="24"/>
        </w:rPr>
        <w:lastRenderedPageBreak/>
        <w:t>творческая игра. Она способствует созданию у школьников эмоционального настроя, вызывает положительное отношение к выполняемой деятельности, улучшает общую работоспособность, даёт возможность многократно повторить один  и тот же материал без монотонности и скуки, добиться прочного его усвоения.</w:t>
      </w:r>
    </w:p>
    <w:p w:rsidR="003672EB" w:rsidRDefault="003672EB" w:rsidP="00BF5970">
      <w:pPr>
        <w:jc w:val="both"/>
        <w:rPr>
          <w:rFonts w:ascii="Times New Roman" w:hAnsi="Times New Roman" w:cs="Times New Roman"/>
          <w:sz w:val="24"/>
          <w:szCs w:val="24"/>
        </w:rPr>
      </w:pPr>
      <w:r>
        <w:rPr>
          <w:rFonts w:ascii="Times New Roman" w:hAnsi="Times New Roman" w:cs="Times New Roman"/>
          <w:sz w:val="24"/>
          <w:szCs w:val="24"/>
        </w:rPr>
        <w:tab/>
        <w:t xml:space="preserve">Использование творческой игры в начальной школе помогает в той или иной степени снять ряд трудностей, связанных с запоминанием материала, вести изучение на уровне эмоционального сознания, что способствует развитию познавательного интереса. </w:t>
      </w:r>
    </w:p>
    <w:p w:rsidR="003672EB" w:rsidRDefault="003672EB" w:rsidP="00BF5970">
      <w:pPr>
        <w:jc w:val="both"/>
        <w:rPr>
          <w:rFonts w:ascii="Times New Roman" w:hAnsi="Times New Roman" w:cs="Times New Roman"/>
          <w:sz w:val="24"/>
          <w:szCs w:val="24"/>
        </w:rPr>
      </w:pPr>
      <w:r>
        <w:rPr>
          <w:rFonts w:ascii="Times New Roman" w:hAnsi="Times New Roman" w:cs="Times New Roman"/>
          <w:sz w:val="24"/>
          <w:szCs w:val="24"/>
        </w:rPr>
        <w:tab/>
        <w:t>Формированию учебной мотивации способствует умелое использование игровых ситуаций и других элементов занимательности.</w:t>
      </w:r>
    </w:p>
    <w:p w:rsidR="003672EB" w:rsidRPr="009C1717" w:rsidRDefault="003672EB" w:rsidP="00BF5970">
      <w:pPr>
        <w:ind w:firstLine="708"/>
        <w:jc w:val="both"/>
        <w:rPr>
          <w:rFonts w:ascii="Times New Roman" w:hAnsi="Times New Roman" w:cs="Times New Roman"/>
          <w:b/>
          <w:bCs/>
          <w:sz w:val="24"/>
          <w:szCs w:val="24"/>
        </w:rPr>
      </w:pPr>
      <w:r w:rsidRPr="009C1717">
        <w:rPr>
          <w:rFonts w:ascii="Times New Roman" w:hAnsi="Times New Roman" w:cs="Times New Roman"/>
          <w:b/>
          <w:bCs/>
          <w:sz w:val="24"/>
          <w:szCs w:val="24"/>
        </w:rPr>
        <w:t>2.Коллективные способы обучения позволяют повысить положительную мотивацию к обучению.</w:t>
      </w:r>
    </w:p>
    <w:p w:rsidR="003672EB" w:rsidRDefault="003672EB" w:rsidP="00BF5970">
      <w:pPr>
        <w:ind w:firstLine="708"/>
        <w:jc w:val="both"/>
        <w:rPr>
          <w:rFonts w:ascii="Times New Roman" w:hAnsi="Times New Roman" w:cs="Times New Roman"/>
          <w:sz w:val="24"/>
          <w:szCs w:val="24"/>
        </w:rPr>
      </w:pPr>
      <w:r w:rsidRPr="009C1717">
        <w:rPr>
          <w:rFonts w:ascii="Times New Roman" w:hAnsi="Times New Roman" w:cs="Times New Roman"/>
          <w:sz w:val="24"/>
          <w:szCs w:val="24"/>
        </w:rPr>
        <w:t>Коллективные учебные занятия – это организация общения в паре, группового общения, общения в парах сменного состава.</w:t>
      </w:r>
    </w:p>
    <w:p w:rsidR="003672EB" w:rsidRDefault="003672EB" w:rsidP="00BF5970">
      <w:pPr>
        <w:ind w:firstLine="708"/>
        <w:jc w:val="both"/>
        <w:rPr>
          <w:rFonts w:ascii="Times New Roman" w:hAnsi="Times New Roman" w:cs="Times New Roman"/>
          <w:sz w:val="24"/>
          <w:szCs w:val="24"/>
        </w:rPr>
      </w:pPr>
      <w:r>
        <w:rPr>
          <w:rFonts w:ascii="Times New Roman" w:hAnsi="Times New Roman" w:cs="Times New Roman"/>
          <w:sz w:val="24"/>
          <w:szCs w:val="24"/>
        </w:rPr>
        <w:t>Этот вид работы делает урок более интересным, живым, воспитывает у учащихся сознательное отношение к учебному труду, активизирует мыслительную деятельность, даёт возможность многократно повторить материал, помогает учителю объяснять, закреплять и постоянно контролировать знания, умения и навыки у ребят всего класса при минимальной затрате времени учителя.</w:t>
      </w:r>
    </w:p>
    <w:p w:rsidR="003672EB" w:rsidRDefault="003672EB" w:rsidP="00BF5970">
      <w:pPr>
        <w:ind w:firstLine="708"/>
        <w:jc w:val="both"/>
        <w:rPr>
          <w:rFonts w:ascii="Times New Roman" w:hAnsi="Times New Roman" w:cs="Times New Roman"/>
          <w:sz w:val="24"/>
          <w:szCs w:val="24"/>
        </w:rPr>
      </w:pPr>
      <w:r>
        <w:rPr>
          <w:rFonts w:ascii="Times New Roman" w:hAnsi="Times New Roman" w:cs="Times New Roman"/>
          <w:sz w:val="24"/>
          <w:szCs w:val="24"/>
        </w:rPr>
        <w:t>В результате таких коллективных занятий ребята активнее включаются в учебный процесс, работают более увлечённо, обучаются основным жизненным навыкам:</w:t>
      </w:r>
    </w:p>
    <w:p w:rsidR="003672EB" w:rsidRDefault="003672EB" w:rsidP="00BF5970">
      <w:pPr>
        <w:pStyle w:val="a3"/>
        <w:numPr>
          <w:ilvl w:val="0"/>
          <w:numId w:val="2"/>
        </w:numPr>
        <w:jc w:val="both"/>
        <w:rPr>
          <w:rFonts w:ascii="Times New Roman" w:hAnsi="Times New Roman" w:cs="Times New Roman"/>
          <w:sz w:val="24"/>
          <w:szCs w:val="24"/>
        </w:rPr>
      </w:pPr>
      <w:r w:rsidRPr="00BF5970">
        <w:rPr>
          <w:rFonts w:ascii="Times New Roman" w:hAnsi="Times New Roman" w:cs="Times New Roman"/>
          <w:sz w:val="24"/>
          <w:szCs w:val="24"/>
        </w:rPr>
        <w:t>действенное общение</w:t>
      </w:r>
    </w:p>
    <w:p w:rsidR="003672EB" w:rsidRDefault="003672EB" w:rsidP="00BF5970">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умение слушать</w:t>
      </w:r>
    </w:p>
    <w:p w:rsidR="003672EB" w:rsidRDefault="003672EB" w:rsidP="00BF5970">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умение разрешать конфликты</w:t>
      </w:r>
    </w:p>
    <w:p w:rsidR="003672EB" w:rsidRDefault="003672EB" w:rsidP="00BF5970">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умение работать сообща</w:t>
      </w:r>
    </w:p>
    <w:p w:rsidR="003672EB" w:rsidRDefault="003672EB" w:rsidP="00BF5970">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воспитание самоуважения</w:t>
      </w:r>
    </w:p>
    <w:p w:rsidR="003672EB" w:rsidRDefault="003672EB" w:rsidP="00BF5970">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укрепление дружбы в классе</w:t>
      </w:r>
    </w:p>
    <w:p w:rsidR="003672EB" w:rsidRPr="00EE6FBD" w:rsidRDefault="003672EB" w:rsidP="00BF5970">
      <w:pPr>
        <w:ind w:firstLine="708"/>
        <w:rPr>
          <w:rFonts w:ascii="Times New Roman" w:hAnsi="Times New Roman" w:cs="Times New Roman"/>
          <w:b/>
          <w:bCs/>
          <w:sz w:val="24"/>
          <w:szCs w:val="24"/>
        </w:rPr>
      </w:pPr>
      <w:r w:rsidRPr="00EE6FBD">
        <w:rPr>
          <w:rFonts w:ascii="Times New Roman" w:hAnsi="Times New Roman" w:cs="Times New Roman"/>
          <w:b/>
          <w:bCs/>
          <w:sz w:val="24"/>
          <w:szCs w:val="24"/>
        </w:rPr>
        <w:t>3.Одним из эффективных способов формирования и сохранения положительной мотивации у младших школьников является создание ситуаций успеха.</w:t>
      </w:r>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t>Приёмы создания ситуаций успеха:</w:t>
      </w:r>
    </w:p>
    <w:p w:rsidR="003672EB" w:rsidRDefault="003672EB" w:rsidP="00EE6FBD">
      <w:pPr>
        <w:rPr>
          <w:rFonts w:ascii="Times New Roman" w:hAnsi="Times New Roman" w:cs="Times New Roman"/>
          <w:sz w:val="24"/>
          <w:szCs w:val="24"/>
        </w:rPr>
      </w:pPr>
      <w:proofErr w:type="gramStart"/>
      <w:r>
        <w:rPr>
          <w:rFonts w:ascii="Times New Roman" w:hAnsi="Times New Roman" w:cs="Times New Roman"/>
          <w:sz w:val="24"/>
          <w:szCs w:val="24"/>
        </w:rPr>
        <w:t>- преодоление страха (Ничего страшного.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Бывает, что у людей не получается.)</w:t>
      </w:r>
      <w:proofErr w:type="gramEnd"/>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t xml:space="preserve">- подбадривание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Ты же можешь.)</w:t>
      </w:r>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t xml:space="preserve">- авансирование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У тебя получится.)</w:t>
      </w:r>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t>- персональная исключительность (Только у тебя может получиться.)</w:t>
      </w:r>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lastRenderedPageBreak/>
        <w:t xml:space="preserve">- усиление мотивации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Нам это нужно для ….)</w:t>
      </w:r>
    </w:p>
    <w:p w:rsidR="003672EB" w:rsidRDefault="003672EB" w:rsidP="00EE6FBD">
      <w:pPr>
        <w:rPr>
          <w:rFonts w:ascii="Times New Roman" w:hAnsi="Times New Roman" w:cs="Times New Roman"/>
          <w:sz w:val="24"/>
          <w:szCs w:val="24"/>
        </w:rPr>
      </w:pPr>
      <w:r>
        <w:rPr>
          <w:rFonts w:ascii="Times New Roman" w:hAnsi="Times New Roman" w:cs="Times New Roman"/>
          <w:sz w:val="24"/>
          <w:szCs w:val="24"/>
        </w:rPr>
        <w:t>- высокая оценка работы (Вот это у тебя вышло замечательно.)</w:t>
      </w:r>
    </w:p>
    <w:p w:rsidR="003672EB" w:rsidRDefault="003672EB" w:rsidP="00EE6FBD">
      <w:pPr>
        <w:ind w:firstLine="708"/>
        <w:rPr>
          <w:rFonts w:ascii="Times New Roman" w:hAnsi="Times New Roman" w:cs="Times New Roman"/>
          <w:sz w:val="24"/>
          <w:szCs w:val="24"/>
        </w:rPr>
      </w:pPr>
      <w:r>
        <w:rPr>
          <w:rFonts w:ascii="Times New Roman" w:hAnsi="Times New Roman" w:cs="Times New Roman"/>
          <w:sz w:val="24"/>
          <w:szCs w:val="24"/>
        </w:rPr>
        <w:t>Чтобы каждый ребёнок смог стать успешным, необходимо подчёркивать даже самый небольшой успех, продвижения вперёд.</w:t>
      </w:r>
    </w:p>
    <w:p w:rsidR="003672EB" w:rsidRDefault="003672EB" w:rsidP="00EE6FBD">
      <w:pPr>
        <w:ind w:firstLine="708"/>
        <w:rPr>
          <w:rFonts w:ascii="Times New Roman" w:hAnsi="Times New Roman" w:cs="Times New Roman"/>
          <w:sz w:val="24"/>
          <w:szCs w:val="24"/>
        </w:rPr>
      </w:pPr>
      <w:r>
        <w:rPr>
          <w:rFonts w:ascii="Times New Roman" w:hAnsi="Times New Roman" w:cs="Times New Roman"/>
          <w:sz w:val="24"/>
          <w:szCs w:val="24"/>
        </w:rPr>
        <w:t>Таким образом,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овладеть знаниями и формирует устойчивый интерес к большинству изучаемых предметов.</w:t>
      </w:r>
    </w:p>
    <w:p w:rsidR="003672EB" w:rsidRDefault="003672EB" w:rsidP="00EE6FBD">
      <w:pPr>
        <w:ind w:firstLine="708"/>
        <w:rPr>
          <w:rFonts w:ascii="Times New Roman" w:hAnsi="Times New Roman" w:cs="Times New Roman"/>
          <w:b/>
          <w:bCs/>
          <w:sz w:val="24"/>
          <w:szCs w:val="24"/>
        </w:rPr>
      </w:pPr>
      <w:r w:rsidRPr="00AF12D2">
        <w:rPr>
          <w:rFonts w:ascii="Times New Roman" w:hAnsi="Times New Roman" w:cs="Times New Roman"/>
          <w:b/>
          <w:bCs/>
          <w:sz w:val="24"/>
          <w:szCs w:val="24"/>
        </w:rPr>
        <w:t>4. Роль отметки в мотивации младшего школьника.</w:t>
      </w:r>
    </w:p>
    <w:p w:rsidR="003672EB" w:rsidRDefault="003672EB" w:rsidP="00AF12D2">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Важное место в мотивации младшего школьника занимает отметка. Не все дети первого и второго классов хорошо понимают объективную роль отметки. Непосредственная связь между отметкой и знаниями устанавливается лишь немногими. В большинстве случаев дети говорят, что отметка радует или огорчает учащихся и их родителей.</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Отметка выражает и оценку знаний учащихся, и общественное мнение о нём, поэтому дети стремятся к ней не собственно ради знаний, а ради сохранения и повышения своего престижа. В связи с этим младший школьник может использовать и неприемлемые пути для получения желаемых отметок, склонен к переоценке своих результатов. Большинство детей начальных классов получивших разные отметки (кроме «5»), уходят домой из школы недовольные, считая, что они заслужили более высокие  отметки, а учителя занизили их. Другие привыкают к своим неудачам, постепенно теряют веру в свои силы и становятся совершенно безразличными к получаемым отметкам.</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В связи с тем, что младшие школьники придают такое большое значение отметке, необходимо, чтобы она приобрела другой смысл, чтобы маленький школьник рассматривал её как показатель уровня знаний и умений. Отметочная мотивация требует особого внимания учителя, так как она таит в себе опасность формирования эгоистических побуждений, отрицательных черт личности.</w:t>
      </w:r>
    </w:p>
    <w:p w:rsidR="003672EB" w:rsidRDefault="003672EB" w:rsidP="00946106">
      <w:pPr>
        <w:ind w:firstLine="708"/>
        <w:rPr>
          <w:rFonts w:ascii="Times New Roman" w:hAnsi="Times New Roman" w:cs="Times New Roman"/>
          <w:b/>
          <w:bCs/>
          <w:sz w:val="24"/>
          <w:szCs w:val="24"/>
        </w:rPr>
      </w:pPr>
      <w:r w:rsidRPr="00591F30">
        <w:rPr>
          <w:rFonts w:ascii="Times New Roman" w:hAnsi="Times New Roman" w:cs="Times New Roman"/>
          <w:b/>
          <w:bCs/>
          <w:sz w:val="24"/>
          <w:szCs w:val="24"/>
        </w:rPr>
        <w:t>5. Поощрение как фактор повышения положительной мотивации к обучению.</w:t>
      </w:r>
    </w:p>
    <w:p w:rsidR="003672EB" w:rsidRDefault="003672EB" w:rsidP="00AF12D2">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Положительные эмоции сопутствуют формированию положительного отношения к обучению. Поэтому ребёнок младшего школьного возраста постоянно нуждается в одобрении и признании. Психологи пришли к выводу, что награды имеют тенденцию поддерживать и усиливать любую связь, ведущую к ним, что чувство удовлетворённости, которое вызывает поощрение, намного сильнее, чем чувство неудовлетворённости, вызванное наказанием.</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Главный механизм поощрения – оценочный. Этот механизм позволяет ребятам соотносить результат своего труда с поставленной задачей.</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В поощрении заключается факт признания и оценка достижений ребёнка, констатация настоящего успеха, стимулирующая к дальнейшим действиям.</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lastRenderedPageBreak/>
        <w:tab/>
        <w:t>Поощрение можно классифицировать по средствам выражения:</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мимические и пантомимические (аплодисменты товарищей, улыбка, ласковый взгляд учителя, пожатие руки, учитель погладит по голове).</w:t>
      </w:r>
    </w:p>
    <w:p w:rsidR="003672EB" w:rsidRDefault="003672EB" w:rsidP="00AF12D2">
      <w:pPr>
        <w:rPr>
          <w:rFonts w:ascii="Times New Roman" w:hAnsi="Times New Roman" w:cs="Times New Roman"/>
          <w:sz w:val="24"/>
          <w:szCs w:val="24"/>
        </w:rPr>
      </w:pPr>
      <w:proofErr w:type="gramStart"/>
      <w:r>
        <w:rPr>
          <w:rFonts w:ascii="Times New Roman" w:hAnsi="Times New Roman" w:cs="Times New Roman"/>
          <w:sz w:val="24"/>
          <w:szCs w:val="24"/>
        </w:rPr>
        <w:t>- словесные  (Умница!</w:t>
      </w:r>
      <w:proofErr w:type="gramEnd"/>
      <w:r>
        <w:rPr>
          <w:rFonts w:ascii="Times New Roman" w:hAnsi="Times New Roman" w:cs="Times New Roman"/>
          <w:sz w:val="24"/>
          <w:szCs w:val="24"/>
        </w:rPr>
        <w:t xml:space="preserve"> Молодец!  </w:t>
      </w:r>
      <w:proofErr w:type="gramStart"/>
      <w:r>
        <w:rPr>
          <w:rFonts w:ascii="Times New Roman" w:hAnsi="Times New Roman" w:cs="Times New Roman"/>
          <w:sz w:val="24"/>
          <w:szCs w:val="24"/>
        </w:rPr>
        <w:t>Вы сегодня хорошо работали!)</w:t>
      </w:r>
      <w:proofErr w:type="gramEnd"/>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материализованные</w:t>
      </w:r>
      <w:proofErr w:type="gramEnd"/>
      <w:r>
        <w:rPr>
          <w:rFonts w:ascii="Times New Roman" w:hAnsi="Times New Roman" w:cs="Times New Roman"/>
          <w:sz w:val="24"/>
          <w:szCs w:val="24"/>
        </w:rPr>
        <w:t xml:space="preserve">  (флажок на парте, значок «Лучший счётчик», благодарность в дневнике, красивая обложка)</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Выбор поощрения зависит от личности самого учащегося, оттого, насколько сформирован у него познавательный интерес, от подготовленности ребёнка к поощрению, от успеваемости детей, от работы учителя в этом направлении.</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ab/>
        <w:t>Поощрение обязывает выполнять следующие требования:</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поощрение должно применяться в системе, объективно;</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наиболее эффективно использование двух или нескольких видов поощрения;</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учитывать индивидуальные возможности и развитие детей, их подготовленность;</w:t>
      </w:r>
    </w:p>
    <w:p w:rsidR="003672EB" w:rsidRDefault="003672EB" w:rsidP="00AF12D2">
      <w:pPr>
        <w:rPr>
          <w:rFonts w:ascii="Times New Roman" w:hAnsi="Times New Roman" w:cs="Times New Roman"/>
          <w:sz w:val="24"/>
          <w:szCs w:val="24"/>
        </w:rPr>
      </w:pPr>
      <w:r>
        <w:rPr>
          <w:rFonts w:ascii="Times New Roman" w:hAnsi="Times New Roman" w:cs="Times New Roman"/>
          <w:sz w:val="24"/>
          <w:szCs w:val="24"/>
        </w:rPr>
        <w:t>- идти от занимательных поощрений, основанных на эмоциях, к сложным, наиболее эффективным формам поощрений – деятельности.</w:t>
      </w:r>
    </w:p>
    <w:p w:rsidR="003672EB" w:rsidRDefault="003672EB" w:rsidP="00247CBB">
      <w:pPr>
        <w:jc w:val="both"/>
        <w:rPr>
          <w:rFonts w:ascii="Times New Roman" w:hAnsi="Times New Roman" w:cs="Times New Roman"/>
          <w:sz w:val="24"/>
          <w:szCs w:val="24"/>
        </w:rPr>
      </w:pPr>
      <w:r>
        <w:rPr>
          <w:rFonts w:ascii="Times New Roman" w:hAnsi="Times New Roman" w:cs="Times New Roman"/>
          <w:sz w:val="24"/>
          <w:szCs w:val="24"/>
        </w:rPr>
        <w:tab/>
        <w:t>В результате успешного применения поощрения возрастает положительная мотивация к обучению, возрастает познавательная активность, постепенно увеличивается объём работы на уроке как следствие повышения внимания и хорошей работоспособности, усиливается стремление  к творческой активности, ребята ждут новых интересных заданий, сами проявляют инициативу в их поиске.</w:t>
      </w:r>
    </w:p>
    <w:p w:rsidR="003672EB" w:rsidRPr="00591F30" w:rsidRDefault="003672EB" w:rsidP="00247CBB">
      <w:pPr>
        <w:jc w:val="both"/>
        <w:rPr>
          <w:rFonts w:ascii="Times New Roman" w:hAnsi="Times New Roman" w:cs="Times New Roman"/>
          <w:sz w:val="24"/>
          <w:szCs w:val="24"/>
        </w:rPr>
      </w:pPr>
      <w:r>
        <w:rPr>
          <w:rFonts w:ascii="Times New Roman" w:hAnsi="Times New Roman" w:cs="Times New Roman"/>
          <w:sz w:val="24"/>
          <w:szCs w:val="24"/>
        </w:rPr>
        <w:tab/>
        <w:t>Целенаправленное и систематическое применение разнообразных форм и приёмов, умело подобранный материал к уроку усиливают интерес учащихся к занятиям у младших школьников, укрепляют желание детей овладеть знаниями и формируют устойчивый интерес к большинству изучаемых предметов.</w:t>
      </w:r>
    </w:p>
    <w:p w:rsidR="003672EB" w:rsidRPr="00EE6FBD" w:rsidRDefault="003672EB" w:rsidP="00247CBB">
      <w:pPr>
        <w:jc w:val="both"/>
        <w:rPr>
          <w:rFonts w:ascii="Times New Roman" w:hAnsi="Times New Roman" w:cs="Times New Roman"/>
          <w:sz w:val="24"/>
          <w:szCs w:val="24"/>
        </w:rPr>
      </w:pPr>
    </w:p>
    <w:p w:rsidR="003672EB" w:rsidRPr="00BF5970" w:rsidRDefault="003672EB" w:rsidP="00247CBB">
      <w:pPr>
        <w:ind w:left="708"/>
        <w:jc w:val="both"/>
        <w:rPr>
          <w:rFonts w:ascii="Times New Roman" w:hAnsi="Times New Roman" w:cs="Times New Roman"/>
          <w:sz w:val="24"/>
          <w:szCs w:val="24"/>
        </w:rPr>
      </w:pPr>
    </w:p>
    <w:p w:rsidR="003672EB" w:rsidRPr="00BF5970" w:rsidRDefault="003672EB" w:rsidP="00BF5970">
      <w:pPr>
        <w:jc w:val="both"/>
        <w:rPr>
          <w:rFonts w:ascii="Times New Roman" w:hAnsi="Times New Roman" w:cs="Times New Roman"/>
          <w:sz w:val="24"/>
          <w:szCs w:val="24"/>
        </w:rPr>
      </w:pPr>
    </w:p>
    <w:p w:rsidR="003672EB" w:rsidRPr="007A68E7" w:rsidRDefault="003672EB" w:rsidP="00BF5970">
      <w:pPr>
        <w:pStyle w:val="a3"/>
        <w:ind w:left="1068"/>
        <w:jc w:val="both"/>
        <w:rPr>
          <w:rFonts w:ascii="Times New Roman" w:hAnsi="Times New Roman" w:cs="Times New Roman"/>
          <w:sz w:val="24"/>
          <w:szCs w:val="24"/>
        </w:rPr>
      </w:pPr>
    </w:p>
    <w:p w:rsidR="003672EB" w:rsidRPr="00146F6C" w:rsidRDefault="003672EB" w:rsidP="00BF5970">
      <w:pPr>
        <w:jc w:val="both"/>
        <w:rPr>
          <w:rFonts w:ascii="Times New Roman" w:hAnsi="Times New Roman" w:cs="Times New Roman"/>
          <w:sz w:val="24"/>
          <w:szCs w:val="24"/>
        </w:rPr>
      </w:pPr>
      <w:r>
        <w:rPr>
          <w:rFonts w:ascii="Times New Roman" w:hAnsi="Times New Roman" w:cs="Times New Roman"/>
          <w:sz w:val="24"/>
          <w:szCs w:val="24"/>
        </w:rPr>
        <w:tab/>
      </w:r>
    </w:p>
    <w:sectPr w:rsidR="003672EB" w:rsidRPr="00146F6C" w:rsidSect="00186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12A3D"/>
    <w:multiLevelType w:val="hybridMultilevel"/>
    <w:tmpl w:val="0F0A57A2"/>
    <w:lvl w:ilvl="0" w:tplc="34C2695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C160683"/>
    <w:multiLevelType w:val="hybridMultilevel"/>
    <w:tmpl w:val="23306CD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6E894BEB"/>
    <w:multiLevelType w:val="hybridMultilevel"/>
    <w:tmpl w:val="5F54769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efaultTabStop w:val="708"/>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F6C"/>
    <w:rsid w:val="000E5550"/>
    <w:rsid w:val="00146F6C"/>
    <w:rsid w:val="00161DB5"/>
    <w:rsid w:val="00186476"/>
    <w:rsid w:val="002375F5"/>
    <w:rsid w:val="00247CBB"/>
    <w:rsid w:val="00264059"/>
    <w:rsid w:val="003140F6"/>
    <w:rsid w:val="003672EB"/>
    <w:rsid w:val="003E06C9"/>
    <w:rsid w:val="003E43AB"/>
    <w:rsid w:val="004A6866"/>
    <w:rsid w:val="00530D9E"/>
    <w:rsid w:val="00567BB0"/>
    <w:rsid w:val="0058112A"/>
    <w:rsid w:val="00591F30"/>
    <w:rsid w:val="007079FB"/>
    <w:rsid w:val="007A68E7"/>
    <w:rsid w:val="00891DFE"/>
    <w:rsid w:val="008D2FFA"/>
    <w:rsid w:val="008E4FEB"/>
    <w:rsid w:val="00946106"/>
    <w:rsid w:val="009C1717"/>
    <w:rsid w:val="009C2444"/>
    <w:rsid w:val="009D5D8A"/>
    <w:rsid w:val="00A8142D"/>
    <w:rsid w:val="00AF12D2"/>
    <w:rsid w:val="00B03EF5"/>
    <w:rsid w:val="00B62667"/>
    <w:rsid w:val="00BF5970"/>
    <w:rsid w:val="00C634D5"/>
    <w:rsid w:val="00D21499"/>
    <w:rsid w:val="00DB2542"/>
    <w:rsid w:val="00DD5F71"/>
    <w:rsid w:val="00ED1D98"/>
    <w:rsid w:val="00EE6FBD"/>
    <w:rsid w:val="00F871EB"/>
    <w:rsid w:val="00FC64A2"/>
  </w:rsids>
  <m:mathPr>
    <m:mathFont m:val="Cambria Math"/>
    <m:brkBin m:val="before"/>
    <m:brkBinSub m:val="--"/>
    <m:smallFrac m:val="off"/>
    <m:dispDef/>
    <m:lMargin m:val="0"/>
    <m:rMargin m:val="0"/>
    <m:defJc m:val="centerGroup"/>
    <m:wrapIndent m:val="1440"/>
    <m:intLim m:val="subSup"/>
    <m:naryLim m:val="undOvr"/>
  </m:mathPr>
  <w:uiCompat97To2003/>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76"/>
    <w:pPr>
      <w:spacing w:after="200" w:line="276" w:lineRule="auto"/>
    </w:pPr>
    <w:rPr>
      <w:rFonts w:cs="Calibri"/>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68E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1123</Words>
  <Characters>7681</Characters>
  <Application>Microsoft Office Word</Application>
  <DocSecurity>0</DocSecurity>
  <Lines>64</Lines>
  <Paragraphs>17</Paragraphs>
  <ScaleCrop>false</ScaleCrop>
  <Company>Школа 359</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Lenochka</cp:lastModifiedBy>
  <cp:revision>8</cp:revision>
  <dcterms:created xsi:type="dcterms:W3CDTF">2013-11-25T17:41:00Z</dcterms:created>
  <dcterms:modified xsi:type="dcterms:W3CDTF">2013-12-03T17:12:00Z</dcterms:modified>
</cp:coreProperties>
</file>