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38" w:rsidRPr="00AA3794" w:rsidRDefault="00766238" w:rsidP="00C759FE">
      <w:pPr>
        <w:pStyle w:val="1"/>
        <w:jc w:val="center"/>
        <w:rPr>
          <w:sz w:val="24"/>
          <w:szCs w:val="24"/>
        </w:rPr>
      </w:pPr>
      <w:r w:rsidRPr="00AA3794">
        <w:rPr>
          <w:sz w:val="24"/>
          <w:szCs w:val="24"/>
        </w:rPr>
        <w:t>Рабочая программа курса «</w:t>
      </w:r>
      <w:r w:rsidR="00C759FE">
        <w:rPr>
          <w:sz w:val="24"/>
          <w:szCs w:val="24"/>
        </w:rPr>
        <w:t>Умники и умники</w:t>
      </w:r>
      <w:r w:rsidRPr="00AA3794">
        <w:rPr>
          <w:sz w:val="24"/>
          <w:szCs w:val="24"/>
        </w:rPr>
        <w:t>»</w:t>
      </w:r>
    </w:p>
    <w:p w:rsidR="00C759FE" w:rsidRDefault="00766238" w:rsidP="00C759FE">
      <w:pPr>
        <w:jc w:val="center"/>
      </w:pPr>
      <w:r w:rsidRPr="00AA3794">
        <w:rPr>
          <w:b/>
          <w:bCs/>
        </w:rPr>
        <w:t>Пояснительная записка</w:t>
      </w:r>
      <w:r w:rsidRPr="00AA3794">
        <w:br/>
      </w:r>
    </w:p>
    <w:p w:rsidR="00C759FE" w:rsidRDefault="00766238" w:rsidP="00C759FE">
      <w:pPr>
        <w:rPr>
          <w:b/>
          <w:bCs/>
        </w:rPr>
      </w:pPr>
      <w:r w:rsidRPr="00AA3794">
        <w:t>Рабочая программа курса «</w:t>
      </w:r>
      <w:r w:rsidR="00C759FE">
        <w:t>Умники и умницы</w:t>
      </w:r>
      <w:r w:rsidRPr="00AA3794">
        <w:t>»</w:t>
      </w:r>
      <w:r w:rsidR="00D037D3" w:rsidRPr="00AA3794">
        <w:t xml:space="preserve">  - </w:t>
      </w:r>
      <w:r w:rsidRPr="00AA3794">
        <w:t>составлена на основе Программы курса «Развитие познавательных способностей», О.Холодовой, / М.: РОСТ — книга, 2011г./, учебно-методического комплекса курса «Развитие познавательных способностей»:</w:t>
      </w:r>
      <w:r w:rsidRPr="00AA3794">
        <w:br/>
        <w:t>· Рабочая тетрадь в 2-х частях. Юным умникам и умницам (информатика, логика, математика). О.Холодова — М.: РОСТ — книга,2011.</w:t>
      </w:r>
      <w:r w:rsidRPr="00AA3794">
        <w:br/>
        <w:t>· Методическое пособие для учителя. Юным умникам и умницам (информатика, логика, математика). О.Холодова — М.: РОСТ — книга, 2011.</w:t>
      </w:r>
      <w:r w:rsidRPr="00AA3794">
        <w:br/>
        <w:t>Учебный факультатив изучается в 1-4 классах, рассчитан на 34 часа в год.</w:t>
      </w:r>
      <w:r w:rsidRPr="00AA3794">
        <w:br/>
      </w:r>
    </w:p>
    <w:p w:rsidR="00C759FE" w:rsidRDefault="00766238" w:rsidP="00C759FE">
      <w:pPr>
        <w:rPr>
          <w:b/>
          <w:bCs/>
        </w:rPr>
      </w:pPr>
      <w:r w:rsidRPr="00AA3794">
        <w:rPr>
          <w:b/>
          <w:bCs/>
        </w:rPr>
        <w:t xml:space="preserve">Цели и задачи курса </w:t>
      </w:r>
      <w:r w:rsidR="00C759FE">
        <w:t xml:space="preserve"> </w:t>
      </w:r>
      <w:r w:rsidRPr="00AA3794">
        <w:rPr>
          <w:b/>
          <w:bCs/>
        </w:rPr>
        <w:t>«</w:t>
      </w:r>
      <w:r w:rsidR="00C759FE">
        <w:rPr>
          <w:b/>
          <w:bCs/>
        </w:rPr>
        <w:t>Умники и умницы</w:t>
      </w:r>
      <w:r w:rsidRPr="00AA3794">
        <w:rPr>
          <w:b/>
          <w:bCs/>
        </w:rPr>
        <w:t>»</w:t>
      </w:r>
      <w:r w:rsidRPr="00AA3794">
        <w:br/>
      </w:r>
    </w:p>
    <w:p w:rsidR="00C759FE" w:rsidRDefault="00766238" w:rsidP="00C759FE">
      <w:pPr>
        <w:rPr>
          <w:b/>
          <w:bCs/>
        </w:rPr>
      </w:pPr>
      <w:r w:rsidRPr="00AA3794">
        <w:rPr>
          <w:b/>
          <w:bCs/>
        </w:rPr>
        <w:t xml:space="preserve">Цель данного курса: </w:t>
      </w:r>
      <w:r w:rsidRPr="00AA3794">
        <w:t>развитие познавательных способностей учащихся на основе системы развивающих занятий.</w:t>
      </w:r>
      <w:r w:rsidRPr="00AA3794">
        <w:br/>
      </w:r>
      <w:proofErr w:type="gramStart"/>
      <w:r w:rsidRPr="00AA3794">
        <w:rPr>
          <w:b/>
          <w:bCs/>
        </w:rPr>
        <w:t>Основные задачи курса:</w:t>
      </w:r>
      <w:r w:rsidRPr="00AA3794">
        <w:br/>
        <w:t>1) развитие мышления в процессе формирования основных приемов мысли</w:t>
      </w:r>
      <w:r w:rsidRPr="00AA3794">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r w:rsidRPr="00AA3794">
        <w:br/>
        <w:t>2) развитие психических познавательных процессов: различных видов памяти, внимания, зрительного восприятия, воображения;</w:t>
      </w:r>
      <w:proofErr w:type="gramEnd"/>
      <w:r w:rsidRPr="00AA3794">
        <w:br/>
        <w:t>3) развитие языковой культуры и формирование речевых умений: четко и ясно излагать свои мысли, давать определения понятиям, строить умозаключе</w:t>
      </w:r>
      <w:r w:rsidRPr="00AA3794">
        <w:softHyphen/>
        <w:t>ния, аргументировано доказывать свою точку зрения;</w:t>
      </w:r>
      <w:r w:rsidRPr="00AA3794">
        <w:br/>
        <w:t>4) формирование навыков творческого мышления и развитие умения ре</w:t>
      </w:r>
      <w:r w:rsidRPr="00AA3794">
        <w:softHyphen/>
        <w:t>шать нестандартные задачи;</w:t>
      </w:r>
      <w:r w:rsidRPr="00AA3794">
        <w:br/>
        <w:t>5) развитие познавательной активности и самостоятельной мыслительной деятельности учащихся;</w:t>
      </w:r>
      <w:r w:rsidRPr="00AA3794">
        <w:br/>
        <w:t>6)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r w:rsidRPr="00AA3794">
        <w:br/>
        <w:t>7) формирование навыков применения полученных знаний и умений в процессе изучения школьных дисциплин и в практической деятельности.</w:t>
      </w:r>
      <w:r w:rsidRPr="00AA3794">
        <w:br/>
      </w:r>
      <w:r w:rsidRPr="00AA3794">
        <w:br/>
      </w:r>
      <w:r w:rsidRPr="00AA3794">
        <w:rPr>
          <w:b/>
          <w:bCs/>
        </w:rPr>
        <w:t>Построение курса</w:t>
      </w:r>
      <w:r w:rsidRPr="00AA3794">
        <w:br/>
        <w:t xml:space="preserve">Данный курс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они многому научаются и эти умения применяют в учебной работе, что приводит к успехам в школьной деятельности. А это означает, что возникает интерес к учебе. В данном курсе сделана попытка создания системы учебных заданий и задач, направленных на развитие познавательных процессов у младших школьников с целью усиления их математического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на примерах. </w:t>
      </w:r>
      <w:r w:rsidRPr="00AA3794">
        <w:br/>
        <w:t xml:space="preserve">В основе построения курса лежит принцип разнообразия творческо-поисковых задач. При этом, </w:t>
      </w:r>
      <w:proofErr w:type="gramStart"/>
      <w:r w:rsidRPr="00AA3794">
        <w:t>основными</w:t>
      </w:r>
      <w:proofErr w:type="gramEnd"/>
      <w:r w:rsidRPr="00AA3794">
        <w:t xml:space="preserve"> выступают два следующих аспекта разнообразия: по содержанию и по сложности задач. Основное время на занятиях занимает самостоятельное решение детьми поисковых задач. Благодаря этому появляются хорошие условия для формирования у детей самостоятельности в действиях, способности </w:t>
      </w:r>
      <w:r w:rsidRPr="00AA3794">
        <w:lastRenderedPageBreak/>
        <w:t>управлять собой в сложных ситуациях. На каждом занятии необходимо проводить коллективное обсуждение решения задачи определенного вида. Благодаря этому у детей сформируется такое важное качество деятельности и поведения, как осознание собственных действий, самоконтроль, возможность дать отчет в выполняемых шагах при решении задач.</w:t>
      </w:r>
      <w:r w:rsidRPr="00AA3794">
        <w:br/>
        <w:t>В курсе используются задачи разной сложности, и слабые дети могут почувствовать уверенность в своих силах, так как для них можно подобрать задачи, которые они могут решать успешно.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деятельности на другой.</w:t>
      </w:r>
      <w:r w:rsidRPr="00AA3794">
        <w:br/>
        <w:t>В рабочие тетради включены специально подобранные нестандартные задачи, направленные на развитие познавательных процессов у младших школьников. 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возможностей детей 6–10 лет, часть – составлена автором пособия. В процессе выполнения  каждого из них идет развитие почти всех познавательных процессов, но каждый раз акцент делается на каком-то одном из них. Все задания условно можно разбить на несколько групп:</w:t>
      </w:r>
      <w:r w:rsidRPr="00AA3794">
        <w:br/>
      </w:r>
      <w:r w:rsidRPr="00AA3794">
        <w:rPr>
          <w:b/>
          <w:bCs/>
        </w:rPr>
        <w:t>– задания на развитие внимания</w:t>
      </w:r>
      <w:proofErr w:type="gramStart"/>
      <w:r w:rsidRPr="00AA3794">
        <w:rPr>
          <w:b/>
          <w:bCs/>
        </w:rPr>
        <w:t>.</w:t>
      </w:r>
      <w:proofErr w:type="gramEnd"/>
      <w:r w:rsidRPr="00AA3794">
        <w:br/>
      </w:r>
      <w:r w:rsidRPr="00AA3794">
        <w:rPr>
          <w:b/>
          <w:bCs/>
        </w:rPr>
        <w:t xml:space="preserve">– </w:t>
      </w:r>
      <w:proofErr w:type="gramStart"/>
      <w:r w:rsidRPr="00AA3794">
        <w:rPr>
          <w:b/>
          <w:bCs/>
        </w:rPr>
        <w:t>з</w:t>
      </w:r>
      <w:proofErr w:type="gramEnd"/>
      <w:r w:rsidRPr="00AA3794">
        <w:rPr>
          <w:b/>
          <w:bCs/>
        </w:rPr>
        <w:t>адания на развитие памяти.</w:t>
      </w:r>
      <w:r w:rsidRPr="00AA3794">
        <w:br/>
      </w:r>
      <w:r w:rsidRPr="00AA3794">
        <w:rPr>
          <w:b/>
          <w:bCs/>
        </w:rPr>
        <w:t>– задания на совершенствование воображения.</w:t>
      </w:r>
      <w:r w:rsidRPr="00AA3794">
        <w:br/>
      </w:r>
      <w:r w:rsidRPr="00AA3794">
        <w:rPr>
          <w:b/>
          <w:bCs/>
        </w:rPr>
        <w:t>– задания на развитие логического мышления.</w:t>
      </w:r>
      <w:r w:rsidRPr="00AA3794">
        <w:br/>
      </w:r>
      <w:r w:rsidRPr="00AA3794">
        <w:rPr>
          <w:b/>
          <w:bCs/>
        </w:rPr>
        <w:t>Задания на развитие внимания</w:t>
      </w:r>
      <w:proofErr w:type="gramStart"/>
      <w:r w:rsidRPr="00AA3794">
        <w:br/>
        <w:t>К</w:t>
      </w:r>
      <w:proofErr w:type="gramEnd"/>
      <w:r w:rsidRPr="00AA3794">
        <w:t xml:space="preserve">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 Выполнение таких заданий способствует формированию жизненно важных умений: целенаправленно сосредоточиваться, вести поиск нужного пути, оглядываясь, а иногда и возвращаясь назад, находить самый короткий путь, решая </w:t>
      </w:r>
      <w:proofErr w:type="gramStart"/>
      <w:r w:rsidRPr="00AA3794">
        <w:t>двух-трехходовые</w:t>
      </w:r>
      <w:proofErr w:type="gramEnd"/>
      <w:r w:rsidRPr="00AA3794">
        <w:t xml:space="preserve"> задачи.</w:t>
      </w:r>
      <w:r w:rsidRPr="00AA3794">
        <w:br/>
      </w:r>
      <w:r w:rsidRPr="00AA3794">
        <w:rPr>
          <w:b/>
          <w:bCs/>
        </w:rPr>
        <w:t>Задания, развивающие память</w:t>
      </w:r>
      <w:proofErr w:type="gramStart"/>
      <w:r w:rsidRPr="00AA3794">
        <w:br/>
        <w:t>В</w:t>
      </w:r>
      <w:proofErr w:type="gramEnd"/>
      <w:r w:rsidRPr="00AA3794">
        <w:t xml:space="preserve"> рабочие тетради включены упражнения на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учащиеся осмысливают и прочно сохраняют в памяти различные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r w:rsidRPr="00AA3794">
        <w:br/>
      </w:r>
      <w:proofErr w:type="gramStart"/>
      <w:r w:rsidRPr="00AA3794">
        <w:rPr>
          <w:b/>
          <w:bCs/>
        </w:rPr>
        <w:t>Задания на развитие и совершенствование воображения</w:t>
      </w:r>
      <w:r w:rsidRPr="00AA3794">
        <w:br/>
        <w:t>Развитие воображения построено в основном на материале геометрического характера:</w:t>
      </w:r>
      <w:r w:rsidRPr="00AA3794">
        <w:br/>
        <w:t xml:space="preserve">· </w:t>
      </w:r>
      <w:proofErr w:type="spellStart"/>
      <w:r w:rsidRPr="00AA3794">
        <w:t>дорисовывание</w:t>
      </w:r>
      <w:proofErr w:type="spellEnd"/>
      <w:r w:rsidRPr="00AA3794">
        <w:t xml:space="preserve"> несложных композиций из геометрических тел или линий, не изображающих ничего конкретного, до какого-либо изображения;</w:t>
      </w:r>
      <w:r w:rsidRPr="00AA3794">
        <w:br/>
        <w:t>· выбор фигуры нужной формы для восстановления целого;</w:t>
      </w:r>
      <w:r w:rsidRPr="00AA3794">
        <w:br/>
        <w:t>· вычерчивание уникурсальных фигур (фигур, которые надо начертить, не отрывая карандаша от бумаги и не проводя одну и ту же линию дважды);</w:t>
      </w:r>
      <w:proofErr w:type="gramEnd"/>
      <w:r w:rsidRPr="00AA3794">
        <w:br/>
        <w:t>· выбор пары идентичных фигур сложной конфигурации;</w:t>
      </w:r>
      <w:r w:rsidRPr="00AA3794">
        <w:br/>
        <w:t>· выделение из общего рисунка заданных фигур с целью выявления замаскированного рисунка;</w:t>
      </w:r>
      <w:r w:rsidRPr="00AA3794">
        <w:br/>
        <w:t>· деление фигуры на несколько заданных фигур и построение заданной фигуры из нескольких частей, которые выбираются из множества данных;</w:t>
      </w:r>
      <w:r w:rsidRPr="00AA3794">
        <w:br/>
        <w:t>· складывание и перекладывание спичек с целью составления заданных фигур</w:t>
      </w:r>
      <w:proofErr w:type="gramStart"/>
      <w:r w:rsidRPr="00AA3794">
        <w:br/>
        <w:t>Т</w:t>
      </w:r>
      <w:proofErr w:type="gramEnd"/>
      <w:r w:rsidRPr="00AA3794">
        <w:t xml:space="preserve">акже включена работа с изографами (слова записаны буквами, расположение которых напоминает изображение того предмета, о котором </w:t>
      </w:r>
      <w:r w:rsidRPr="00AA3794">
        <w:lastRenderedPageBreak/>
        <w:t xml:space="preserve">идет речь) и </w:t>
      </w:r>
      <w:proofErr w:type="spellStart"/>
      <w:r w:rsidRPr="00AA3794">
        <w:t>числографами</w:t>
      </w:r>
      <w:proofErr w:type="spellEnd"/>
      <w:r w:rsidRPr="00AA3794">
        <w:t xml:space="preserve"> (предмет изображен с помощью чисел).</w:t>
      </w:r>
      <w:r w:rsidRPr="00AA3794">
        <w:br/>
      </w:r>
      <w:r w:rsidRPr="00AA3794">
        <w:rPr>
          <w:b/>
          <w:bCs/>
        </w:rPr>
        <w:t>Задания, развивающие мышление</w:t>
      </w:r>
      <w:r w:rsidRPr="00AA3794">
        <w:b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Также предлагаются задания, направленные на формирование умений выполнять алгоритмические предписания.</w:t>
      </w:r>
      <w:r w:rsidRPr="00AA3794">
        <w:br/>
      </w:r>
      <w:r w:rsidRPr="00AA3794">
        <w:br/>
      </w:r>
      <w:r w:rsidR="00D037D3" w:rsidRPr="00AA3794">
        <w:rPr>
          <w:b/>
          <w:bCs/>
        </w:rPr>
        <w:t>Обще-у</w:t>
      </w:r>
      <w:r w:rsidRPr="00AA3794">
        <w:rPr>
          <w:b/>
          <w:bCs/>
        </w:rPr>
        <w:t>чебные умения, навыки и способы деятельности курса</w:t>
      </w:r>
      <w:r w:rsidRPr="00AA3794">
        <w:br/>
      </w:r>
      <w:r w:rsidRPr="00AA3794">
        <w:rPr>
          <w:b/>
          <w:bCs/>
        </w:rPr>
        <w:t>Познавательный аспект</w:t>
      </w:r>
      <w:r w:rsidRPr="00AA3794">
        <w:br/>
        <w:t>Формирование и развитие различных видов памяти, внимания, воображения.</w:t>
      </w:r>
      <w:r w:rsidRPr="00AA3794">
        <w:br/>
        <w:t>Формирование и развитие обще</w:t>
      </w:r>
      <w:r w:rsidR="00D037D3" w:rsidRPr="00AA3794">
        <w:t>-</w:t>
      </w:r>
      <w:r w:rsidRPr="00AA3794">
        <w:t>учебных умений и навыков.</w:t>
      </w:r>
      <w:r w:rsidRPr="00AA3794">
        <w:b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r w:rsidRPr="00AA3794">
        <w:br/>
      </w:r>
      <w:r w:rsidRPr="00AA3794">
        <w:rPr>
          <w:b/>
          <w:bCs/>
        </w:rPr>
        <w:t>Развивающий аспект</w:t>
      </w:r>
      <w:r w:rsidRPr="00AA3794">
        <w:br/>
        <w:t>Развитие речи.</w:t>
      </w:r>
      <w:r w:rsidRPr="00AA3794">
        <w:br/>
        <w:t>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w:t>
      </w:r>
      <w:r w:rsidRPr="00AA3794">
        <w:br/>
        <w:t>Развитие сенсорной сферы.</w:t>
      </w:r>
      <w:r w:rsidRPr="00AA3794">
        <w:br/>
        <w:t>Развитие двигательной сферы.</w:t>
      </w:r>
      <w:r w:rsidRPr="00AA3794">
        <w:br/>
      </w:r>
      <w:r w:rsidRPr="00AA3794">
        <w:rPr>
          <w:b/>
          <w:bCs/>
        </w:rPr>
        <w:t>Воспитывающий аспект</w:t>
      </w:r>
      <w:r w:rsidRPr="00AA3794">
        <w:br/>
        <w:t>Воспитание системы нравственных межличностных отношений (формировать «</w:t>
      </w:r>
      <w:proofErr w:type="gramStart"/>
      <w:r w:rsidRPr="00AA3794">
        <w:t>Я-концепцию</w:t>
      </w:r>
      <w:proofErr w:type="gramEnd"/>
      <w:r w:rsidRPr="00AA3794">
        <w:t>»).</w:t>
      </w:r>
      <w:r w:rsidRPr="00AA3794">
        <w:br/>
      </w:r>
      <w:r w:rsidRPr="00AA3794">
        <w:rPr>
          <w:b/>
          <w:bCs/>
        </w:rPr>
        <w:t>Основные принципы распределения материала:</w:t>
      </w:r>
      <w:r w:rsidRPr="00AA3794">
        <w:br/>
        <w:t xml:space="preserve">1) системность – задания располагаются в определенном порядке;  </w:t>
      </w:r>
      <w:r w:rsidRPr="00AA3794">
        <w:br/>
        <w:t>2) принцип «спирали» – через каждые 7 занятий задания повторяются</w:t>
      </w:r>
      <w:proofErr w:type="gramStart"/>
      <w:r w:rsidRPr="00AA3794">
        <w:t xml:space="preserve"> ;</w:t>
      </w:r>
      <w:proofErr w:type="gramEnd"/>
      <w:r w:rsidRPr="00AA3794">
        <w:br/>
        <w:t>3) принцип «от простого к сложному» – задания постепенно усложняются;</w:t>
      </w:r>
      <w:r w:rsidRPr="00AA3794">
        <w:br/>
        <w:t>4) увеличение объема материала;</w:t>
      </w:r>
      <w:r w:rsidRPr="00AA3794">
        <w:br/>
        <w:t>5) наращивание темпа выполнения заданий;</w:t>
      </w:r>
      <w:r w:rsidRPr="00AA3794">
        <w:br/>
        <w:t>6) смена разных видов деятельности.</w:t>
      </w:r>
      <w:r w:rsidRPr="00AA3794">
        <w:br/>
        <w:t>Таким образом, достигается основная цель обучения – расширение зоны ближайшего развития ребенка и последовательный перевод ее в непосредственный актив, то есть в зону актуального развития.</w:t>
      </w:r>
      <w:r w:rsidRPr="00AA3794">
        <w:br/>
      </w:r>
      <w:r w:rsidRPr="00AA3794">
        <w:rPr>
          <w:b/>
          <w:bCs/>
        </w:rPr>
        <w:t>Содержание занятия</w:t>
      </w:r>
      <w:r w:rsidRPr="00AA3794">
        <w:br/>
        <w:t xml:space="preserve">Методы и приемы организации учебной деятельности второклассников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 Большое внимание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 На занятие по РПС во втором классе отводится 40-45 минут. </w:t>
      </w:r>
      <w:r w:rsidRPr="00AA3794">
        <w:br/>
        <w:t>Рекомендуемая модель занятия:</w:t>
      </w:r>
      <w:r w:rsidRPr="00AA3794">
        <w:br/>
      </w:r>
      <w:r w:rsidRPr="00AA3794">
        <w:rPr>
          <w:b/>
          <w:bCs/>
        </w:rPr>
        <w:t>«МОЗГОВАЯ ГИМНАСТИКА» (2–3 минуты).</w:t>
      </w:r>
      <w:r w:rsidRPr="00AA3794">
        <w:br/>
      </w:r>
      <w:r w:rsidRPr="00AA3794">
        <w:rPr>
          <w:b/>
          <w:bCs/>
        </w:rPr>
        <w:lastRenderedPageBreak/>
        <w:t>РАЗМИНКА (3–5 минут).</w:t>
      </w:r>
      <w:r w:rsidRPr="00AA3794">
        <w:br/>
        <w:t>Во втором классе увеличивается количество вопросов, включенных в разминку. Сами вопросы становятся более сложными. Увеличивается темп вопросов и ответов.</w:t>
      </w:r>
      <w:r w:rsidRPr="00AA3794">
        <w:br/>
      </w:r>
      <w:r w:rsidRPr="00AA3794">
        <w:rPr>
          <w:b/>
          <w:bCs/>
        </w:rPr>
        <w:t>ТРЕНИРОВКА И РАЗВИТИЕ ПСИХИЧЕСКИХ МЕХАНИЗМОВ, ЛЕЖАЩИХ В ОСНОВЕ ПОЗНАВАТЕЛЬНЫХ СПОСОБНОСТЕЙ – ПАМЯТИ, ВНИМАНИЯ, ВООБРАЖЕНИЯ (15 минут).</w:t>
      </w:r>
      <w:r w:rsidRPr="00AA3794">
        <w:br/>
        <w:t>Материал, включенный в раздел «Задания на развитие внимания», имеет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 Для развития внимания и зрительной памяти в каждое занятие включен зрительный диктант. В раздел «Развитие воображения» включены задания на преобразование и перестроение фигур и предметов (работа со спичками); на вычерчивание фигур без отрыва карандаша; на отгадывание изографов; на разгадывание ребусов.</w:t>
      </w:r>
      <w:r w:rsidRPr="00AA3794">
        <w:br/>
      </w:r>
      <w:r w:rsidRPr="00AA3794">
        <w:rPr>
          <w:b/>
          <w:bCs/>
        </w:rPr>
        <w:t>ВЕСЕЛАЯ ПЕРЕМЕНКА (3–5 минут).</w:t>
      </w:r>
      <w:r w:rsidRPr="00AA3794">
        <w:br/>
      </w:r>
      <w:r w:rsidRPr="00AA3794">
        <w:rPr>
          <w:b/>
          <w:bCs/>
        </w:rPr>
        <w:t>ЛОГИЧЕСКИ-ПОИСКОВЫЕ И ТВОРЧЕСКИЕ ЗАДАНИЯ – (10 — 15 минут).</w:t>
      </w:r>
      <w:r w:rsidRPr="00AA3794">
        <w:br/>
        <w:t>Во 2 классе, с целью совершенствования мыслительных операций младших школьников, предлагаются задачи логического характера. Продолжается совершенствование умений сравнивать, глубоко осознавая смысл операции сравнения; делать заключение из двух суждении. Продолжается формирование умений делать обобщения, устанавливать закономерности. Вводятся текстовые задачи из комбинаторики.</w:t>
      </w:r>
      <w:r w:rsidRPr="00AA3794">
        <w:br/>
      </w:r>
      <w:r w:rsidRPr="00AA3794">
        <w:rPr>
          <w:b/>
          <w:bCs/>
        </w:rPr>
        <w:t xml:space="preserve">ЛОГИЧЕСКИЕ ЗАДАЧИ НА РАЗВИТИЕ АНАЛИТИЧЕСКИХ СПОСОБНОСТЕЙ И СПОСОБНОСТИ РАССУЖДАТЬ – (5 минут). </w:t>
      </w:r>
      <w:r w:rsidRPr="00AA3794">
        <w:br/>
        <w:t>В целях развития логического мышления учащимся нужно предлагать задачи, при решении которых им нужно самостоятельно производить анализ, синтез, сравнение, строить дедуктивные умозаключения.</w:t>
      </w:r>
      <w:r w:rsidRPr="00AA3794">
        <w:br/>
        <w:t>Способность ребенка анализировать проявляется при разборе условий задания и его требований, а также в умении выделять содержащиеся в условиях задачи данные и их отношения между собой. Поэтому в занятия включены задачи «на группировку». Общий смысл таких задач заключается в поиске общих и отличительных признаков у различных предметов.</w:t>
      </w:r>
      <w:r w:rsidRPr="00AA3794">
        <w:br/>
        <w:t>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 Поэтому в занятия включены задачи «на выведение». Общий смысл этих задач заключается в поиске суждения, непротиворечиво следующего из данных суждений. </w:t>
      </w:r>
      <w:r w:rsidRPr="00AA3794">
        <w:br/>
        <w:t>Динамика развития познавательных способностей оценивается с помощью таблицы 1, данные в которую заносятся на занятиях № 1 и № 36. Сопоставляя данные начала года и результаты выполнения заданий последнего занятия, определяем динамику роста познавательных способностей ребят</w:t>
      </w:r>
      <w:proofErr w:type="gramStart"/>
      <w:r w:rsidRPr="00AA3794">
        <w:br/>
        <w:t>Д</w:t>
      </w:r>
      <w:proofErr w:type="gramEnd"/>
      <w:r w:rsidRPr="00AA3794">
        <w:t>ля оценки эффективности занятий по РПС можно использовать следующие показатели:</w:t>
      </w:r>
      <w:r w:rsidRPr="00AA3794">
        <w:b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r w:rsidRPr="00AA3794">
        <w:br/>
        <w:t>· поведение учащихся на занятиях: живость, активность, заинтересованность школьников обеспечивают положительные результаты занятий;</w:t>
      </w:r>
      <w:r w:rsidRPr="00AA3794">
        <w:br/>
        <w:t>·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r w:rsidRPr="00AA3794">
        <w:b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r w:rsidRPr="00AA3794">
        <w:br/>
      </w:r>
      <w:r w:rsidRPr="00AA3794">
        <w:br/>
      </w:r>
    </w:p>
    <w:p w:rsidR="00C759FE" w:rsidRDefault="00766238" w:rsidP="00C759FE">
      <w:pPr>
        <w:rPr>
          <w:b/>
          <w:bCs/>
        </w:rPr>
      </w:pPr>
      <w:r w:rsidRPr="00AA3794">
        <w:rPr>
          <w:b/>
          <w:bCs/>
        </w:rPr>
        <w:lastRenderedPageBreak/>
        <w:t xml:space="preserve">Личностные, </w:t>
      </w:r>
      <w:proofErr w:type="spellStart"/>
      <w:r w:rsidRPr="00AA3794">
        <w:rPr>
          <w:b/>
          <w:bCs/>
        </w:rPr>
        <w:t>метапредметные</w:t>
      </w:r>
      <w:proofErr w:type="spellEnd"/>
      <w:r w:rsidRPr="00AA3794">
        <w:rPr>
          <w:b/>
          <w:bCs/>
        </w:rPr>
        <w:t xml:space="preserve"> и предметные результаты освоения курса</w:t>
      </w:r>
      <w:r w:rsidRPr="00AA3794">
        <w:br/>
      </w:r>
    </w:p>
    <w:p w:rsidR="00C759FE" w:rsidRDefault="00766238" w:rsidP="00C759FE">
      <w:pPr>
        <w:rPr>
          <w:b/>
          <w:bCs/>
        </w:rPr>
      </w:pPr>
      <w:r w:rsidRPr="00AA3794">
        <w:rPr>
          <w:b/>
          <w:bCs/>
        </w:rPr>
        <w:t xml:space="preserve">Личностными </w:t>
      </w:r>
      <w:proofErr w:type="spellStart"/>
      <w:r w:rsidRPr="00AA3794">
        <w:rPr>
          <w:b/>
          <w:bCs/>
        </w:rPr>
        <w:t>результатами</w:t>
      </w:r>
      <w:r w:rsidRPr="00AA3794">
        <w:t>изучения</w:t>
      </w:r>
      <w:proofErr w:type="spellEnd"/>
      <w:r w:rsidRPr="00AA3794">
        <w:t xml:space="preserve"> курса является формирование следующих умений: </w:t>
      </w:r>
      <w:r w:rsidRPr="00AA3794">
        <w:br/>
        <w:t xml:space="preserve">- </w:t>
      </w:r>
      <w:proofErr w:type="spellStart"/>
      <w:r w:rsidRPr="00AA3794">
        <w:rPr>
          <w:i/>
          <w:iCs/>
        </w:rPr>
        <w:t>Определять</w:t>
      </w:r>
      <w:r w:rsidRPr="00AA3794">
        <w:t>и</w:t>
      </w:r>
      <w:proofErr w:type="spellEnd"/>
      <w:r w:rsidRPr="00AA3794">
        <w:t xml:space="preserve"> </w:t>
      </w:r>
      <w:r w:rsidRPr="00AA3794">
        <w:rPr>
          <w:i/>
          <w:iCs/>
        </w:rPr>
        <w:t>высказывать</w:t>
      </w:r>
      <w:r w:rsidRPr="00AA3794">
        <w:t xml:space="preserve"> под руководством педагога самые простые общие для всех людей правила поведения при сотрудничестве (этические нормы).</w:t>
      </w:r>
      <w:r w:rsidRPr="00AA3794">
        <w:br/>
        <w:t xml:space="preserve">- В предложенных педагогом ситуациях общения и сотрудничества, опираясь на общие для всех простые правила поведения, </w:t>
      </w:r>
      <w:r w:rsidRPr="00AA3794">
        <w:rPr>
          <w:i/>
          <w:iCs/>
        </w:rPr>
        <w:t>делать выбор</w:t>
      </w:r>
      <w:r w:rsidRPr="00AA3794">
        <w:t>, при поддержке других участников группы и педагога, как поступить.</w:t>
      </w:r>
      <w:r w:rsidRPr="00AA3794">
        <w:br/>
      </w:r>
      <w:proofErr w:type="spellStart"/>
      <w:r w:rsidRPr="00AA3794">
        <w:rPr>
          <w:b/>
          <w:bCs/>
        </w:rPr>
        <w:t>Метапредметными</w:t>
      </w:r>
      <w:proofErr w:type="spellEnd"/>
      <w:r w:rsidRPr="00AA3794">
        <w:rPr>
          <w:b/>
          <w:bCs/>
        </w:rPr>
        <w:t xml:space="preserve"> </w:t>
      </w:r>
      <w:proofErr w:type="spellStart"/>
      <w:r w:rsidRPr="00AA3794">
        <w:rPr>
          <w:b/>
          <w:bCs/>
        </w:rPr>
        <w:t>результатами</w:t>
      </w:r>
      <w:r w:rsidRPr="00AA3794">
        <w:t>изучения</w:t>
      </w:r>
      <w:proofErr w:type="spellEnd"/>
      <w:r w:rsidRPr="00AA3794">
        <w:t xml:space="preserve"> курса являются формирование следующих универсальных учебных действий (УУД). </w:t>
      </w:r>
      <w:r w:rsidRPr="00AA3794">
        <w:br/>
      </w:r>
      <w:r w:rsidRPr="00AA3794">
        <w:rPr>
          <w:i/>
          <w:iCs/>
        </w:rPr>
        <w:t>Регулятивные УУД</w:t>
      </w:r>
      <w:r w:rsidRPr="00AA3794">
        <w:t>:</w:t>
      </w:r>
      <w:r w:rsidRPr="00AA3794">
        <w:br/>
        <w:t xml:space="preserve">- </w:t>
      </w:r>
      <w:proofErr w:type="spellStart"/>
      <w:r w:rsidRPr="00AA3794">
        <w:rPr>
          <w:i/>
          <w:iCs/>
        </w:rPr>
        <w:t>Определять</w:t>
      </w:r>
      <w:r w:rsidRPr="00AA3794">
        <w:t>и</w:t>
      </w:r>
      <w:proofErr w:type="spellEnd"/>
      <w:r w:rsidRPr="00AA3794">
        <w:t xml:space="preserve"> </w:t>
      </w:r>
      <w:r w:rsidRPr="00AA3794">
        <w:rPr>
          <w:i/>
          <w:iCs/>
        </w:rPr>
        <w:t>формулировать</w:t>
      </w:r>
      <w:r w:rsidRPr="00AA3794">
        <w:t xml:space="preserve"> цель деятельности с помощью учителя. </w:t>
      </w:r>
      <w:r w:rsidRPr="00AA3794">
        <w:br/>
        <w:t xml:space="preserve">- </w:t>
      </w:r>
      <w:proofErr w:type="spellStart"/>
      <w:r w:rsidRPr="00AA3794">
        <w:rPr>
          <w:i/>
          <w:iCs/>
        </w:rPr>
        <w:t>Проговаривать</w:t>
      </w:r>
      <w:r w:rsidRPr="00AA3794">
        <w:t>последовательность</w:t>
      </w:r>
      <w:proofErr w:type="spellEnd"/>
      <w:r w:rsidRPr="00AA3794">
        <w:t xml:space="preserve"> действий. </w:t>
      </w:r>
      <w:r w:rsidRPr="00AA3794">
        <w:br/>
        <w:t xml:space="preserve">- Учиться </w:t>
      </w:r>
      <w:r w:rsidRPr="00AA3794">
        <w:rPr>
          <w:i/>
          <w:iCs/>
        </w:rPr>
        <w:t>высказывать</w:t>
      </w:r>
      <w:r w:rsidRPr="00AA3794">
        <w:t xml:space="preserve"> своё предположение (версию) на основе работы с иллюстрацией рабочей тетради.</w:t>
      </w:r>
      <w:r w:rsidRPr="00AA3794">
        <w:br/>
        <w:t xml:space="preserve">- Учиться </w:t>
      </w:r>
      <w:r w:rsidRPr="00AA3794">
        <w:rPr>
          <w:i/>
          <w:iCs/>
        </w:rPr>
        <w:t>работать</w:t>
      </w:r>
      <w:r w:rsidRPr="00AA3794">
        <w:t xml:space="preserve"> по предложенному учителем плану.</w:t>
      </w:r>
      <w:r w:rsidRPr="00AA3794">
        <w:br/>
        <w:t xml:space="preserve">- Учиться </w:t>
      </w:r>
      <w:r w:rsidRPr="00AA3794">
        <w:rPr>
          <w:i/>
          <w:iCs/>
        </w:rPr>
        <w:t>отличать</w:t>
      </w:r>
      <w:r w:rsidRPr="00AA3794">
        <w:t xml:space="preserve"> </w:t>
      </w:r>
      <w:proofErr w:type="gramStart"/>
      <w:r w:rsidRPr="00AA3794">
        <w:t>верно</w:t>
      </w:r>
      <w:proofErr w:type="gramEnd"/>
      <w:r w:rsidRPr="00AA3794">
        <w:t xml:space="preserve"> выполненное задание от неверного.</w:t>
      </w:r>
      <w:r w:rsidRPr="00AA3794">
        <w:br/>
        <w:t xml:space="preserve">- Учиться совместно с учителем и другими учениками </w:t>
      </w:r>
      <w:r w:rsidRPr="00AA3794">
        <w:rPr>
          <w:i/>
          <w:iCs/>
        </w:rPr>
        <w:t>давать</w:t>
      </w:r>
      <w:r w:rsidRPr="00AA3794">
        <w:t xml:space="preserve"> эмоциональную </w:t>
      </w:r>
      <w:r w:rsidRPr="00AA3794">
        <w:rPr>
          <w:i/>
          <w:iCs/>
        </w:rPr>
        <w:t>оценку</w:t>
      </w:r>
      <w:r w:rsidRPr="00AA3794">
        <w:t xml:space="preserve"> деятельности товарищей. </w:t>
      </w:r>
      <w:r w:rsidRPr="00AA3794">
        <w:br/>
      </w:r>
      <w:r w:rsidRPr="00AA3794">
        <w:rPr>
          <w:i/>
          <w:iCs/>
        </w:rPr>
        <w:t>Познавательные УУД:</w:t>
      </w:r>
      <w:r w:rsidRPr="00AA3794">
        <w:br/>
        <w:t xml:space="preserve">- Ориентироваться в своей системе знаний: </w:t>
      </w:r>
      <w:r w:rsidRPr="00AA3794">
        <w:rPr>
          <w:i/>
          <w:iCs/>
        </w:rPr>
        <w:t>отличать</w:t>
      </w:r>
      <w:r w:rsidRPr="00AA3794">
        <w:t xml:space="preserve"> новое от уже известного с помощью учителя. </w:t>
      </w:r>
      <w:r w:rsidRPr="00AA3794">
        <w:br/>
        <w:t xml:space="preserve">- Делать предварительный отбор источников </w:t>
      </w:r>
      <w:proofErr w:type="spellStart"/>
      <w:r w:rsidRPr="00AA3794">
        <w:t>информации</w:t>
      </w:r>
      <w:proofErr w:type="gramStart"/>
      <w:r w:rsidRPr="00AA3794">
        <w:t>:</w:t>
      </w:r>
      <w:r w:rsidRPr="00AA3794">
        <w:rPr>
          <w:i/>
          <w:iCs/>
        </w:rPr>
        <w:t>о</w:t>
      </w:r>
      <w:proofErr w:type="gramEnd"/>
      <w:r w:rsidRPr="00AA3794">
        <w:rPr>
          <w:i/>
          <w:iCs/>
        </w:rPr>
        <w:t>риентироваться</w:t>
      </w:r>
      <w:proofErr w:type="spellEnd"/>
      <w:r w:rsidRPr="00AA3794">
        <w:t xml:space="preserve"> в учебнике (на развороте, в оглавлении, в словаре).</w:t>
      </w:r>
      <w:r w:rsidRPr="00AA3794">
        <w:br/>
        <w:t xml:space="preserve">- Добывать новые </w:t>
      </w:r>
      <w:proofErr w:type="spellStart"/>
      <w:r w:rsidRPr="00AA3794">
        <w:t>знания</w:t>
      </w:r>
      <w:proofErr w:type="gramStart"/>
      <w:r w:rsidRPr="00AA3794">
        <w:t>:</w:t>
      </w:r>
      <w:r w:rsidRPr="00AA3794">
        <w:rPr>
          <w:i/>
          <w:iCs/>
        </w:rPr>
        <w:t>н</w:t>
      </w:r>
      <w:proofErr w:type="gramEnd"/>
      <w:r w:rsidRPr="00AA3794">
        <w:rPr>
          <w:i/>
          <w:iCs/>
        </w:rPr>
        <w:t>аходить</w:t>
      </w:r>
      <w:proofErr w:type="spellEnd"/>
      <w:r w:rsidRPr="00AA3794">
        <w:t xml:space="preserve"> </w:t>
      </w:r>
      <w:r w:rsidRPr="00AA3794">
        <w:rPr>
          <w:i/>
          <w:iCs/>
        </w:rPr>
        <w:t>ответы</w:t>
      </w:r>
      <w:r w:rsidRPr="00AA3794">
        <w:t xml:space="preserve"> на вопросы, используя учебник, свой жизненный опыт и информацию, полученную от учителя. </w:t>
      </w:r>
      <w:r w:rsidRPr="00AA3794">
        <w:br/>
        <w:t xml:space="preserve">- Перерабатывать полученную </w:t>
      </w:r>
      <w:proofErr w:type="spellStart"/>
      <w:r w:rsidRPr="00AA3794">
        <w:t>информацию</w:t>
      </w:r>
      <w:proofErr w:type="gramStart"/>
      <w:r w:rsidRPr="00AA3794">
        <w:t>:</w:t>
      </w:r>
      <w:r w:rsidRPr="00AA3794">
        <w:rPr>
          <w:i/>
          <w:iCs/>
        </w:rPr>
        <w:t>д</w:t>
      </w:r>
      <w:proofErr w:type="gramEnd"/>
      <w:r w:rsidRPr="00AA3794">
        <w:rPr>
          <w:i/>
          <w:iCs/>
        </w:rPr>
        <w:t>елать</w:t>
      </w:r>
      <w:proofErr w:type="spellEnd"/>
      <w:r w:rsidRPr="00AA3794">
        <w:rPr>
          <w:i/>
          <w:iCs/>
        </w:rPr>
        <w:t xml:space="preserve"> выводы</w:t>
      </w:r>
      <w:r w:rsidRPr="00AA3794">
        <w:t xml:space="preserve"> в результате совместной работы всего класса.</w:t>
      </w:r>
      <w:r w:rsidRPr="00AA3794">
        <w:br/>
        <w:t xml:space="preserve">- Перерабатывать полученную информацию: </w:t>
      </w:r>
      <w:r w:rsidRPr="00AA3794">
        <w:rPr>
          <w:i/>
          <w:iCs/>
        </w:rPr>
        <w:t>сравнивать</w:t>
      </w:r>
      <w:r w:rsidRPr="00AA3794">
        <w:t xml:space="preserve"> и </w:t>
      </w:r>
      <w:r w:rsidRPr="00AA3794">
        <w:rPr>
          <w:i/>
          <w:iCs/>
        </w:rPr>
        <w:t>группировать</w:t>
      </w:r>
      <w:r w:rsidRPr="00AA3794">
        <w:t xml:space="preserve"> такие математические объекты, как числа, числовые выражения, равенства, неравенства, плоские геометрические фигуры.</w:t>
      </w:r>
      <w:r w:rsidRPr="00AA3794">
        <w:b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r w:rsidRPr="00AA3794">
        <w:br/>
      </w:r>
      <w:r w:rsidRPr="00AA3794">
        <w:rPr>
          <w:i/>
          <w:iCs/>
        </w:rPr>
        <w:t>Коммуникативные УУД</w:t>
      </w:r>
      <w:r w:rsidRPr="00AA3794">
        <w:t>:</w:t>
      </w:r>
      <w:r w:rsidRPr="00AA3794">
        <w:br/>
        <w:t>- Донести свою позицию до других:</w:t>
      </w:r>
      <w:r w:rsidR="00D037D3" w:rsidRPr="00AA3794">
        <w:t xml:space="preserve"> </w:t>
      </w:r>
      <w:r w:rsidRPr="00AA3794">
        <w:rPr>
          <w:i/>
          <w:iCs/>
        </w:rPr>
        <w:t>оформлять</w:t>
      </w:r>
      <w:r w:rsidRPr="00AA3794">
        <w:t xml:space="preserve"> свою мысль в устной и письменной речи (на уровне одного предложения или небольшого текста).</w:t>
      </w:r>
      <w:r w:rsidRPr="00AA3794">
        <w:br/>
        <w:t xml:space="preserve">- </w:t>
      </w:r>
      <w:r w:rsidRPr="00AA3794">
        <w:rPr>
          <w:i/>
          <w:iCs/>
        </w:rPr>
        <w:t>Слушать</w:t>
      </w:r>
      <w:r w:rsidR="00D037D3" w:rsidRPr="00AA3794">
        <w:rPr>
          <w:i/>
          <w:iCs/>
        </w:rPr>
        <w:t xml:space="preserve"> </w:t>
      </w:r>
      <w:r w:rsidRPr="00AA3794">
        <w:t xml:space="preserve">и </w:t>
      </w:r>
      <w:r w:rsidRPr="00AA3794">
        <w:rPr>
          <w:i/>
          <w:iCs/>
        </w:rPr>
        <w:t>понимать</w:t>
      </w:r>
      <w:r w:rsidRPr="00AA3794">
        <w:t xml:space="preserve"> речь других.</w:t>
      </w:r>
      <w:r w:rsidRPr="00AA3794">
        <w:br/>
        <w:t xml:space="preserve">- </w:t>
      </w:r>
      <w:r w:rsidR="00D037D3" w:rsidRPr="00AA3794">
        <w:rPr>
          <w:i/>
          <w:iCs/>
        </w:rPr>
        <w:t xml:space="preserve"> Читать</w:t>
      </w:r>
      <w:r w:rsidRPr="00AA3794">
        <w:t xml:space="preserve"> </w:t>
      </w:r>
      <w:r w:rsidRPr="00AA3794">
        <w:rPr>
          <w:i/>
          <w:iCs/>
        </w:rPr>
        <w:t>пересказывать</w:t>
      </w:r>
      <w:r w:rsidRPr="00AA3794">
        <w:t xml:space="preserve"> текст.</w:t>
      </w:r>
      <w:r w:rsidRPr="00AA3794">
        <w:br/>
        <w:t>- Совместно договариваться о правилах общения и поведения в школе и следовать им.</w:t>
      </w:r>
      <w:r w:rsidRPr="00AA3794">
        <w:br/>
        <w:t>- Учиться выполнять различные роли в группе (лидера, исполнителя, критика).</w:t>
      </w:r>
      <w:r w:rsidRPr="00AA3794">
        <w:br/>
      </w:r>
      <w:r w:rsidRPr="00AA3794">
        <w:rPr>
          <w:b/>
          <w:bCs/>
        </w:rPr>
        <w:t xml:space="preserve">Предметными </w:t>
      </w:r>
      <w:r w:rsidR="00D037D3" w:rsidRPr="00AA3794">
        <w:rPr>
          <w:b/>
          <w:bCs/>
        </w:rPr>
        <w:t xml:space="preserve"> </w:t>
      </w:r>
      <w:proofErr w:type="spellStart"/>
      <w:r w:rsidR="00D037D3" w:rsidRPr="00AA3794">
        <w:rPr>
          <w:b/>
          <w:bCs/>
        </w:rPr>
        <w:t>результами</w:t>
      </w:r>
      <w:proofErr w:type="spellEnd"/>
      <w:r w:rsidRPr="00AA3794">
        <w:t xml:space="preserve"> курса являются формирование следующих умений. </w:t>
      </w:r>
      <w:r w:rsidRPr="00AA3794">
        <w:br/>
        <w:t>— описывать признаки предметов и узнавать предметы по их признакам;</w:t>
      </w:r>
      <w:proofErr w:type="gramStart"/>
      <w:r w:rsidRPr="00AA3794">
        <w:br/>
        <w:t>-</w:t>
      </w:r>
      <w:proofErr w:type="gramEnd"/>
      <w:r w:rsidRPr="00AA3794">
        <w:t>выделять существенные признаки предметов;</w:t>
      </w:r>
      <w:r w:rsidRPr="00AA3794">
        <w:br/>
        <w:t>-сравнивать между собой предметы, явления;</w:t>
      </w:r>
      <w:r w:rsidRPr="00AA3794">
        <w:br/>
        <w:t>-обобщать, делать несложные выводы;</w:t>
      </w:r>
      <w:r w:rsidRPr="00AA3794">
        <w:br/>
        <w:t>-классифицировать явления, предметы;</w:t>
      </w:r>
      <w:r w:rsidRPr="00AA3794">
        <w:br/>
        <w:t>-определять последовательность событий;</w:t>
      </w:r>
      <w:r w:rsidRPr="00AA3794">
        <w:br/>
      </w:r>
      <w:r w:rsidRPr="00AA3794">
        <w:lastRenderedPageBreak/>
        <w:t>-судить о противоположных явлениях;</w:t>
      </w:r>
      <w:r w:rsidRPr="00AA3794">
        <w:br/>
        <w:t>-давать определения тем или иным понятиям;</w:t>
      </w:r>
      <w:r w:rsidRPr="00AA3794">
        <w:br/>
        <w:t>-определять отношения между предметами типа «род» — «вид»;</w:t>
      </w:r>
      <w:r w:rsidRPr="00AA3794">
        <w:br/>
        <w:t>-выявлять функциональные отношения между понятиями;</w:t>
      </w:r>
      <w:r w:rsidRPr="00AA3794">
        <w:br/>
        <w:t xml:space="preserve">-выявлять закономерности и проводить аналогии. </w:t>
      </w:r>
      <w:r w:rsidRPr="00AA3794">
        <w:br/>
      </w:r>
    </w:p>
    <w:p w:rsidR="00C759FE" w:rsidRDefault="00766238" w:rsidP="00C759FE">
      <w:r w:rsidRPr="00AA3794">
        <w:rPr>
          <w:b/>
          <w:bCs/>
        </w:rPr>
        <w:t>Контроль и оценка планируемых результатов</w:t>
      </w:r>
      <w:proofErr w:type="gramStart"/>
      <w:r w:rsidRPr="00AA3794">
        <w:br/>
        <w:t>В</w:t>
      </w:r>
      <w:proofErr w:type="gramEnd"/>
      <w:r w:rsidRPr="00AA3794">
        <w:t xml:space="preserve">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AA3794">
        <w:softHyphen/>
        <w:t>ности оцениваются по трём уровням.</w:t>
      </w:r>
      <w:r w:rsidRPr="00AA3794">
        <w:br/>
      </w:r>
      <w:r w:rsidRPr="00AA3794">
        <w:rPr>
          <w:b/>
          <w:bCs/>
          <w:i/>
          <w:iCs/>
        </w:rPr>
        <w:t>Первый уровень результатов</w:t>
      </w:r>
      <w:r w:rsidRPr="00AA3794">
        <w:rPr>
          <w:i/>
          <w:iCs/>
        </w:rPr>
        <w:t xml:space="preserve">— </w:t>
      </w:r>
      <w:proofErr w:type="gramStart"/>
      <w:r w:rsidRPr="00AA3794">
        <w:t>пр</w:t>
      </w:r>
      <w:proofErr w:type="gramEnd"/>
      <w:r w:rsidRPr="00AA3794">
        <w:t>иобретение школьни</w:t>
      </w:r>
      <w:r w:rsidRPr="00AA3794">
        <w:softHyphen/>
        <w:t>ком социальных знаний (об общественных нормах, устрой</w:t>
      </w:r>
      <w:r w:rsidRPr="00AA3794">
        <w:softHyphen/>
        <w:t>стве общества, о социально одобряемых и неодобряемых фор</w:t>
      </w:r>
      <w:r w:rsidRPr="00AA3794">
        <w:softHyphen/>
        <w:t>мах поведения в обществе и т. п.), первичного понимания социальной реальности и повседневной жизни.</w:t>
      </w:r>
      <w:r w:rsidRPr="00AA3794">
        <w:br/>
        <w:t>Для достижения данного уровня результатов особое значе</w:t>
      </w:r>
      <w:r w:rsidRPr="00AA3794">
        <w:softHyphen/>
        <w:t>ние имеет взаимодействие ученика со своими учителями как значимыми для него носителями положительного социального знания и повседневного опыта.</w:t>
      </w:r>
      <w:r w:rsidRPr="00AA3794">
        <w:br/>
      </w:r>
      <w:r w:rsidRPr="00AA3794">
        <w:rPr>
          <w:b/>
          <w:bCs/>
          <w:i/>
          <w:iCs/>
        </w:rPr>
        <w:t>Второй уровень результатов</w:t>
      </w:r>
      <w:r w:rsidRPr="00AA3794">
        <w:b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w:t>
      </w:r>
      <w:r w:rsidRPr="00AA3794">
        <w:softHyphen/>
        <w:t>циальной реальности в целом.</w:t>
      </w:r>
      <w:r w:rsidRPr="00AA3794">
        <w:br/>
        <w:t>Для достижения данного уровня результатов особое значе</w:t>
      </w:r>
      <w:r w:rsidRPr="00AA3794">
        <w:softHyphen/>
        <w:t>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w:t>
      </w:r>
      <w:r w:rsidRPr="00AA3794">
        <w:softHyphen/>
        <w:t xml:space="preserve">де ребёнок получает (или не получает) первое практическое подтверждение приобретённых социальных знаний, начинает их ценить (или отвергает). </w:t>
      </w:r>
      <w:r w:rsidRPr="00AA3794">
        <w:br/>
      </w:r>
      <w:r w:rsidRPr="00AA3794">
        <w:rPr>
          <w:b/>
          <w:bCs/>
          <w:i/>
          <w:iCs/>
        </w:rPr>
        <w:t>Третий уровень результатов</w:t>
      </w:r>
      <w:r w:rsidRPr="00AA3794">
        <w:br/>
        <w:t>— получение школьником опыта самостоятельного общественного действия. Только в са</w:t>
      </w:r>
      <w:r w:rsidRPr="00AA3794">
        <w:softHyphen/>
        <w:t>мостоятельном общественном действии, действии в открытом социуме, за пределами дружественной среды школы, для дру</w:t>
      </w:r>
      <w:r w:rsidRPr="00AA3794">
        <w:softHyphen/>
        <w:t>гих, зачастую незнакомых людей, которые вовсе не обязатель</w:t>
      </w:r>
      <w:r w:rsidRPr="00AA3794">
        <w:softHyphen/>
        <w:t>но положительно к нему настроены, юный человек действи</w:t>
      </w:r>
      <w:r w:rsidRPr="00AA3794">
        <w:softHyphen/>
        <w:t xml:space="preserve">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AA3794">
        <w:t>ко</w:t>
      </w:r>
      <w:r w:rsidRPr="00AA3794">
        <w:softHyphen/>
        <w:t>торых</w:t>
      </w:r>
      <w:proofErr w:type="gramEnd"/>
      <w:r w:rsidRPr="00AA3794">
        <w:t xml:space="preserve"> немыслимо существование гражданина и гражданского общества.</w:t>
      </w:r>
      <w:r w:rsidRPr="00AA3794">
        <w:br/>
      </w:r>
      <w:r w:rsidRPr="00AA3794">
        <w:br/>
        <w:t xml:space="preserve">Для отслеживания результатов предусматриваются в следующие </w:t>
      </w:r>
      <w:r w:rsidRPr="00AA3794">
        <w:rPr>
          <w:b/>
          <w:bCs/>
        </w:rPr>
        <w:t>формы контроля</w:t>
      </w:r>
      <w:r w:rsidRPr="00AA3794">
        <w:t>:</w:t>
      </w:r>
      <w:r w:rsidRPr="00AA3794">
        <w:br/>
        <w:t xml:space="preserve">· </w:t>
      </w:r>
      <w:proofErr w:type="spellStart"/>
      <w:r w:rsidRPr="00AA3794">
        <w:rPr>
          <w:b/>
          <w:bCs/>
        </w:rPr>
        <w:t>Стартовый</w:t>
      </w:r>
      <w:proofErr w:type="gramStart"/>
      <w:r w:rsidRPr="00AA3794">
        <w:rPr>
          <w:b/>
          <w:bCs/>
        </w:rPr>
        <w:t>,</w:t>
      </w:r>
      <w:r w:rsidRPr="00AA3794">
        <w:t>п</w:t>
      </w:r>
      <w:proofErr w:type="gramEnd"/>
      <w:r w:rsidRPr="00AA3794">
        <w:t>озволяющий</w:t>
      </w:r>
      <w:proofErr w:type="spellEnd"/>
      <w:r w:rsidRPr="00AA3794">
        <w:t xml:space="preserve"> определить исходный уровень развития учащихся по методикам Холодовой О., Криволаповой Н.А. (результаты фиксируются в зачетном листе учителя);</w:t>
      </w:r>
      <w:r w:rsidRPr="00AA3794">
        <w:br/>
        <w:t xml:space="preserve">· </w:t>
      </w:r>
      <w:r w:rsidRPr="00AA3794">
        <w:rPr>
          <w:b/>
          <w:bCs/>
        </w:rPr>
        <w:t xml:space="preserve">Текущий: </w:t>
      </w:r>
      <w:r w:rsidRPr="00AA3794">
        <w:br/>
        <w:t>-прогностический, то есть проигрывание всех операций учебного действия до начала его реального выполнения;</w:t>
      </w:r>
      <w:r w:rsidRPr="00AA3794">
        <w:br/>
        <w:t xml:space="preserve">— пооперационный, то есть контроль за правильностью, полнотой и последовательностью выполнения операций, входящих в состав действия; </w:t>
      </w:r>
      <w:proofErr w:type="gramStart"/>
      <w:r w:rsidRPr="00AA3794">
        <w:br/>
        <w:t>-</w:t>
      </w:r>
      <w:proofErr w:type="gramEnd"/>
      <w:r w:rsidRPr="00AA3794">
        <w:t>рефлексивный, контроль, обращенный на ориентировочную основу, «план» действия и опирающийся на понимание принципов его построения;</w:t>
      </w:r>
      <w:r w:rsidRPr="00AA3794">
        <w:b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r w:rsidRPr="00AA3794">
        <w:br/>
      </w:r>
    </w:p>
    <w:p w:rsidR="00C759FE" w:rsidRDefault="00766238" w:rsidP="00C759FE">
      <w:pPr>
        <w:rPr>
          <w:b/>
          <w:bCs/>
        </w:rPr>
      </w:pPr>
      <w:r w:rsidRPr="00AA3794">
        <w:lastRenderedPageBreak/>
        <w:t xml:space="preserve">· </w:t>
      </w:r>
      <w:r w:rsidRPr="00AA3794">
        <w:rPr>
          <w:b/>
          <w:bCs/>
        </w:rPr>
        <w:t>Итоговый</w:t>
      </w:r>
      <w:r w:rsidR="00D037D3" w:rsidRPr="00AA3794">
        <w:rPr>
          <w:b/>
          <w:bCs/>
        </w:rPr>
        <w:t xml:space="preserve"> </w:t>
      </w:r>
      <w:r w:rsidRPr="00AA3794">
        <w:t>контроль в формах</w:t>
      </w:r>
      <w:r w:rsidR="00D037D3" w:rsidRPr="00AA3794">
        <w:t>:</w:t>
      </w:r>
      <w:proofErr w:type="gramStart"/>
      <w:r w:rsidRPr="00AA3794">
        <w:br/>
        <w:t>-</w:t>
      </w:r>
      <w:proofErr w:type="gramEnd"/>
      <w:r w:rsidRPr="00AA3794">
        <w:t>тестирование;</w:t>
      </w:r>
      <w:r w:rsidRPr="00AA3794">
        <w:br/>
        <w:t>-практические работы;</w:t>
      </w:r>
      <w:r w:rsidRPr="00AA3794">
        <w:br/>
        <w:t>-творческие работы учащихся;</w:t>
      </w:r>
      <w:r w:rsidRPr="00AA3794">
        <w:br/>
        <w:t>Контрольные задания.</w:t>
      </w:r>
      <w:r w:rsidRPr="00AA3794">
        <w:br/>
        <w:t xml:space="preserve">· 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r w:rsidRPr="00AA3794">
        <w:br/>
        <w:t xml:space="preserve">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AA3794">
        <w:rPr>
          <w:b/>
          <w:bCs/>
        </w:rPr>
        <w:t>Результаты проверки</w:t>
      </w:r>
      <w:r w:rsidRPr="00AA3794">
        <w:t xml:space="preserve"> фиксируются в зачётном листе учителя.</w:t>
      </w:r>
      <w:r w:rsidR="00D037D3" w:rsidRPr="00AA3794">
        <w:t xml:space="preserve"> </w:t>
      </w:r>
      <w:r w:rsidRPr="00AA3794">
        <w:t>В рамках накопительной системы, создание Портфолио.</w:t>
      </w:r>
      <w:r w:rsidRPr="00AA3794">
        <w:br/>
      </w:r>
    </w:p>
    <w:p w:rsidR="00C759FE" w:rsidRDefault="00766238" w:rsidP="00C759FE">
      <w:pPr>
        <w:rPr>
          <w:b/>
          <w:bCs/>
        </w:rPr>
      </w:pPr>
      <w:r w:rsidRPr="00AA3794">
        <w:rPr>
          <w:b/>
          <w:bCs/>
        </w:rPr>
        <w:t>Для оценки эффективности занятий можно использовать следующие показатели:</w:t>
      </w:r>
      <w:r w:rsidRPr="00AA3794">
        <w:br/>
      </w:r>
      <w:r w:rsidRPr="00AA3794">
        <w:b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r w:rsidRPr="00AA3794">
        <w:br/>
      </w:r>
      <w:r w:rsidRPr="00AA3794">
        <w:br/>
        <w:t>– поведение учащихся на занятиях: живость, активность, заинтересованность школьников обеспечивают положительные результаты занятий;</w:t>
      </w:r>
      <w:r w:rsidRPr="00AA3794">
        <w:br/>
      </w:r>
      <w:r w:rsidRPr="00AA3794">
        <w:br/>
        <w:t>–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r w:rsidRPr="00AA3794">
        <w:br/>
      </w:r>
      <w:r w:rsidRPr="00AA3794">
        <w:b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r w:rsidRPr="00AA3794">
        <w:br/>
      </w:r>
      <w:r w:rsidRPr="00AA3794">
        <w:br/>
        <w:t>Также показателем эффективности занятий по курсу РПС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r w:rsidRPr="00AA3794">
        <w:br/>
      </w:r>
    </w:p>
    <w:p w:rsidR="00C759FE" w:rsidRDefault="00766238" w:rsidP="00C759FE">
      <w:pPr>
        <w:jc w:val="center"/>
      </w:pPr>
      <w:r w:rsidRPr="00AA3794">
        <w:rPr>
          <w:b/>
          <w:bCs/>
        </w:rPr>
        <w:t>Содержание курса</w:t>
      </w:r>
      <w:r w:rsidRPr="00AA3794">
        <w:br/>
      </w:r>
    </w:p>
    <w:p w:rsidR="00C759FE" w:rsidRDefault="00766238" w:rsidP="00C759FE">
      <w:pPr>
        <w:rPr>
          <w:b/>
          <w:bCs/>
        </w:rPr>
      </w:pPr>
      <w:r w:rsidRPr="00AA3794">
        <w:t xml:space="preserve">В основе построения курса лежит принцип разнообразия творческо-поисковых задач. При этом </w:t>
      </w:r>
      <w:proofErr w:type="gramStart"/>
      <w:r w:rsidRPr="00AA3794">
        <w:t>основными</w:t>
      </w:r>
      <w:proofErr w:type="gramEnd"/>
      <w:r w:rsidRPr="00AA3794">
        <w:t xml:space="preserve"> выступают два следующих аспекта разнообразия: по содержанию и по сложности задач.</w:t>
      </w:r>
      <w:r w:rsidRPr="00AA3794">
        <w:br/>
      </w:r>
      <w:r w:rsidRPr="00AA3794">
        <w:rPr>
          <w:b/>
          <w:bCs/>
          <w:u w:val="single"/>
        </w:rPr>
        <w:t>Развитие восприятия</w:t>
      </w:r>
      <w:r w:rsidRPr="00AA3794">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r w:rsidRPr="00AA3794">
        <w:br/>
      </w:r>
      <w:r w:rsidRPr="00AA3794">
        <w:rPr>
          <w:b/>
          <w:bCs/>
          <w:u w:val="single"/>
        </w:rPr>
        <w:t>Развитие памяти</w:t>
      </w:r>
      <w:r w:rsidRPr="00AA3794">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r w:rsidRPr="00AA3794">
        <w:br/>
      </w:r>
      <w:r w:rsidRPr="00AA3794">
        <w:rPr>
          <w:b/>
          <w:bCs/>
          <w:u w:val="single"/>
        </w:rPr>
        <w:t>Развитие внимания</w:t>
      </w:r>
      <w:r w:rsidRPr="00AA3794">
        <w:t xml:space="preserve">. Диагностика произвольного внимания. Тренировочные упражнения на развитие способности переключать, </w:t>
      </w:r>
      <w:r w:rsidRPr="00AA3794">
        <w:lastRenderedPageBreak/>
        <w:t>распределять внимание, увеличение объёма устойчивости, концентрации внимания.</w:t>
      </w:r>
      <w:r w:rsidRPr="00AA3794">
        <w:br/>
      </w:r>
      <w:r w:rsidRPr="00AA3794">
        <w:rPr>
          <w:b/>
          <w:bCs/>
          <w:u w:val="single"/>
        </w:rPr>
        <w:t>Развитие мышления</w:t>
      </w:r>
      <w:r w:rsidRPr="00AA3794">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r w:rsidRPr="00AA3794">
        <w:br/>
      </w:r>
      <w:r w:rsidRPr="00AA3794">
        <w:rPr>
          <w:b/>
          <w:bCs/>
          <w:u w:val="single"/>
        </w:rPr>
        <w:t>Развитие речи</w:t>
      </w:r>
      <w:r w:rsidRPr="00AA3794">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w:t>
      </w:r>
      <w:proofErr w:type="gramStart"/>
      <w:r w:rsidRPr="00AA3794">
        <w:t>ы-</w:t>
      </w:r>
      <w:proofErr w:type="gramEnd"/>
      <w:r w:rsidRPr="00AA3794">
        <w:t xml:space="preserve"> описания, сочинять сказки. Формирование умения давать несложные определения понятиям. </w:t>
      </w:r>
      <w:r w:rsidRPr="00AA3794">
        <w:br/>
      </w:r>
    </w:p>
    <w:p w:rsidR="00766238" w:rsidRPr="00AA3794" w:rsidRDefault="00CE742A" w:rsidP="00C759FE">
      <w:pPr>
        <w:jc w:val="center"/>
      </w:pPr>
      <w:r>
        <w:rPr>
          <w:b/>
          <w:bCs/>
        </w:rPr>
        <w:t xml:space="preserve">Учебно-тематический </w:t>
      </w:r>
      <w:r w:rsidR="00766238" w:rsidRPr="00AA3794">
        <w:rPr>
          <w:b/>
          <w:bCs/>
        </w:rPr>
        <w:t>план.</w:t>
      </w:r>
      <w:r w:rsidR="00766238" w:rsidRPr="00AA3794">
        <w:br/>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3544"/>
        <w:gridCol w:w="850"/>
      </w:tblGrid>
      <w:tr w:rsidR="00766238" w:rsidRPr="00AA3794" w:rsidTr="00C759FE">
        <w:tc>
          <w:tcPr>
            <w:tcW w:w="14850" w:type="dxa"/>
            <w:gridSpan w:val="3"/>
            <w:shd w:val="clear" w:color="auto" w:fill="auto"/>
          </w:tcPr>
          <w:p w:rsidR="00766238" w:rsidRPr="00AA3794" w:rsidRDefault="00766238" w:rsidP="00766238">
            <w:r w:rsidRPr="00AA3794">
              <w:rPr>
                <w:b/>
                <w:bCs/>
              </w:rPr>
              <w:t>№ Тема занятия                                                                                                                            Кол-во  часов</w:t>
            </w:r>
          </w:p>
        </w:tc>
      </w:tr>
      <w:tr w:rsidR="00766238" w:rsidRPr="00AA3794" w:rsidTr="00C759FE">
        <w:tc>
          <w:tcPr>
            <w:tcW w:w="0" w:type="auto"/>
            <w:shd w:val="clear" w:color="auto" w:fill="auto"/>
          </w:tcPr>
          <w:p w:rsidR="00766238" w:rsidRPr="00AA3794" w:rsidRDefault="00766238" w:rsidP="00766238">
            <w:r w:rsidRPr="00AA3794">
              <w:t>1</w:t>
            </w:r>
          </w:p>
        </w:tc>
        <w:tc>
          <w:tcPr>
            <w:tcW w:w="13544" w:type="dxa"/>
            <w:shd w:val="clear" w:color="auto" w:fill="auto"/>
          </w:tcPr>
          <w:p w:rsidR="00766238" w:rsidRPr="00AA3794" w:rsidRDefault="00766238" w:rsidP="00766238">
            <w:r w:rsidRPr="00AA3794">
              <w:t>Выявление уровня развития внимания, восприятия, воображения, памяти и мышления на начало года.</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w:t>
            </w:r>
          </w:p>
        </w:tc>
        <w:tc>
          <w:tcPr>
            <w:tcW w:w="13544" w:type="dxa"/>
            <w:shd w:val="clear" w:color="auto" w:fill="auto"/>
          </w:tcPr>
          <w:p w:rsidR="00766238" w:rsidRPr="00AA3794" w:rsidRDefault="00766238" w:rsidP="00766238">
            <w:r w:rsidRPr="00AA3794">
              <w:t>Развитие концентрации внимания. Решение логических задач.</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3</w:t>
            </w:r>
          </w:p>
        </w:tc>
        <w:tc>
          <w:tcPr>
            <w:tcW w:w="13544" w:type="dxa"/>
            <w:shd w:val="clear" w:color="auto" w:fill="auto"/>
          </w:tcPr>
          <w:p w:rsidR="00766238" w:rsidRPr="00AA3794" w:rsidRDefault="00766238" w:rsidP="00766238">
            <w:r w:rsidRPr="00AA3794">
              <w:t>Развитие концентрации внимания.</w:t>
            </w:r>
            <w:r w:rsidRPr="00AA3794">
              <w:br/>
              <w:t>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4</w:t>
            </w:r>
          </w:p>
        </w:tc>
        <w:tc>
          <w:tcPr>
            <w:tcW w:w="13544" w:type="dxa"/>
            <w:shd w:val="clear" w:color="auto" w:fill="auto"/>
          </w:tcPr>
          <w:p w:rsidR="00766238" w:rsidRPr="00AA3794" w:rsidRDefault="00766238" w:rsidP="00766238">
            <w:r w:rsidRPr="00AA3794">
              <w:t>Тренировка слуховой памяти. Логические задачи на развитие способности рассуждать.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5</w:t>
            </w:r>
          </w:p>
        </w:tc>
        <w:tc>
          <w:tcPr>
            <w:tcW w:w="13544" w:type="dxa"/>
            <w:shd w:val="clear" w:color="auto" w:fill="auto"/>
          </w:tcPr>
          <w:p w:rsidR="00766238" w:rsidRPr="00AA3794" w:rsidRDefault="00766238" w:rsidP="00766238">
            <w:r w:rsidRPr="00AA3794">
              <w:t>Тренировка зрительной памяти.</w:t>
            </w:r>
            <w:r w:rsidRPr="00AA3794">
              <w:br/>
              <w:t>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6</w:t>
            </w:r>
          </w:p>
        </w:tc>
        <w:tc>
          <w:tcPr>
            <w:tcW w:w="13544" w:type="dxa"/>
            <w:shd w:val="clear" w:color="auto" w:fill="auto"/>
          </w:tcPr>
          <w:p w:rsidR="00766238" w:rsidRPr="00AA3794" w:rsidRDefault="00766238" w:rsidP="00766238">
            <w:r w:rsidRPr="00AA3794">
              <w:t>Поиск закономерностей. Логические задачи на развитие способности рассуждать.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7</w:t>
            </w:r>
          </w:p>
        </w:tc>
        <w:tc>
          <w:tcPr>
            <w:tcW w:w="13544" w:type="dxa"/>
            <w:shd w:val="clear" w:color="auto" w:fill="auto"/>
          </w:tcPr>
          <w:p w:rsidR="00766238" w:rsidRPr="00AA3794" w:rsidRDefault="00766238" w:rsidP="00766238">
            <w:r w:rsidRPr="00AA3794">
              <w:t>Развитие пространственного воображения. Работа со спичками.</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8</w:t>
            </w:r>
          </w:p>
        </w:tc>
        <w:tc>
          <w:tcPr>
            <w:tcW w:w="13544" w:type="dxa"/>
            <w:shd w:val="clear" w:color="auto" w:fill="auto"/>
          </w:tcPr>
          <w:p w:rsidR="00766238" w:rsidRPr="00AA3794" w:rsidRDefault="00766238" w:rsidP="00766238">
            <w:r w:rsidRPr="00AA3794">
              <w:t>Развитие логического мышления. Логические задачи на развитие способности рассуждать.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9</w:t>
            </w:r>
          </w:p>
        </w:tc>
        <w:tc>
          <w:tcPr>
            <w:tcW w:w="13544" w:type="dxa"/>
            <w:shd w:val="clear" w:color="auto" w:fill="auto"/>
          </w:tcPr>
          <w:p w:rsidR="00766238" w:rsidRPr="00AA3794" w:rsidRDefault="00766238" w:rsidP="00F90501">
            <w:pPr>
              <w:spacing w:after="240"/>
            </w:pPr>
            <w:r w:rsidRPr="00AA3794">
              <w:t>Развитие концентрации внимания. 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10</w:t>
            </w:r>
          </w:p>
        </w:tc>
        <w:tc>
          <w:tcPr>
            <w:tcW w:w="13544" w:type="dxa"/>
            <w:shd w:val="clear" w:color="auto" w:fill="auto"/>
          </w:tcPr>
          <w:p w:rsidR="00766238" w:rsidRPr="00AA3794" w:rsidRDefault="00766238" w:rsidP="00766238">
            <w:r w:rsidRPr="00AA3794">
              <w:t>Тренировка внимания. Логические задачи на развитие способности рассуждать.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11</w:t>
            </w:r>
          </w:p>
        </w:tc>
        <w:tc>
          <w:tcPr>
            <w:tcW w:w="13544" w:type="dxa"/>
            <w:shd w:val="clear" w:color="auto" w:fill="auto"/>
          </w:tcPr>
          <w:p w:rsidR="00766238" w:rsidRPr="00AA3794" w:rsidRDefault="00766238" w:rsidP="00766238">
            <w:r w:rsidRPr="00AA3794">
              <w:t>Тренировка слуховой памяти. 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12</w:t>
            </w:r>
          </w:p>
        </w:tc>
        <w:tc>
          <w:tcPr>
            <w:tcW w:w="13544" w:type="dxa"/>
            <w:shd w:val="clear" w:color="auto" w:fill="auto"/>
          </w:tcPr>
          <w:p w:rsidR="00766238" w:rsidRPr="00AA3794" w:rsidRDefault="00766238" w:rsidP="00766238">
            <w:r w:rsidRPr="00AA3794">
              <w:t>Тренировка зрительной памяти. Логические задачи на развитие умения рассуждать.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13</w:t>
            </w:r>
          </w:p>
        </w:tc>
        <w:tc>
          <w:tcPr>
            <w:tcW w:w="13544" w:type="dxa"/>
            <w:shd w:val="clear" w:color="auto" w:fill="auto"/>
          </w:tcPr>
          <w:p w:rsidR="00766238" w:rsidRPr="00AA3794" w:rsidRDefault="00766238" w:rsidP="00766238">
            <w:r w:rsidRPr="00AA3794">
              <w:t>Поиск закономерностей. 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14</w:t>
            </w:r>
          </w:p>
        </w:tc>
        <w:tc>
          <w:tcPr>
            <w:tcW w:w="13544" w:type="dxa"/>
            <w:shd w:val="clear" w:color="auto" w:fill="auto"/>
          </w:tcPr>
          <w:p w:rsidR="00766238" w:rsidRPr="00AA3794" w:rsidRDefault="00766238" w:rsidP="00766238">
            <w:r w:rsidRPr="00AA3794">
              <w:t>Развитие пространственного воображения. Работа со спичками.</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15</w:t>
            </w:r>
          </w:p>
        </w:tc>
        <w:tc>
          <w:tcPr>
            <w:tcW w:w="13544" w:type="dxa"/>
            <w:shd w:val="clear" w:color="auto" w:fill="auto"/>
          </w:tcPr>
          <w:p w:rsidR="00766238" w:rsidRPr="00AA3794" w:rsidRDefault="00766238" w:rsidP="00766238">
            <w:r w:rsidRPr="00AA3794">
              <w:t>Развитие логического мышления.</w:t>
            </w:r>
            <w:r w:rsidRPr="00AA3794">
              <w:br/>
              <w:t>Решение логических и творческо-поисковых задач.</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16</w:t>
            </w:r>
          </w:p>
        </w:tc>
        <w:tc>
          <w:tcPr>
            <w:tcW w:w="13544" w:type="dxa"/>
            <w:shd w:val="clear" w:color="auto" w:fill="auto"/>
          </w:tcPr>
          <w:p w:rsidR="00766238" w:rsidRPr="00AA3794" w:rsidRDefault="00766238" w:rsidP="00766238">
            <w:r w:rsidRPr="00AA3794">
              <w:t>Развитие концентрации внимания. Логические задачи на развитие способности рассуждать.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17</w:t>
            </w:r>
          </w:p>
        </w:tc>
        <w:tc>
          <w:tcPr>
            <w:tcW w:w="13544" w:type="dxa"/>
            <w:shd w:val="clear" w:color="auto" w:fill="auto"/>
          </w:tcPr>
          <w:p w:rsidR="00766238" w:rsidRPr="00AA3794" w:rsidRDefault="00766238" w:rsidP="00766238">
            <w:r w:rsidRPr="00AA3794">
              <w:t>Тренировка внимания. 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18</w:t>
            </w:r>
          </w:p>
        </w:tc>
        <w:tc>
          <w:tcPr>
            <w:tcW w:w="13544" w:type="dxa"/>
            <w:shd w:val="clear" w:color="auto" w:fill="auto"/>
          </w:tcPr>
          <w:p w:rsidR="00766238" w:rsidRPr="00AA3794" w:rsidRDefault="00766238" w:rsidP="00766238">
            <w:r w:rsidRPr="00AA3794">
              <w:t>Тренировка слуховой памяти. Логические задачи на развитие способности рассуждать.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19</w:t>
            </w:r>
          </w:p>
        </w:tc>
        <w:tc>
          <w:tcPr>
            <w:tcW w:w="13544" w:type="dxa"/>
            <w:shd w:val="clear" w:color="auto" w:fill="auto"/>
          </w:tcPr>
          <w:p w:rsidR="00766238" w:rsidRPr="00AA3794" w:rsidRDefault="00766238" w:rsidP="00766238">
            <w:r w:rsidRPr="00AA3794">
              <w:t>Тренировка зрительной памяти. 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20</w:t>
            </w:r>
          </w:p>
        </w:tc>
        <w:tc>
          <w:tcPr>
            <w:tcW w:w="13544" w:type="dxa"/>
            <w:shd w:val="clear" w:color="auto" w:fill="auto"/>
          </w:tcPr>
          <w:p w:rsidR="00766238" w:rsidRPr="00AA3794" w:rsidRDefault="00766238" w:rsidP="00766238">
            <w:r w:rsidRPr="00AA3794">
              <w:t>Поиск закономерностей. Логические задачи на развитие способности рассуждать.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21</w:t>
            </w:r>
          </w:p>
        </w:tc>
        <w:tc>
          <w:tcPr>
            <w:tcW w:w="13544" w:type="dxa"/>
            <w:shd w:val="clear" w:color="auto" w:fill="auto"/>
          </w:tcPr>
          <w:p w:rsidR="00766238" w:rsidRPr="00AA3794" w:rsidRDefault="00766238" w:rsidP="00766238">
            <w:r w:rsidRPr="00AA3794">
              <w:t>Развитие пространственного воображения. Работа со спичками.</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lastRenderedPageBreak/>
              <w:t>22</w:t>
            </w:r>
          </w:p>
        </w:tc>
        <w:tc>
          <w:tcPr>
            <w:tcW w:w="13544" w:type="dxa"/>
            <w:shd w:val="clear" w:color="auto" w:fill="auto"/>
          </w:tcPr>
          <w:p w:rsidR="00766238" w:rsidRPr="00AA3794" w:rsidRDefault="00766238" w:rsidP="00766238">
            <w:r w:rsidRPr="00AA3794">
              <w:t>Развитие логического мышления.</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23</w:t>
            </w:r>
          </w:p>
        </w:tc>
        <w:tc>
          <w:tcPr>
            <w:tcW w:w="13544" w:type="dxa"/>
            <w:shd w:val="clear" w:color="auto" w:fill="auto"/>
          </w:tcPr>
          <w:p w:rsidR="00766238" w:rsidRPr="00AA3794" w:rsidRDefault="00766238" w:rsidP="00766238">
            <w:r w:rsidRPr="00AA3794">
              <w:t>Тренировка концентрации внимания. 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24</w:t>
            </w:r>
          </w:p>
        </w:tc>
        <w:tc>
          <w:tcPr>
            <w:tcW w:w="13544" w:type="dxa"/>
            <w:shd w:val="clear" w:color="auto" w:fill="auto"/>
          </w:tcPr>
          <w:p w:rsidR="00766238" w:rsidRPr="00AA3794" w:rsidRDefault="00766238" w:rsidP="00766238">
            <w:r w:rsidRPr="00AA3794">
              <w:t>Тренировка внимания 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25</w:t>
            </w:r>
          </w:p>
        </w:tc>
        <w:tc>
          <w:tcPr>
            <w:tcW w:w="13544" w:type="dxa"/>
            <w:shd w:val="clear" w:color="auto" w:fill="auto"/>
          </w:tcPr>
          <w:p w:rsidR="00766238" w:rsidRPr="00AA3794" w:rsidRDefault="00766238" w:rsidP="00766238">
            <w:r w:rsidRPr="00AA3794">
              <w:t>Тренировка слуховой памяти. Логические задачи на развитие способности рассуждать.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26</w:t>
            </w:r>
          </w:p>
        </w:tc>
        <w:tc>
          <w:tcPr>
            <w:tcW w:w="13544" w:type="dxa"/>
            <w:shd w:val="clear" w:color="auto" w:fill="auto"/>
          </w:tcPr>
          <w:p w:rsidR="00766238" w:rsidRPr="00AA3794" w:rsidRDefault="00766238" w:rsidP="00766238">
            <w:r w:rsidRPr="00AA3794">
              <w:t>Тренировка зрительной памяти. 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27</w:t>
            </w:r>
          </w:p>
        </w:tc>
        <w:tc>
          <w:tcPr>
            <w:tcW w:w="13544" w:type="dxa"/>
            <w:shd w:val="clear" w:color="auto" w:fill="auto"/>
          </w:tcPr>
          <w:p w:rsidR="00766238" w:rsidRPr="00AA3794" w:rsidRDefault="00766238" w:rsidP="00766238">
            <w:r w:rsidRPr="00AA3794">
              <w:t xml:space="preserve">Поиск закономерностей. </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28</w:t>
            </w:r>
          </w:p>
        </w:tc>
        <w:tc>
          <w:tcPr>
            <w:tcW w:w="13544" w:type="dxa"/>
            <w:shd w:val="clear" w:color="auto" w:fill="auto"/>
          </w:tcPr>
          <w:p w:rsidR="00766238" w:rsidRPr="00AA3794" w:rsidRDefault="00766238" w:rsidP="00766238">
            <w:r w:rsidRPr="00AA3794">
              <w:t>Развитие пространственного воображения. Работа со спичками.</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29</w:t>
            </w:r>
          </w:p>
        </w:tc>
        <w:tc>
          <w:tcPr>
            <w:tcW w:w="13544" w:type="dxa"/>
            <w:shd w:val="clear" w:color="auto" w:fill="auto"/>
          </w:tcPr>
          <w:p w:rsidR="00766238" w:rsidRPr="00AA3794" w:rsidRDefault="00766238" w:rsidP="00766238">
            <w:r w:rsidRPr="00AA3794">
              <w:t>Развитие логического мышления.</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30</w:t>
            </w:r>
          </w:p>
        </w:tc>
        <w:tc>
          <w:tcPr>
            <w:tcW w:w="13544" w:type="dxa"/>
            <w:shd w:val="clear" w:color="auto" w:fill="auto"/>
          </w:tcPr>
          <w:p w:rsidR="00766238" w:rsidRPr="00AA3794" w:rsidRDefault="00766238" w:rsidP="00766238">
            <w:r w:rsidRPr="00AA3794">
              <w:t>Развитие концентрации внимания. Логические задачи на развитие умения рассуждать и анализировать.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31</w:t>
            </w:r>
          </w:p>
        </w:tc>
        <w:tc>
          <w:tcPr>
            <w:tcW w:w="13544" w:type="dxa"/>
            <w:shd w:val="clear" w:color="auto" w:fill="auto"/>
          </w:tcPr>
          <w:p w:rsidR="00766238" w:rsidRPr="00AA3794" w:rsidRDefault="00766238" w:rsidP="00766238">
            <w:r w:rsidRPr="00AA3794">
              <w:t>Тренировка внимания. Логические задачи на развитие логических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32</w:t>
            </w:r>
          </w:p>
        </w:tc>
        <w:tc>
          <w:tcPr>
            <w:tcW w:w="13544" w:type="dxa"/>
            <w:shd w:val="clear" w:color="auto" w:fill="auto"/>
          </w:tcPr>
          <w:p w:rsidR="00766238" w:rsidRPr="00AA3794" w:rsidRDefault="00766238" w:rsidP="00766238">
            <w:r w:rsidRPr="00AA3794">
              <w:t>Тренировка слуховой памяти. Логические задачи на развитие умения рассуждать и анализировать</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33</w:t>
            </w:r>
          </w:p>
        </w:tc>
        <w:tc>
          <w:tcPr>
            <w:tcW w:w="13544" w:type="dxa"/>
            <w:shd w:val="clear" w:color="auto" w:fill="auto"/>
          </w:tcPr>
          <w:p w:rsidR="00766238" w:rsidRPr="00AA3794" w:rsidRDefault="00766238" w:rsidP="00766238">
            <w:r w:rsidRPr="00AA3794">
              <w:t>Тренировка зрительной памяти. Логические задачи на развитие аналитических способностей.</w:t>
            </w:r>
          </w:p>
        </w:tc>
        <w:tc>
          <w:tcPr>
            <w:tcW w:w="850" w:type="dxa"/>
            <w:shd w:val="clear" w:color="auto" w:fill="auto"/>
          </w:tcPr>
          <w:p w:rsidR="00766238" w:rsidRPr="00AA3794" w:rsidRDefault="00766238" w:rsidP="00766238">
            <w:r w:rsidRPr="00AA3794">
              <w:t>1</w:t>
            </w:r>
          </w:p>
        </w:tc>
      </w:tr>
      <w:tr w:rsidR="00766238" w:rsidRPr="00AA3794" w:rsidTr="00C759FE">
        <w:tc>
          <w:tcPr>
            <w:tcW w:w="0" w:type="auto"/>
            <w:shd w:val="clear" w:color="auto" w:fill="auto"/>
          </w:tcPr>
          <w:p w:rsidR="00766238" w:rsidRPr="00AA3794" w:rsidRDefault="00766238" w:rsidP="00766238">
            <w:r w:rsidRPr="00AA3794">
              <w:t>34</w:t>
            </w:r>
          </w:p>
        </w:tc>
        <w:tc>
          <w:tcPr>
            <w:tcW w:w="13544" w:type="dxa"/>
            <w:shd w:val="clear" w:color="auto" w:fill="auto"/>
          </w:tcPr>
          <w:p w:rsidR="00766238" w:rsidRPr="00AA3794" w:rsidRDefault="00766238" w:rsidP="00766238">
            <w:r w:rsidRPr="00AA3794">
              <w:t>Поиск закономерностей. Логические задачи на развитие умения рассуждать и анализировать.</w:t>
            </w:r>
          </w:p>
        </w:tc>
        <w:tc>
          <w:tcPr>
            <w:tcW w:w="850" w:type="dxa"/>
            <w:shd w:val="clear" w:color="auto" w:fill="auto"/>
          </w:tcPr>
          <w:p w:rsidR="00766238" w:rsidRPr="00AA3794" w:rsidRDefault="00766238" w:rsidP="00766238">
            <w:r w:rsidRPr="00AA3794">
              <w:t>1</w:t>
            </w:r>
          </w:p>
        </w:tc>
      </w:tr>
    </w:tbl>
    <w:p w:rsidR="00C759FE" w:rsidRDefault="00766238" w:rsidP="00C759FE">
      <w:pPr>
        <w:jc w:val="center"/>
        <w:rPr>
          <w:b/>
          <w:bCs/>
        </w:rPr>
      </w:pPr>
      <w:r w:rsidRPr="00AA3794">
        <w:br/>
      </w:r>
      <w:r w:rsidRPr="00AA3794">
        <w:rPr>
          <w:b/>
          <w:bCs/>
        </w:rPr>
        <w:t xml:space="preserve">Требования к личностным, </w:t>
      </w:r>
      <w:proofErr w:type="spellStart"/>
      <w:r w:rsidRPr="00AA3794">
        <w:rPr>
          <w:b/>
          <w:bCs/>
        </w:rPr>
        <w:t>метапредметным</w:t>
      </w:r>
      <w:proofErr w:type="spellEnd"/>
      <w:r w:rsidRPr="00AA3794">
        <w:rPr>
          <w:b/>
          <w:bCs/>
        </w:rPr>
        <w:t xml:space="preserve"> и предметным результатам освоения курса</w:t>
      </w:r>
      <w:bookmarkStart w:id="0" w:name="_GoBack"/>
      <w:r w:rsidRPr="00AA3794">
        <w:br/>
      </w:r>
      <w:bookmarkEnd w:id="0"/>
    </w:p>
    <w:p w:rsidR="00766238" w:rsidRPr="00AA3794" w:rsidRDefault="00766238" w:rsidP="00766238">
      <w:r w:rsidRPr="00AA3794">
        <w:rPr>
          <w:b/>
          <w:bCs/>
        </w:rPr>
        <w:t>В результате изучения данного курса обучающиеся получат возможность формирования</w:t>
      </w:r>
      <w:r w:rsidRPr="00AA3794">
        <w:br/>
      </w:r>
      <w:r w:rsidRPr="00AA3794">
        <w:rPr>
          <w:b/>
          <w:bCs/>
        </w:rPr>
        <w:t>Личностных результатов:</w:t>
      </w:r>
      <w:r w:rsidR="00C759FE">
        <w:br/>
      </w:r>
      <w:r w:rsidRPr="00AA3794">
        <w:t xml:space="preserve">- </w:t>
      </w:r>
      <w:proofErr w:type="spellStart"/>
      <w:r w:rsidRPr="00AA3794">
        <w:rPr>
          <w:i/>
          <w:iCs/>
        </w:rPr>
        <w:t>Определять</w:t>
      </w:r>
      <w:r w:rsidRPr="00AA3794">
        <w:t>и</w:t>
      </w:r>
      <w:proofErr w:type="spellEnd"/>
      <w:r w:rsidRPr="00AA3794">
        <w:t xml:space="preserve"> </w:t>
      </w:r>
      <w:r w:rsidRPr="00AA3794">
        <w:rPr>
          <w:i/>
          <w:iCs/>
        </w:rPr>
        <w:t>высказывать</w:t>
      </w:r>
      <w:r w:rsidRPr="00AA3794">
        <w:t xml:space="preserve"> под руководством педагога самые простые общие для всех людей правила поведения при сотрудничестве (этические нормы).</w:t>
      </w:r>
      <w:r w:rsidRPr="00AA3794">
        <w:br/>
        <w:t xml:space="preserve">- В предложенных педагогом ситуациях общения и сотрудничества, опираясь на общие для всех простые правила поведения, </w:t>
      </w:r>
      <w:r w:rsidRPr="00AA3794">
        <w:rPr>
          <w:i/>
          <w:iCs/>
        </w:rPr>
        <w:t>делать выбор</w:t>
      </w:r>
      <w:r w:rsidRPr="00AA3794">
        <w:t>, при поддержке других участников группы и педагога, как поступить.</w:t>
      </w:r>
      <w:r w:rsidRPr="00AA3794">
        <w:br/>
      </w:r>
      <w:proofErr w:type="spellStart"/>
      <w:r w:rsidRPr="00AA3794">
        <w:rPr>
          <w:b/>
          <w:bCs/>
        </w:rPr>
        <w:t>Метапредметных</w:t>
      </w:r>
      <w:proofErr w:type="spellEnd"/>
      <w:r w:rsidRPr="00AA3794">
        <w:rPr>
          <w:b/>
          <w:bCs/>
        </w:rPr>
        <w:t xml:space="preserve"> </w:t>
      </w:r>
      <w:proofErr w:type="spellStart"/>
      <w:r w:rsidRPr="00AA3794">
        <w:rPr>
          <w:b/>
          <w:bCs/>
        </w:rPr>
        <w:t>результататов</w:t>
      </w:r>
      <w:proofErr w:type="spellEnd"/>
      <w:r w:rsidRPr="00AA3794">
        <w:t>:</w:t>
      </w:r>
      <w:r w:rsidRPr="00AA3794">
        <w:br/>
      </w:r>
      <w:r w:rsidRPr="00AA3794">
        <w:rPr>
          <w:i/>
          <w:iCs/>
        </w:rPr>
        <w:t>Регулятивные УУД</w:t>
      </w:r>
      <w:r w:rsidRPr="00AA3794">
        <w:t>:</w:t>
      </w:r>
      <w:r w:rsidRPr="00AA3794">
        <w:br/>
        <w:t xml:space="preserve">- </w:t>
      </w:r>
      <w:r w:rsidRPr="00AA3794">
        <w:rPr>
          <w:i/>
          <w:iCs/>
        </w:rPr>
        <w:t>Определять</w:t>
      </w:r>
      <w:r w:rsidR="00D037D3" w:rsidRPr="00AA3794">
        <w:rPr>
          <w:i/>
          <w:iCs/>
        </w:rPr>
        <w:t xml:space="preserve"> </w:t>
      </w:r>
      <w:r w:rsidRPr="00AA3794">
        <w:t xml:space="preserve">и </w:t>
      </w:r>
      <w:r w:rsidRPr="00AA3794">
        <w:rPr>
          <w:i/>
          <w:iCs/>
        </w:rPr>
        <w:t>формулировать</w:t>
      </w:r>
      <w:r w:rsidRPr="00AA3794">
        <w:t xml:space="preserve"> цель деятельности с помощью учителя. </w:t>
      </w:r>
      <w:r w:rsidRPr="00AA3794">
        <w:br/>
        <w:t xml:space="preserve">- </w:t>
      </w:r>
      <w:r w:rsidRPr="00AA3794">
        <w:rPr>
          <w:i/>
          <w:iCs/>
        </w:rPr>
        <w:t>Проговаривать</w:t>
      </w:r>
      <w:r w:rsidR="00D037D3" w:rsidRPr="00AA3794">
        <w:rPr>
          <w:i/>
          <w:iCs/>
        </w:rPr>
        <w:t xml:space="preserve">  </w:t>
      </w:r>
      <w:r w:rsidRPr="00AA3794">
        <w:t xml:space="preserve">последовательность действий. </w:t>
      </w:r>
      <w:r w:rsidRPr="00AA3794">
        <w:br/>
        <w:t xml:space="preserve">- Учиться </w:t>
      </w:r>
      <w:r w:rsidRPr="00AA3794">
        <w:rPr>
          <w:i/>
          <w:iCs/>
        </w:rPr>
        <w:t>высказывать</w:t>
      </w:r>
      <w:r w:rsidRPr="00AA3794">
        <w:t xml:space="preserve"> своё предположение (версию) на основе работы с иллюстрацией рабочей тетради.</w:t>
      </w:r>
      <w:r w:rsidRPr="00AA3794">
        <w:br/>
        <w:t xml:space="preserve">- Учиться </w:t>
      </w:r>
      <w:r w:rsidRPr="00AA3794">
        <w:rPr>
          <w:i/>
          <w:iCs/>
        </w:rPr>
        <w:t>работать</w:t>
      </w:r>
      <w:r w:rsidRPr="00AA3794">
        <w:t xml:space="preserve"> по предложенному учителем плану.</w:t>
      </w:r>
      <w:r w:rsidRPr="00AA3794">
        <w:br/>
        <w:t xml:space="preserve">- Учиться </w:t>
      </w:r>
      <w:r w:rsidRPr="00AA3794">
        <w:rPr>
          <w:i/>
          <w:iCs/>
        </w:rPr>
        <w:t>отличать</w:t>
      </w:r>
      <w:r w:rsidRPr="00AA3794">
        <w:t xml:space="preserve"> верно, выполненное задание от неверного.</w:t>
      </w:r>
      <w:r w:rsidRPr="00AA3794">
        <w:br/>
        <w:t xml:space="preserve">- Учиться совместно с учителем и другими учениками </w:t>
      </w:r>
      <w:r w:rsidRPr="00AA3794">
        <w:rPr>
          <w:i/>
          <w:iCs/>
        </w:rPr>
        <w:t>давать</w:t>
      </w:r>
      <w:r w:rsidRPr="00AA3794">
        <w:t xml:space="preserve"> эмоциональную </w:t>
      </w:r>
      <w:r w:rsidRPr="00AA3794">
        <w:rPr>
          <w:i/>
          <w:iCs/>
        </w:rPr>
        <w:t>оценку</w:t>
      </w:r>
      <w:r w:rsidRPr="00AA3794">
        <w:t xml:space="preserve"> деятельности товарищей. </w:t>
      </w:r>
      <w:r w:rsidRPr="00AA3794">
        <w:br/>
      </w:r>
      <w:r w:rsidRPr="00AA3794">
        <w:rPr>
          <w:i/>
          <w:iCs/>
        </w:rPr>
        <w:t>Познавательные УУД:</w:t>
      </w:r>
      <w:r w:rsidRPr="00AA3794">
        <w:br/>
        <w:t xml:space="preserve">- Ориентироваться в своей системе знаний: </w:t>
      </w:r>
      <w:r w:rsidRPr="00AA3794">
        <w:rPr>
          <w:i/>
          <w:iCs/>
        </w:rPr>
        <w:t>отличать</w:t>
      </w:r>
      <w:r w:rsidRPr="00AA3794">
        <w:t xml:space="preserve"> новое, от уже известного с помощью учителя. </w:t>
      </w:r>
      <w:r w:rsidRPr="00AA3794">
        <w:br/>
        <w:t>- Делать предварительный отбор источников информации:</w:t>
      </w:r>
      <w:r w:rsidR="00D037D3" w:rsidRPr="00AA3794">
        <w:t xml:space="preserve"> </w:t>
      </w:r>
      <w:r w:rsidRPr="00AA3794">
        <w:rPr>
          <w:i/>
          <w:iCs/>
        </w:rPr>
        <w:t>ориентироваться</w:t>
      </w:r>
      <w:r w:rsidRPr="00AA3794">
        <w:t xml:space="preserve"> в учебнике (на развороте, в оглавлении, в словаре).</w:t>
      </w:r>
      <w:r w:rsidRPr="00AA3794">
        <w:br/>
        <w:t>- Добывать новые знания:</w:t>
      </w:r>
      <w:r w:rsidR="00D037D3" w:rsidRPr="00AA3794">
        <w:t xml:space="preserve"> </w:t>
      </w:r>
      <w:r w:rsidRPr="00AA3794">
        <w:rPr>
          <w:i/>
          <w:iCs/>
        </w:rPr>
        <w:t>находить</w:t>
      </w:r>
      <w:r w:rsidRPr="00AA3794">
        <w:t xml:space="preserve"> </w:t>
      </w:r>
      <w:r w:rsidRPr="00AA3794">
        <w:rPr>
          <w:i/>
          <w:iCs/>
        </w:rPr>
        <w:t>ответы</w:t>
      </w:r>
      <w:r w:rsidRPr="00AA3794">
        <w:t xml:space="preserve"> на вопросы, используя учебник, свой жизненный опыт и информацию, полученную от учителя. </w:t>
      </w:r>
      <w:r w:rsidRPr="00AA3794">
        <w:br/>
        <w:t>- Перерабатывать полученную информацию:</w:t>
      </w:r>
      <w:r w:rsidR="00D037D3" w:rsidRPr="00AA3794">
        <w:t xml:space="preserve"> </w:t>
      </w:r>
      <w:r w:rsidRPr="00AA3794">
        <w:rPr>
          <w:i/>
          <w:iCs/>
        </w:rPr>
        <w:t>делать выводы</w:t>
      </w:r>
      <w:r w:rsidRPr="00AA3794">
        <w:t xml:space="preserve"> в результате совместной работы всего класса.</w:t>
      </w:r>
      <w:r w:rsidRPr="00AA3794">
        <w:br/>
        <w:t xml:space="preserve">- Перерабатывать полученную информацию: </w:t>
      </w:r>
      <w:r w:rsidRPr="00AA3794">
        <w:rPr>
          <w:i/>
          <w:iCs/>
        </w:rPr>
        <w:t>сравнивать</w:t>
      </w:r>
      <w:r w:rsidRPr="00AA3794">
        <w:t xml:space="preserve"> и </w:t>
      </w:r>
      <w:r w:rsidRPr="00AA3794">
        <w:rPr>
          <w:i/>
          <w:iCs/>
        </w:rPr>
        <w:t>группировать</w:t>
      </w:r>
      <w:r w:rsidRPr="00AA3794">
        <w:t xml:space="preserve"> такие математические объекты, как числа, числовые выражения, равенства, неравенства, плоские геометрические фигуры.</w:t>
      </w:r>
      <w:r w:rsidRPr="00AA3794">
        <w:br/>
        <w:t xml:space="preserve">- Преобразовывать информацию из одной формы в другую: составлять математические рассказы и задачи на основе простейших </w:t>
      </w:r>
      <w:r w:rsidRPr="00AA3794">
        <w:lastRenderedPageBreak/>
        <w:t>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r w:rsidRPr="00AA3794">
        <w:br/>
      </w:r>
      <w:r w:rsidRPr="00AA3794">
        <w:rPr>
          <w:i/>
          <w:iCs/>
        </w:rPr>
        <w:t>Коммуникативные УУД</w:t>
      </w:r>
      <w:r w:rsidRPr="00AA3794">
        <w:t>:</w:t>
      </w:r>
      <w:r w:rsidRPr="00AA3794">
        <w:br/>
        <w:t>- Донести свою позицию до других:</w:t>
      </w:r>
      <w:r w:rsidR="00D037D3" w:rsidRPr="00AA3794">
        <w:t xml:space="preserve"> </w:t>
      </w:r>
      <w:r w:rsidRPr="00AA3794">
        <w:rPr>
          <w:i/>
          <w:iCs/>
        </w:rPr>
        <w:t>оформлять</w:t>
      </w:r>
      <w:r w:rsidRPr="00AA3794">
        <w:t xml:space="preserve"> свою мысль в устной и письменной речи (на уровне одного предложения или небольшого текста).</w:t>
      </w:r>
      <w:r w:rsidRPr="00AA3794">
        <w:br/>
        <w:t xml:space="preserve">- </w:t>
      </w:r>
      <w:r w:rsidRPr="00AA3794">
        <w:rPr>
          <w:i/>
          <w:iCs/>
        </w:rPr>
        <w:t>Слушать</w:t>
      </w:r>
      <w:r w:rsidR="00D037D3" w:rsidRPr="00AA3794">
        <w:rPr>
          <w:i/>
          <w:iCs/>
        </w:rPr>
        <w:t xml:space="preserve"> </w:t>
      </w:r>
      <w:r w:rsidRPr="00AA3794">
        <w:t xml:space="preserve">и </w:t>
      </w:r>
      <w:r w:rsidRPr="00AA3794">
        <w:rPr>
          <w:i/>
          <w:iCs/>
        </w:rPr>
        <w:t>понимать</w:t>
      </w:r>
      <w:r w:rsidRPr="00AA3794">
        <w:t xml:space="preserve"> речь других.</w:t>
      </w:r>
      <w:r w:rsidRPr="00AA3794">
        <w:br/>
        <w:t xml:space="preserve">- </w:t>
      </w:r>
      <w:r w:rsidR="00D037D3" w:rsidRPr="00AA3794">
        <w:rPr>
          <w:i/>
          <w:iCs/>
        </w:rPr>
        <w:t xml:space="preserve"> Читать и </w:t>
      </w:r>
      <w:r w:rsidRPr="00AA3794">
        <w:t xml:space="preserve"> </w:t>
      </w:r>
      <w:r w:rsidRPr="00AA3794">
        <w:rPr>
          <w:i/>
          <w:iCs/>
        </w:rPr>
        <w:t>пересказывать</w:t>
      </w:r>
      <w:r w:rsidRPr="00AA3794">
        <w:t xml:space="preserve"> текст.</w:t>
      </w:r>
      <w:r w:rsidRPr="00AA3794">
        <w:br/>
        <w:t>- Совместно договариваться о правилах общения и поведения в школе и следовать им.</w:t>
      </w:r>
      <w:r w:rsidRPr="00AA3794">
        <w:br/>
        <w:t>- Учиться выполнять различные роли в группе (лидера, исполнителя, критика).</w:t>
      </w:r>
      <w:r w:rsidRPr="00AA3794">
        <w:br/>
      </w:r>
    </w:p>
    <w:p w:rsidR="00766238" w:rsidRPr="00AA3794" w:rsidRDefault="00D037D3" w:rsidP="00766238">
      <w:r w:rsidRPr="00AA3794">
        <w:rPr>
          <w:b/>
          <w:bCs/>
        </w:rPr>
        <w:t>Предметных результа</w:t>
      </w:r>
      <w:r w:rsidR="00766238" w:rsidRPr="00AA3794">
        <w:rPr>
          <w:b/>
          <w:bCs/>
        </w:rPr>
        <w:t>тов:</w:t>
      </w:r>
      <w:r w:rsidR="00766238" w:rsidRPr="00AA3794">
        <w:br/>
        <w:t>- описывать признаки предметов и узнавать предметы по их признакам;</w:t>
      </w:r>
      <w:proofErr w:type="gramStart"/>
      <w:r w:rsidR="00766238" w:rsidRPr="00AA3794">
        <w:br/>
        <w:t>-</w:t>
      </w:r>
      <w:proofErr w:type="gramEnd"/>
      <w:r w:rsidR="00766238" w:rsidRPr="00AA3794">
        <w:t>выделять существенные признаки предметов;</w:t>
      </w:r>
      <w:r w:rsidR="00766238" w:rsidRPr="00AA3794">
        <w:br/>
        <w:t>-сравнивать между собой предметы, явления;</w:t>
      </w:r>
      <w:r w:rsidR="00766238" w:rsidRPr="00AA3794">
        <w:br/>
        <w:t>-обобщать, делать несложные выводы;</w:t>
      </w:r>
      <w:r w:rsidR="00766238" w:rsidRPr="00AA3794">
        <w:br/>
        <w:t>-классифицировать явления, предметы;</w:t>
      </w:r>
      <w:r w:rsidR="00766238" w:rsidRPr="00AA3794">
        <w:br/>
        <w:t>-определять последовательность событий;</w:t>
      </w:r>
      <w:r w:rsidR="00766238" w:rsidRPr="00AA3794">
        <w:br/>
        <w:t>-судить о противоположных явлениях;</w:t>
      </w:r>
      <w:r w:rsidR="00766238" w:rsidRPr="00AA3794">
        <w:br/>
        <w:t>-давать определения тем или иным понятиям;</w:t>
      </w:r>
      <w:r w:rsidR="00766238" w:rsidRPr="00AA3794">
        <w:br/>
        <w:t>-определять отношения между предметами типа «род» — «вид»;</w:t>
      </w:r>
      <w:r w:rsidR="00766238" w:rsidRPr="00AA3794">
        <w:br/>
        <w:t>-выявлять функциональные отношения между понятиями;</w:t>
      </w:r>
      <w:r w:rsidR="00766238" w:rsidRPr="00AA3794">
        <w:br/>
        <w:t xml:space="preserve">-выявлять закономерности и проводить аналогии. </w:t>
      </w:r>
      <w:r w:rsidR="00766238" w:rsidRPr="00AA3794">
        <w:br/>
      </w:r>
      <w:r w:rsidR="00766238" w:rsidRPr="00AA3794">
        <w:br/>
      </w:r>
      <w:r w:rsidR="00766238" w:rsidRPr="00AA3794">
        <w:rPr>
          <w:b/>
          <w:bCs/>
        </w:rPr>
        <w:t>Список литературы</w:t>
      </w:r>
      <w:r w:rsidR="00766238" w:rsidRPr="00AA3794">
        <w:br/>
      </w:r>
      <w:r w:rsidR="00766238" w:rsidRPr="00AA3794">
        <w:rPr>
          <w:b/>
          <w:bCs/>
        </w:rPr>
        <w:t>для учителя:</w:t>
      </w:r>
      <w:r w:rsidR="00766238" w:rsidRPr="00AA3794">
        <w:br/>
        <w:t>· О.Холодова Юным умникам и умницам (информатика, логика, математика). Рабочая тетрадь в 2-х частях.- М.: РОСТ — книга,2011.</w:t>
      </w:r>
      <w:r w:rsidR="00766238" w:rsidRPr="00AA3794">
        <w:br/>
        <w:t>· О.Холодова Юным умникам и умницам (информатика, логика, математика). Методическое пособие для учителя.- М.: РОСТ — книга,2011.</w:t>
      </w:r>
      <w:r w:rsidR="00766238" w:rsidRPr="00AA3794">
        <w:br/>
      </w:r>
      <w:r w:rsidR="00766238" w:rsidRPr="00AA3794">
        <w:br/>
      </w:r>
      <w:r w:rsidR="00766238" w:rsidRPr="00AA3794">
        <w:rPr>
          <w:b/>
          <w:bCs/>
        </w:rPr>
        <w:t>для учащихся:</w:t>
      </w:r>
      <w:r w:rsidR="00766238" w:rsidRPr="00AA3794">
        <w:br/>
        <w:t>· О.Холодова Юным умникам и умницам (информатика, логика, математика). Рабочая тетрадь в 2-х частях.- М.: РОСТ — книга,2011.</w:t>
      </w:r>
      <w:r w:rsidR="00766238" w:rsidRPr="00AA3794">
        <w:br/>
      </w:r>
      <w:r w:rsidR="00766238" w:rsidRPr="00AA3794">
        <w:br/>
      </w:r>
    </w:p>
    <w:p w:rsidR="00C759FE" w:rsidRPr="00C759FE" w:rsidRDefault="00C759FE" w:rsidP="00C759FE">
      <w:pPr>
        <w:rPr>
          <w:b/>
          <w:bCs/>
        </w:rPr>
      </w:pPr>
      <w:r w:rsidRPr="00C759FE">
        <w:t>.</w:t>
      </w:r>
      <w:r w:rsidRPr="00C759FE">
        <w:rPr>
          <w:b/>
          <w:bCs/>
        </w:rPr>
        <w:t xml:space="preserve"> Описание учебно-методического и материально-технического обеспечения образовательного процесса</w:t>
      </w:r>
    </w:p>
    <w:p w:rsidR="00C759FE" w:rsidRPr="00C759FE" w:rsidRDefault="00C759FE" w:rsidP="00C759FE">
      <w:pPr>
        <w:rPr>
          <w:b/>
          <w:i/>
        </w:rPr>
      </w:pPr>
      <w:r w:rsidRPr="00C759FE">
        <w:t xml:space="preserve">Кабинет оснащен компьютером и </w:t>
      </w:r>
      <w:proofErr w:type="spellStart"/>
      <w:r w:rsidRPr="00C759FE">
        <w:t>медиапроектором</w:t>
      </w:r>
      <w:proofErr w:type="spellEnd"/>
      <w:r w:rsidRPr="00C759FE">
        <w:t>, интерактивной доской.</w:t>
      </w:r>
      <w:r w:rsidRPr="00C759FE">
        <w:rPr>
          <w:i/>
        </w:rPr>
        <w:t xml:space="preserve"> </w:t>
      </w:r>
    </w:p>
    <w:p w:rsidR="00C759FE" w:rsidRPr="00C759FE" w:rsidRDefault="00C759FE" w:rsidP="00C759FE">
      <w:pPr>
        <w:rPr>
          <w:b/>
          <w:i/>
        </w:rPr>
      </w:pPr>
      <w:r w:rsidRPr="00C759FE">
        <w:t xml:space="preserve">Учитель поддерживает связь с учащимися и родителями посредством образовательной сети </w:t>
      </w:r>
      <w:proofErr w:type="spellStart"/>
      <w:r w:rsidRPr="00C759FE">
        <w:t>Дневник</w:t>
      </w:r>
      <w:proofErr w:type="gramStart"/>
      <w:r w:rsidRPr="00C759FE">
        <w:t>.р</w:t>
      </w:r>
      <w:proofErr w:type="gramEnd"/>
      <w:r w:rsidRPr="00C759FE">
        <w:t>у</w:t>
      </w:r>
      <w:proofErr w:type="spellEnd"/>
      <w:r w:rsidRPr="00C759FE">
        <w:t>, почтовых рассылок.</w:t>
      </w:r>
      <w:r w:rsidRPr="00C759FE">
        <w:rPr>
          <w:i/>
        </w:rPr>
        <w:t xml:space="preserve"> </w:t>
      </w:r>
    </w:p>
    <w:p w:rsidR="00C759FE" w:rsidRPr="00C759FE" w:rsidRDefault="00C759FE" w:rsidP="00C759FE">
      <w:pPr>
        <w:rPr>
          <w:bCs/>
        </w:rPr>
      </w:pPr>
      <w:r w:rsidRPr="00C759FE">
        <w:t>При изучении курса используются ЭОР</w:t>
      </w:r>
      <w:r w:rsidRPr="00C759FE">
        <w:rPr>
          <w:i/>
        </w:rPr>
        <w:t xml:space="preserve">, </w:t>
      </w:r>
      <w:r w:rsidRPr="00C759FE">
        <w:t xml:space="preserve">собственного производства, произведенные другими учителями и предлагаемые ими во Всероссийской школьной образовательной сети </w:t>
      </w:r>
      <w:proofErr w:type="spellStart"/>
      <w:r w:rsidRPr="00C759FE">
        <w:t>Дневник</w:t>
      </w:r>
      <w:proofErr w:type="gramStart"/>
      <w:r w:rsidRPr="00C759FE">
        <w:t>.р</w:t>
      </w:r>
      <w:proofErr w:type="gramEnd"/>
      <w:r w:rsidRPr="00C759FE">
        <w:t>у</w:t>
      </w:r>
      <w:proofErr w:type="spellEnd"/>
      <w:r w:rsidRPr="00C759FE">
        <w:rPr>
          <w:i/>
        </w:rPr>
        <w:t>.</w:t>
      </w:r>
    </w:p>
    <w:p w:rsidR="00C759FE" w:rsidRPr="00C759FE" w:rsidRDefault="00C759FE" w:rsidP="00C759FE"/>
    <w:p w:rsidR="00766238" w:rsidRPr="00AA3794" w:rsidRDefault="00766238" w:rsidP="00766238"/>
    <w:p w:rsidR="00766238" w:rsidRPr="00AA3794" w:rsidRDefault="00766238" w:rsidP="00766238"/>
    <w:p w:rsidR="00766238" w:rsidRPr="00AA3794" w:rsidRDefault="00766238" w:rsidP="00766238"/>
    <w:p w:rsidR="00766238" w:rsidRPr="00AA3794" w:rsidRDefault="00766238" w:rsidP="00766238"/>
    <w:p w:rsidR="00766238" w:rsidRPr="00AA3794" w:rsidRDefault="00766238" w:rsidP="00766238"/>
    <w:p w:rsidR="00766238" w:rsidRPr="00AA3794" w:rsidRDefault="00766238" w:rsidP="00766238"/>
    <w:sectPr w:rsidR="00766238" w:rsidRPr="00AA3794" w:rsidSect="004064C0">
      <w:pgSz w:w="16838" w:h="11906" w:orient="landscape"/>
      <w:pgMar w:top="851" w:right="1134" w:bottom="28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74868"/>
    <w:multiLevelType w:val="multilevel"/>
    <w:tmpl w:val="1F7E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38"/>
    <w:rsid w:val="00031F14"/>
    <w:rsid w:val="004064C0"/>
    <w:rsid w:val="00766238"/>
    <w:rsid w:val="00AA3794"/>
    <w:rsid w:val="00B27DD0"/>
    <w:rsid w:val="00C759FE"/>
    <w:rsid w:val="00CE742A"/>
    <w:rsid w:val="00D037D3"/>
    <w:rsid w:val="00F90501"/>
    <w:rsid w:val="00FD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766238"/>
    <w:pPr>
      <w:spacing w:before="100" w:beforeAutospacing="1" w:after="100" w:afterAutospacing="1"/>
      <w:outlineLvl w:val="0"/>
    </w:pPr>
    <w:rPr>
      <w:b/>
      <w:bCs/>
      <w:kern w:val="36"/>
      <w:sz w:val="48"/>
      <w:szCs w:val="48"/>
    </w:rPr>
  </w:style>
  <w:style w:type="paragraph" w:styleId="6">
    <w:name w:val="heading 6"/>
    <w:basedOn w:val="a"/>
    <w:qFormat/>
    <w:rsid w:val="00766238"/>
    <w:pPr>
      <w:spacing w:before="100" w:beforeAutospacing="1" w:after="100" w:afterAutospacing="1"/>
      <w:outlineLvl w:val="5"/>
    </w:pPr>
    <w:rPr>
      <w:b/>
      <w:bCs/>
      <w:sz w:val="15"/>
      <w:szCs w:val="1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6238"/>
    <w:rPr>
      <w:color w:val="0000FF"/>
      <w:u w:val="single"/>
    </w:rPr>
  </w:style>
  <w:style w:type="character" w:customStyle="1" w:styleId="clrgrey">
    <w:name w:val="clr_grey"/>
    <w:basedOn w:val="a0"/>
    <w:rsid w:val="00766238"/>
  </w:style>
  <w:style w:type="character" w:customStyle="1" w:styleId="btnin">
    <w:name w:val="btn_in"/>
    <w:basedOn w:val="a0"/>
    <w:rsid w:val="00766238"/>
  </w:style>
  <w:style w:type="character" w:customStyle="1" w:styleId="b-share">
    <w:name w:val="b-share"/>
    <w:basedOn w:val="a0"/>
    <w:rsid w:val="00766238"/>
  </w:style>
  <w:style w:type="character" w:customStyle="1" w:styleId="b-sharetext">
    <w:name w:val="b-share__text"/>
    <w:basedOn w:val="a0"/>
    <w:rsid w:val="00766238"/>
  </w:style>
  <w:style w:type="character" w:customStyle="1" w:styleId="fs15lh24flinkftypezip">
    <w:name w:val="fs15 lh24 f_link f_type_zip"/>
    <w:basedOn w:val="a0"/>
    <w:rsid w:val="00766238"/>
  </w:style>
  <w:style w:type="character" w:customStyle="1" w:styleId="clrgreynowrap">
    <w:name w:val="clr_grey nowrap"/>
    <w:basedOn w:val="a0"/>
    <w:rsid w:val="00766238"/>
  </w:style>
  <w:style w:type="paragraph" w:customStyle="1" w:styleId="clrredfs15">
    <w:name w:val="clr_red fs15"/>
    <w:basedOn w:val="a"/>
    <w:rsid w:val="00766238"/>
    <w:pPr>
      <w:spacing w:before="100" w:beforeAutospacing="1" w:after="100" w:afterAutospacing="1"/>
    </w:pPr>
  </w:style>
  <w:style w:type="paragraph" w:styleId="a4">
    <w:name w:val="Normal (Web)"/>
    <w:basedOn w:val="a"/>
    <w:rsid w:val="00766238"/>
    <w:pPr>
      <w:spacing w:before="100" w:beforeAutospacing="1" w:after="100" w:afterAutospacing="1"/>
    </w:pPr>
  </w:style>
  <w:style w:type="character" w:customStyle="1" w:styleId="blog-comment-answer">
    <w:name w:val="blog-comment-answer"/>
    <w:basedOn w:val="a0"/>
    <w:rsid w:val="00766238"/>
  </w:style>
  <w:style w:type="character" w:customStyle="1" w:styleId="blog-comment-link">
    <w:name w:val="blog-comment-link"/>
    <w:basedOn w:val="a0"/>
    <w:rsid w:val="00766238"/>
  </w:style>
  <w:style w:type="paragraph" w:styleId="z-">
    <w:name w:val="HTML Top of Form"/>
    <w:basedOn w:val="a"/>
    <w:next w:val="a"/>
    <w:hidden/>
    <w:rsid w:val="00766238"/>
    <w:pPr>
      <w:pBdr>
        <w:bottom w:val="single" w:sz="6" w:space="1" w:color="auto"/>
      </w:pBdr>
      <w:jc w:val="center"/>
    </w:pPr>
    <w:rPr>
      <w:rFonts w:ascii="Arial" w:hAnsi="Arial" w:cs="Arial"/>
      <w:vanish/>
      <w:sz w:val="16"/>
      <w:szCs w:val="16"/>
    </w:rPr>
  </w:style>
  <w:style w:type="character" w:customStyle="1" w:styleId="field-text-r">
    <w:name w:val="field-text-r"/>
    <w:basedOn w:val="a0"/>
    <w:rsid w:val="00766238"/>
  </w:style>
  <w:style w:type="paragraph" w:styleId="z-0">
    <w:name w:val="HTML Bottom of Form"/>
    <w:basedOn w:val="a"/>
    <w:next w:val="a"/>
    <w:hidden/>
    <w:rsid w:val="00766238"/>
    <w:pPr>
      <w:pBdr>
        <w:top w:val="single" w:sz="6" w:space="1" w:color="auto"/>
      </w:pBdr>
      <w:jc w:val="center"/>
    </w:pPr>
    <w:rPr>
      <w:rFonts w:ascii="Arial" w:hAnsi="Arial" w:cs="Arial"/>
      <w:vanish/>
      <w:sz w:val="16"/>
      <w:szCs w:val="16"/>
    </w:rPr>
  </w:style>
  <w:style w:type="table" w:styleId="a5">
    <w:name w:val="Table Grid"/>
    <w:basedOn w:val="a1"/>
    <w:rsid w:val="00766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766238"/>
    <w:pPr>
      <w:spacing w:before="100" w:beforeAutospacing="1" w:after="100" w:afterAutospacing="1"/>
      <w:outlineLvl w:val="0"/>
    </w:pPr>
    <w:rPr>
      <w:b/>
      <w:bCs/>
      <w:kern w:val="36"/>
      <w:sz w:val="48"/>
      <w:szCs w:val="48"/>
    </w:rPr>
  </w:style>
  <w:style w:type="paragraph" w:styleId="6">
    <w:name w:val="heading 6"/>
    <w:basedOn w:val="a"/>
    <w:qFormat/>
    <w:rsid w:val="00766238"/>
    <w:pPr>
      <w:spacing w:before="100" w:beforeAutospacing="1" w:after="100" w:afterAutospacing="1"/>
      <w:outlineLvl w:val="5"/>
    </w:pPr>
    <w:rPr>
      <w:b/>
      <w:bCs/>
      <w:sz w:val="15"/>
      <w:szCs w:val="1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6238"/>
    <w:rPr>
      <w:color w:val="0000FF"/>
      <w:u w:val="single"/>
    </w:rPr>
  </w:style>
  <w:style w:type="character" w:customStyle="1" w:styleId="clrgrey">
    <w:name w:val="clr_grey"/>
    <w:basedOn w:val="a0"/>
    <w:rsid w:val="00766238"/>
  </w:style>
  <w:style w:type="character" w:customStyle="1" w:styleId="btnin">
    <w:name w:val="btn_in"/>
    <w:basedOn w:val="a0"/>
    <w:rsid w:val="00766238"/>
  </w:style>
  <w:style w:type="character" w:customStyle="1" w:styleId="b-share">
    <w:name w:val="b-share"/>
    <w:basedOn w:val="a0"/>
    <w:rsid w:val="00766238"/>
  </w:style>
  <w:style w:type="character" w:customStyle="1" w:styleId="b-sharetext">
    <w:name w:val="b-share__text"/>
    <w:basedOn w:val="a0"/>
    <w:rsid w:val="00766238"/>
  </w:style>
  <w:style w:type="character" w:customStyle="1" w:styleId="fs15lh24flinkftypezip">
    <w:name w:val="fs15 lh24 f_link f_type_zip"/>
    <w:basedOn w:val="a0"/>
    <w:rsid w:val="00766238"/>
  </w:style>
  <w:style w:type="character" w:customStyle="1" w:styleId="clrgreynowrap">
    <w:name w:val="clr_grey nowrap"/>
    <w:basedOn w:val="a0"/>
    <w:rsid w:val="00766238"/>
  </w:style>
  <w:style w:type="paragraph" w:customStyle="1" w:styleId="clrredfs15">
    <w:name w:val="clr_red fs15"/>
    <w:basedOn w:val="a"/>
    <w:rsid w:val="00766238"/>
    <w:pPr>
      <w:spacing w:before="100" w:beforeAutospacing="1" w:after="100" w:afterAutospacing="1"/>
    </w:pPr>
  </w:style>
  <w:style w:type="paragraph" w:styleId="a4">
    <w:name w:val="Normal (Web)"/>
    <w:basedOn w:val="a"/>
    <w:rsid w:val="00766238"/>
    <w:pPr>
      <w:spacing w:before="100" w:beforeAutospacing="1" w:after="100" w:afterAutospacing="1"/>
    </w:pPr>
  </w:style>
  <w:style w:type="character" w:customStyle="1" w:styleId="blog-comment-answer">
    <w:name w:val="blog-comment-answer"/>
    <w:basedOn w:val="a0"/>
    <w:rsid w:val="00766238"/>
  </w:style>
  <w:style w:type="character" w:customStyle="1" w:styleId="blog-comment-link">
    <w:name w:val="blog-comment-link"/>
    <w:basedOn w:val="a0"/>
    <w:rsid w:val="00766238"/>
  </w:style>
  <w:style w:type="paragraph" w:styleId="z-">
    <w:name w:val="HTML Top of Form"/>
    <w:basedOn w:val="a"/>
    <w:next w:val="a"/>
    <w:hidden/>
    <w:rsid w:val="00766238"/>
    <w:pPr>
      <w:pBdr>
        <w:bottom w:val="single" w:sz="6" w:space="1" w:color="auto"/>
      </w:pBdr>
      <w:jc w:val="center"/>
    </w:pPr>
    <w:rPr>
      <w:rFonts w:ascii="Arial" w:hAnsi="Arial" w:cs="Arial"/>
      <w:vanish/>
      <w:sz w:val="16"/>
      <w:szCs w:val="16"/>
    </w:rPr>
  </w:style>
  <w:style w:type="character" w:customStyle="1" w:styleId="field-text-r">
    <w:name w:val="field-text-r"/>
    <w:basedOn w:val="a0"/>
    <w:rsid w:val="00766238"/>
  </w:style>
  <w:style w:type="paragraph" w:styleId="z-0">
    <w:name w:val="HTML Bottom of Form"/>
    <w:basedOn w:val="a"/>
    <w:next w:val="a"/>
    <w:hidden/>
    <w:rsid w:val="00766238"/>
    <w:pPr>
      <w:pBdr>
        <w:top w:val="single" w:sz="6" w:space="1" w:color="auto"/>
      </w:pBdr>
      <w:jc w:val="center"/>
    </w:pPr>
    <w:rPr>
      <w:rFonts w:ascii="Arial" w:hAnsi="Arial" w:cs="Arial"/>
      <w:vanish/>
      <w:sz w:val="16"/>
      <w:szCs w:val="16"/>
    </w:rPr>
  </w:style>
  <w:style w:type="table" w:styleId="a5">
    <w:name w:val="Table Grid"/>
    <w:basedOn w:val="a1"/>
    <w:rsid w:val="00766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06635">
      <w:bodyDiv w:val="1"/>
      <w:marLeft w:val="0"/>
      <w:marRight w:val="0"/>
      <w:marTop w:val="0"/>
      <w:marBottom w:val="0"/>
      <w:divBdr>
        <w:top w:val="none" w:sz="0" w:space="0" w:color="auto"/>
        <w:left w:val="none" w:sz="0" w:space="0" w:color="auto"/>
        <w:bottom w:val="none" w:sz="0" w:space="0" w:color="auto"/>
        <w:right w:val="none" w:sz="0" w:space="0" w:color="auto"/>
      </w:divBdr>
      <w:divsChild>
        <w:div w:id="1227104723">
          <w:marLeft w:val="0"/>
          <w:marRight w:val="0"/>
          <w:marTop w:val="0"/>
          <w:marBottom w:val="0"/>
          <w:divBdr>
            <w:top w:val="none" w:sz="0" w:space="0" w:color="auto"/>
            <w:left w:val="none" w:sz="0" w:space="0" w:color="auto"/>
            <w:bottom w:val="none" w:sz="0" w:space="0" w:color="auto"/>
            <w:right w:val="none" w:sz="0" w:space="0" w:color="auto"/>
          </w:divBdr>
          <w:divsChild>
            <w:div w:id="444690221">
              <w:marLeft w:val="0"/>
              <w:marRight w:val="0"/>
              <w:marTop w:val="0"/>
              <w:marBottom w:val="0"/>
              <w:divBdr>
                <w:top w:val="none" w:sz="0" w:space="0" w:color="auto"/>
                <w:left w:val="none" w:sz="0" w:space="0" w:color="auto"/>
                <w:bottom w:val="none" w:sz="0" w:space="0" w:color="auto"/>
                <w:right w:val="none" w:sz="0" w:space="0" w:color="auto"/>
              </w:divBdr>
              <w:divsChild>
                <w:div w:id="38669235">
                  <w:marLeft w:val="0"/>
                  <w:marRight w:val="0"/>
                  <w:marTop w:val="0"/>
                  <w:marBottom w:val="0"/>
                  <w:divBdr>
                    <w:top w:val="none" w:sz="0" w:space="0" w:color="auto"/>
                    <w:left w:val="none" w:sz="0" w:space="0" w:color="auto"/>
                    <w:bottom w:val="none" w:sz="0" w:space="0" w:color="auto"/>
                    <w:right w:val="none" w:sz="0" w:space="0" w:color="auto"/>
                  </w:divBdr>
                  <w:divsChild>
                    <w:div w:id="297221024">
                      <w:marLeft w:val="0"/>
                      <w:marRight w:val="0"/>
                      <w:marTop w:val="0"/>
                      <w:marBottom w:val="0"/>
                      <w:divBdr>
                        <w:top w:val="none" w:sz="0" w:space="0" w:color="auto"/>
                        <w:left w:val="none" w:sz="0" w:space="0" w:color="auto"/>
                        <w:bottom w:val="none" w:sz="0" w:space="0" w:color="auto"/>
                        <w:right w:val="none" w:sz="0" w:space="0" w:color="auto"/>
                      </w:divBdr>
                      <w:divsChild>
                        <w:div w:id="207498090">
                          <w:marLeft w:val="0"/>
                          <w:marRight w:val="0"/>
                          <w:marTop w:val="0"/>
                          <w:marBottom w:val="0"/>
                          <w:divBdr>
                            <w:top w:val="none" w:sz="0" w:space="0" w:color="auto"/>
                            <w:left w:val="none" w:sz="0" w:space="0" w:color="auto"/>
                            <w:bottom w:val="none" w:sz="0" w:space="0" w:color="auto"/>
                            <w:right w:val="none" w:sz="0" w:space="0" w:color="auto"/>
                          </w:divBdr>
                        </w:div>
                        <w:div w:id="645210190">
                          <w:marLeft w:val="0"/>
                          <w:marRight w:val="0"/>
                          <w:marTop w:val="0"/>
                          <w:marBottom w:val="0"/>
                          <w:divBdr>
                            <w:top w:val="none" w:sz="0" w:space="0" w:color="auto"/>
                            <w:left w:val="none" w:sz="0" w:space="0" w:color="auto"/>
                            <w:bottom w:val="none" w:sz="0" w:space="0" w:color="auto"/>
                            <w:right w:val="none" w:sz="0" w:space="0" w:color="auto"/>
                          </w:divBdr>
                        </w:div>
                        <w:div w:id="773595744">
                          <w:marLeft w:val="0"/>
                          <w:marRight w:val="0"/>
                          <w:marTop w:val="0"/>
                          <w:marBottom w:val="0"/>
                          <w:divBdr>
                            <w:top w:val="none" w:sz="0" w:space="0" w:color="auto"/>
                            <w:left w:val="none" w:sz="0" w:space="0" w:color="auto"/>
                            <w:bottom w:val="none" w:sz="0" w:space="0" w:color="auto"/>
                            <w:right w:val="none" w:sz="0" w:space="0" w:color="auto"/>
                          </w:divBdr>
                        </w:div>
                        <w:div w:id="1090584703">
                          <w:marLeft w:val="0"/>
                          <w:marRight w:val="0"/>
                          <w:marTop w:val="0"/>
                          <w:marBottom w:val="0"/>
                          <w:divBdr>
                            <w:top w:val="none" w:sz="0" w:space="0" w:color="auto"/>
                            <w:left w:val="none" w:sz="0" w:space="0" w:color="auto"/>
                            <w:bottom w:val="none" w:sz="0" w:space="0" w:color="auto"/>
                            <w:right w:val="none" w:sz="0" w:space="0" w:color="auto"/>
                          </w:divBdr>
                        </w:div>
                        <w:div w:id="1242980299">
                          <w:marLeft w:val="0"/>
                          <w:marRight w:val="0"/>
                          <w:marTop w:val="0"/>
                          <w:marBottom w:val="0"/>
                          <w:divBdr>
                            <w:top w:val="none" w:sz="0" w:space="0" w:color="auto"/>
                            <w:left w:val="none" w:sz="0" w:space="0" w:color="auto"/>
                            <w:bottom w:val="none" w:sz="0" w:space="0" w:color="auto"/>
                            <w:right w:val="none" w:sz="0" w:space="0" w:color="auto"/>
                          </w:divBdr>
                        </w:div>
                        <w:div w:id="1400862034">
                          <w:marLeft w:val="0"/>
                          <w:marRight w:val="0"/>
                          <w:marTop w:val="0"/>
                          <w:marBottom w:val="0"/>
                          <w:divBdr>
                            <w:top w:val="none" w:sz="0" w:space="0" w:color="auto"/>
                            <w:left w:val="none" w:sz="0" w:space="0" w:color="auto"/>
                            <w:bottom w:val="none" w:sz="0" w:space="0" w:color="auto"/>
                            <w:right w:val="none" w:sz="0" w:space="0" w:color="auto"/>
                          </w:divBdr>
                        </w:div>
                        <w:div w:id="1536114150">
                          <w:marLeft w:val="0"/>
                          <w:marRight w:val="0"/>
                          <w:marTop w:val="0"/>
                          <w:marBottom w:val="0"/>
                          <w:divBdr>
                            <w:top w:val="none" w:sz="0" w:space="0" w:color="auto"/>
                            <w:left w:val="none" w:sz="0" w:space="0" w:color="auto"/>
                            <w:bottom w:val="none" w:sz="0" w:space="0" w:color="auto"/>
                            <w:right w:val="none" w:sz="0" w:space="0" w:color="auto"/>
                          </w:divBdr>
                        </w:div>
                        <w:div w:id="1837844939">
                          <w:marLeft w:val="0"/>
                          <w:marRight w:val="0"/>
                          <w:marTop w:val="0"/>
                          <w:marBottom w:val="0"/>
                          <w:divBdr>
                            <w:top w:val="none" w:sz="0" w:space="0" w:color="auto"/>
                            <w:left w:val="none" w:sz="0" w:space="0" w:color="auto"/>
                            <w:bottom w:val="none" w:sz="0" w:space="0" w:color="auto"/>
                            <w:right w:val="none" w:sz="0" w:space="0" w:color="auto"/>
                          </w:divBdr>
                        </w:div>
                        <w:div w:id="1847675313">
                          <w:marLeft w:val="0"/>
                          <w:marRight w:val="0"/>
                          <w:marTop w:val="0"/>
                          <w:marBottom w:val="0"/>
                          <w:divBdr>
                            <w:top w:val="none" w:sz="0" w:space="0" w:color="auto"/>
                            <w:left w:val="none" w:sz="0" w:space="0" w:color="auto"/>
                            <w:bottom w:val="none" w:sz="0" w:space="0" w:color="auto"/>
                            <w:right w:val="none" w:sz="0" w:space="0" w:color="auto"/>
                          </w:divBdr>
                        </w:div>
                        <w:div w:id="2096785067">
                          <w:marLeft w:val="0"/>
                          <w:marRight w:val="0"/>
                          <w:marTop w:val="0"/>
                          <w:marBottom w:val="0"/>
                          <w:divBdr>
                            <w:top w:val="none" w:sz="0" w:space="0" w:color="auto"/>
                            <w:left w:val="none" w:sz="0" w:space="0" w:color="auto"/>
                            <w:bottom w:val="none" w:sz="0" w:space="0" w:color="auto"/>
                            <w:right w:val="none" w:sz="0" w:space="0" w:color="auto"/>
                          </w:divBdr>
                        </w:div>
                      </w:divsChild>
                    </w:div>
                    <w:div w:id="1326781094">
                      <w:marLeft w:val="0"/>
                      <w:marRight w:val="0"/>
                      <w:marTop w:val="0"/>
                      <w:marBottom w:val="0"/>
                      <w:divBdr>
                        <w:top w:val="none" w:sz="0" w:space="0" w:color="auto"/>
                        <w:left w:val="none" w:sz="0" w:space="0" w:color="auto"/>
                        <w:bottom w:val="none" w:sz="0" w:space="0" w:color="auto"/>
                        <w:right w:val="none" w:sz="0" w:space="0" w:color="auto"/>
                      </w:divBdr>
                    </w:div>
                  </w:divsChild>
                </w:div>
                <w:div w:id="222448767">
                  <w:marLeft w:val="0"/>
                  <w:marRight w:val="0"/>
                  <w:marTop w:val="0"/>
                  <w:marBottom w:val="0"/>
                  <w:divBdr>
                    <w:top w:val="none" w:sz="0" w:space="0" w:color="auto"/>
                    <w:left w:val="none" w:sz="0" w:space="0" w:color="auto"/>
                    <w:bottom w:val="none" w:sz="0" w:space="0" w:color="auto"/>
                    <w:right w:val="none" w:sz="0" w:space="0" w:color="auto"/>
                  </w:divBdr>
                  <w:divsChild>
                    <w:div w:id="327565816">
                      <w:marLeft w:val="0"/>
                      <w:marRight w:val="0"/>
                      <w:marTop w:val="0"/>
                      <w:marBottom w:val="0"/>
                      <w:divBdr>
                        <w:top w:val="none" w:sz="0" w:space="0" w:color="auto"/>
                        <w:left w:val="none" w:sz="0" w:space="0" w:color="auto"/>
                        <w:bottom w:val="none" w:sz="0" w:space="0" w:color="auto"/>
                        <w:right w:val="none" w:sz="0" w:space="0" w:color="auto"/>
                      </w:divBdr>
                    </w:div>
                    <w:div w:id="1402481123">
                      <w:marLeft w:val="0"/>
                      <w:marRight w:val="0"/>
                      <w:marTop w:val="0"/>
                      <w:marBottom w:val="0"/>
                      <w:divBdr>
                        <w:top w:val="none" w:sz="0" w:space="0" w:color="auto"/>
                        <w:left w:val="none" w:sz="0" w:space="0" w:color="auto"/>
                        <w:bottom w:val="none" w:sz="0" w:space="0" w:color="auto"/>
                        <w:right w:val="none" w:sz="0" w:space="0" w:color="auto"/>
                      </w:divBdr>
                    </w:div>
                  </w:divsChild>
                </w:div>
                <w:div w:id="663552564">
                  <w:marLeft w:val="0"/>
                  <w:marRight w:val="0"/>
                  <w:marTop w:val="0"/>
                  <w:marBottom w:val="0"/>
                  <w:divBdr>
                    <w:top w:val="none" w:sz="0" w:space="0" w:color="auto"/>
                    <w:left w:val="none" w:sz="0" w:space="0" w:color="auto"/>
                    <w:bottom w:val="none" w:sz="0" w:space="0" w:color="auto"/>
                    <w:right w:val="none" w:sz="0" w:space="0" w:color="auto"/>
                  </w:divBdr>
                  <w:divsChild>
                    <w:div w:id="971247044">
                      <w:marLeft w:val="0"/>
                      <w:marRight w:val="0"/>
                      <w:marTop w:val="0"/>
                      <w:marBottom w:val="0"/>
                      <w:divBdr>
                        <w:top w:val="none" w:sz="0" w:space="0" w:color="auto"/>
                        <w:left w:val="none" w:sz="0" w:space="0" w:color="auto"/>
                        <w:bottom w:val="none" w:sz="0" w:space="0" w:color="auto"/>
                        <w:right w:val="none" w:sz="0" w:space="0" w:color="auto"/>
                      </w:divBdr>
                      <w:divsChild>
                        <w:div w:id="500969033">
                          <w:marLeft w:val="0"/>
                          <w:marRight w:val="0"/>
                          <w:marTop w:val="0"/>
                          <w:marBottom w:val="0"/>
                          <w:divBdr>
                            <w:top w:val="none" w:sz="0" w:space="0" w:color="auto"/>
                            <w:left w:val="none" w:sz="0" w:space="0" w:color="auto"/>
                            <w:bottom w:val="none" w:sz="0" w:space="0" w:color="auto"/>
                            <w:right w:val="none" w:sz="0" w:space="0" w:color="auto"/>
                          </w:divBdr>
                          <w:divsChild>
                            <w:div w:id="321810644">
                              <w:marLeft w:val="0"/>
                              <w:marRight w:val="0"/>
                              <w:marTop w:val="0"/>
                              <w:marBottom w:val="0"/>
                              <w:divBdr>
                                <w:top w:val="none" w:sz="0" w:space="0" w:color="auto"/>
                                <w:left w:val="none" w:sz="0" w:space="0" w:color="auto"/>
                                <w:bottom w:val="none" w:sz="0" w:space="0" w:color="auto"/>
                                <w:right w:val="none" w:sz="0" w:space="0" w:color="auto"/>
                              </w:divBdr>
                              <w:divsChild>
                                <w:div w:id="129834852">
                                  <w:marLeft w:val="0"/>
                                  <w:marRight w:val="0"/>
                                  <w:marTop w:val="0"/>
                                  <w:marBottom w:val="0"/>
                                  <w:divBdr>
                                    <w:top w:val="none" w:sz="0" w:space="0" w:color="auto"/>
                                    <w:left w:val="none" w:sz="0" w:space="0" w:color="auto"/>
                                    <w:bottom w:val="none" w:sz="0" w:space="0" w:color="auto"/>
                                    <w:right w:val="none" w:sz="0" w:space="0" w:color="auto"/>
                                  </w:divBdr>
                                </w:div>
                                <w:div w:id="11340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0515">
                      <w:marLeft w:val="0"/>
                      <w:marRight w:val="0"/>
                      <w:marTop w:val="0"/>
                      <w:marBottom w:val="0"/>
                      <w:divBdr>
                        <w:top w:val="none" w:sz="0" w:space="0" w:color="auto"/>
                        <w:left w:val="none" w:sz="0" w:space="0" w:color="auto"/>
                        <w:bottom w:val="none" w:sz="0" w:space="0" w:color="auto"/>
                        <w:right w:val="none" w:sz="0" w:space="0" w:color="auto"/>
                      </w:divBdr>
                    </w:div>
                  </w:divsChild>
                </w:div>
                <w:div w:id="1943029398">
                  <w:marLeft w:val="0"/>
                  <w:marRight w:val="0"/>
                  <w:marTop w:val="0"/>
                  <w:marBottom w:val="0"/>
                  <w:divBdr>
                    <w:top w:val="none" w:sz="0" w:space="0" w:color="auto"/>
                    <w:left w:val="none" w:sz="0" w:space="0" w:color="auto"/>
                    <w:bottom w:val="none" w:sz="0" w:space="0" w:color="auto"/>
                    <w:right w:val="none" w:sz="0" w:space="0" w:color="auto"/>
                  </w:divBdr>
                  <w:divsChild>
                    <w:div w:id="610474436">
                      <w:marLeft w:val="0"/>
                      <w:marRight w:val="0"/>
                      <w:marTop w:val="0"/>
                      <w:marBottom w:val="0"/>
                      <w:divBdr>
                        <w:top w:val="none" w:sz="0" w:space="0" w:color="auto"/>
                        <w:left w:val="none" w:sz="0" w:space="0" w:color="auto"/>
                        <w:bottom w:val="none" w:sz="0" w:space="0" w:color="auto"/>
                        <w:right w:val="none" w:sz="0" w:space="0" w:color="auto"/>
                      </w:divBdr>
                      <w:divsChild>
                        <w:div w:id="439686413">
                          <w:marLeft w:val="0"/>
                          <w:marRight w:val="0"/>
                          <w:marTop w:val="0"/>
                          <w:marBottom w:val="0"/>
                          <w:divBdr>
                            <w:top w:val="none" w:sz="0" w:space="0" w:color="auto"/>
                            <w:left w:val="none" w:sz="0" w:space="0" w:color="auto"/>
                            <w:bottom w:val="none" w:sz="0" w:space="0" w:color="auto"/>
                            <w:right w:val="none" w:sz="0" w:space="0" w:color="auto"/>
                          </w:divBdr>
                          <w:divsChild>
                            <w:div w:id="362172639">
                              <w:marLeft w:val="0"/>
                              <w:marRight w:val="0"/>
                              <w:marTop w:val="0"/>
                              <w:marBottom w:val="0"/>
                              <w:divBdr>
                                <w:top w:val="none" w:sz="0" w:space="0" w:color="auto"/>
                                <w:left w:val="none" w:sz="0" w:space="0" w:color="auto"/>
                                <w:bottom w:val="none" w:sz="0" w:space="0" w:color="auto"/>
                                <w:right w:val="none" w:sz="0" w:space="0" w:color="auto"/>
                              </w:divBdr>
                            </w:div>
                          </w:divsChild>
                        </w:div>
                        <w:div w:id="1063405374">
                          <w:marLeft w:val="0"/>
                          <w:marRight w:val="0"/>
                          <w:marTop w:val="0"/>
                          <w:marBottom w:val="0"/>
                          <w:divBdr>
                            <w:top w:val="none" w:sz="0" w:space="0" w:color="auto"/>
                            <w:left w:val="none" w:sz="0" w:space="0" w:color="auto"/>
                            <w:bottom w:val="none" w:sz="0" w:space="0" w:color="auto"/>
                            <w:right w:val="none" w:sz="0" w:space="0" w:color="auto"/>
                          </w:divBdr>
                          <w:divsChild>
                            <w:div w:id="661467796">
                              <w:marLeft w:val="0"/>
                              <w:marRight w:val="0"/>
                              <w:marTop w:val="0"/>
                              <w:marBottom w:val="0"/>
                              <w:divBdr>
                                <w:top w:val="none" w:sz="0" w:space="0" w:color="auto"/>
                                <w:left w:val="none" w:sz="0" w:space="0" w:color="auto"/>
                                <w:bottom w:val="none" w:sz="0" w:space="0" w:color="auto"/>
                                <w:right w:val="none" w:sz="0" w:space="0" w:color="auto"/>
                              </w:divBdr>
                            </w:div>
                            <w:div w:id="15584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4166">
              <w:marLeft w:val="0"/>
              <w:marRight w:val="0"/>
              <w:marTop w:val="0"/>
              <w:marBottom w:val="0"/>
              <w:divBdr>
                <w:top w:val="none" w:sz="0" w:space="0" w:color="auto"/>
                <w:left w:val="none" w:sz="0" w:space="0" w:color="auto"/>
                <w:bottom w:val="none" w:sz="0" w:space="0" w:color="auto"/>
                <w:right w:val="none" w:sz="0" w:space="0" w:color="auto"/>
              </w:divBdr>
              <w:divsChild>
                <w:div w:id="195235990">
                  <w:marLeft w:val="0"/>
                  <w:marRight w:val="0"/>
                  <w:marTop w:val="0"/>
                  <w:marBottom w:val="0"/>
                  <w:divBdr>
                    <w:top w:val="none" w:sz="0" w:space="0" w:color="auto"/>
                    <w:left w:val="none" w:sz="0" w:space="0" w:color="auto"/>
                    <w:bottom w:val="none" w:sz="0" w:space="0" w:color="auto"/>
                    <w:right w:val="none" w:sz="0" w:space="0" w:color="auto"/>
                  </w:divBdr>
                  <w:divsChild>
                    <w:div w:id="1663852307">
                      <w:marLeft w:val="0"/>
                      <w:marRight w:val="0"/>
                      <w:marTop w:val="0"/>
                      <w:marBottom w:val="0"/>
                      <w:divBdr>
                        <w:top w:val="none" w:sz="0" w:space="0" w:color="auto"/>
                        <w:left w:val="none" w:sz="0" w:space="0" w:color="auto"/>
                        <w:bottom w:val="none" w:sz="0" w:space="0" w:color="auto"/>
                        <w:right w:val="none" w:sz="0" w:space="0" w:color="auto"/>
                      </w:divBdr>
                    </w:div>
                    <w:div w:id="1888494233">
                      <w:marLeft w:val="0"/>
                      <w:marRight w:val="0"/>
                      <w:marTop w:val="0"/>
                      <w:marBottom w:val="0"/>
                      <w:divBdr>
                        <w:top w:val="none" w:sz="0" w:space="0" w:color="auto"/>
                        <w:left w:val="none" w:sz="0" w:space="0" w:color="auto"/>
                        <w:bottom w:val="none" w:sz="0" w:space="0" w:color="auto"/>
                        <w:right w:val="none" w:sz="0" w:space="0" w:color="auto"/>
                      </w:divBdr>
                    </w:div>
                  </w:divsChild>
                </w:div>
                <w:div w:id="708992804">
                  <w:marLeft w:val="0"/>
                  <w:marRight w:val="0"/>
                  <w:marTop w:val="0"/>
                  <w:marBottom w:val="0"/>
                  <w:divBdr>
                    <w:top w:val="none" w:sz="0" w:space="0" w:color="auto"/>
                    <w:left w:val="none" w:sz="0" w:space="0" w:color="auto"/>
                    <w:bottom w:val="none" w:sz="0" w:space="0" w:color="auto"/>
                    <w:right w:val="none" w:sz="0" w:space="0" w:color="auto"/>
                  </w:divBdr>
                  <w:divsChild>
                    <w:div w:id="555509898">
                      <w:marLeft w:val="0"/>
                      <w:marRight w:val="0"/>
                      <w:marTop w:val="0"/>
                      <w:marBottom w:val="0"/>
                      <w:divBdr>
                        <w:top w:val="none" w:sz="0" w:space="0" w:color="auto"/>
                        <w:left w:val="none" w:sz="0" w:space="0" w:color="auto"/>
                        <w:bottom w:val="none" w:sz="0" w:space="0" w:color="auto"/>
                        <w:right w:val="none" w:sz="0" w:space="0" w:color="auto"/>
                      </w:divBdr>
                      <w:divsChild>
                        <w:div w:id="33970236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61122015">
                  <w:marLeft w:val="0"/>
                  <w:marRight w:val="0"/>
                  <w:marTop w:val="0"/>
                  <w:marBottom w:val="0"/>
                  <w:divBdr>
                    <w:top w:val="none" w:sz="0" w:space="0" w:color="auto"/>
                    <w:left w:val="none" w:sz="0" w:space="0" w:color="auto"/>
                    <w:bottom w:val="none" w:sz="0" w:space="0" w:color="auto"/>
                    <w:right w:val="none" w:sz="0" w:space="0" w:color="auto"/>
                  </w:divBdr>
                  <w:divsChild>
                    <w:div w:id="354384009">
                      <w:marLeft w:val="0"/>
                      <w:marRight w:val="0"/>
                      <w:marTop w:val="0"/>
                      <w:marBottom w:val="0"/>
                      <w:divBdr>
                        <w:top w:val="none" w:sz="0" w:space="0" w:color="auto"/>
                        <w:left w:val="none" w:sz="0" w:space="0" w:color="auto"/>
                        <w:bottom w:val="none" w:sz="0" w:space="0" w:color="auto"/>
                        <w:right w:val="none" w:sz="0" w:space="0" w:color="auto"/>
                      </w:divBdr>
                    </w:div>
                    <w:div w:id="932664621">
                      <w:marLeft w:val="0"/>
                      <w:marRight w:val="0"/>
                      <w:marTop w:val="0"/>
                      <w:marBottom w:val="0"/>
                      <w:divBdr>
                        <w:top w:val="none" w:sz="0" w:space="0" w:color="auto"/>
                        <w:left w:val="none" w:sz="0" w:space="0" w:color="auto"/>
                        <w:bottom w:val="none" w:sz="0" w:space="0" w:color="auto"/>
                        <w:right w:val="none" w:sz="0" w:space="0" w:color="auto"/>
                      </w:divBdr>
                      <w:divsChild>
                        <w:div w:id="14749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2170">
                  <w:marLeft w:val="0"/>
                  <w:marRight w:val="0"/>
                  <w:marTop w:val="0"/>
                  <w:marBottom w:val="0"/>
                  <w:divBdr>
                    <w:top w:val="none" w:sz="0" w:space="0" w:color="auto"/>
                    <w:left w:val="none" w:sz="0" w:space="0" w:color="auto"/>
                    <w:bottom w:val="none" w:sz="0" w:space="0" w:color="auto"/>
                    <w:right w:val="none" w:sz="0" w:space="0" w:color="auto"/>
                  </w:divBdr>
                  <w:divsChild>
                    <w:div w:id="1782532861">
                      <w:marLeft w:val="0"/>
                      <w:marRight w:val="0"/>
                      <w:marTop w:val="0"/>
                      <w:marBottom w:val="0"/>
                      <w:divBdr>
                        <w:top w:val="none" w:sz="0" w:space="0" w:color="auto"/>
                        <w:left w:val="none" w:sz="0" w:space="0" w:color="auto"/>
                        <w:bottom w:val="none" w:sz="0" w:space="0" w:color="auto"/>
                        <w:right w:val="none" w:sz="0" w:space="0" w:color="auto"/>
                      </w:divBdr>
                    </w:div>
                  </w:divsChild>
                </w:div>
                <w:div w:id="1819301073">
                  <w:marLeft w:val="0"/>
                  <w:marRight w:val="0"/>
                  <w:marTop w:val="0"/>
                  <w:marBottom w:val="0"/>
                  <w:divBdr>
                    <w:top w:val="none" w:sz="0" w:space="0" w:color="auto"/>
                    <w:left w:val="none" w:sz="0" w:space="0" w:color="auto"/>
                    <w:bottom w:val="none" w:sz="0" w:space="0" w:color="auto"/>
                    <w:right w:val="none" w:sz="0" w:space="0" w:color="auto"/>
                  </w:divBdr>
                  <w:divsChild>
                    <w:div w:id="824928580">
                      <w:marLeft w:val="0"/>
                      <w:marRight w:val="0"/>
                      <w:marTop w:val="0"/>
                      <w:marBottom w:val="60"/>
                      <w:divBdr>
                        <w:top w:val="none" w:sz="0" w:space="0" w:color="auto"/>
                        <w:left w:val="none" w:sz="0" w:space="0" w:color="auto"/>
                        <w:bottom w:val="none" w:sz="0" w:space="0" w:color="auto"/>
                        <w:right w:val="none" w:sz="0" w:space="0" w:color="auto"/>
                      </w:divBdr>
                      <w:divsChild>
                        <w:div w:id="12124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2206">
                  <w:marLeft w:val="0"/>
                  <w:marRight w:val="0"/>
                  <w:marTop w:val="0"/>
                  <w:marBottom w:val="0"/>
                  <w:divBdr>
                    <w:top w:val="none" w:sz="0" w:space="0" w:color="auto"/>
                    <w:left w:val="none" w:sz="0" w:space="0" w:color="auto"/>
                    <w:bottom w:val="none" w:sz="0" w:space="0" w:color="auto"/>
                    <w:right w:val="none" w:sz="0" w:space="0" w:color="auto"/>
                  </w:divBdr>
                  <w:divsChild>
                    <w:div w:id="1026097375">
                      <w:marLeft w:val="0"/>
                      <w:marRight w:val="0"/>
                      <w:marTop w:val="0"/>
                      <w:marBottom w:val="0"/>
                      <w:divBdr>
                        <w:top w:val="none" w:sz="0" w:space="0" w:color="auto"/>
                        <w:left w:val="none" w:sz="0" w:space="0" w:color="auto"/>
                        <w:bottom w:val="none" w:sz="0" w:space="0" w:color="auto"/>
                        <w:right w:val="none" w:sz="0" w:space="0" w:color="auto"/>
                      </w:divBdr>
                    </w:div>
                    <w:div w:id="1252011960">
                      <w:marLeft w:val="0"/>
                      <w:marRight w:val="0"/>
                      <w:marTop w:val="0"/>
                      <w:marBottom w:val="0"/>
                      <w:divBdr>
                        <w:top w:val="none" w:sz="0" w:space="0" w:color="auto"/>
                        <w:left w:val="none" w:sz="0" w:space="0" w:color="auto"/>
                        <w:bottom w:val="none" w:sz="0" w:space="0" w:color="auto"/>
                        <w:right w:val="none" w:sz="0" w:space="0" w:color="auto"/>
                      </w:divBdr>
                    </w:div>
                  </w:divsChild>
                </w:div>
                <w:div w:id="1829978534">
                  <w:marLeft w:val="0"/>
                  <w:marRight w:val="0"/>
                  <w:marTop w:val="0"/>
                  <w:marBottom w:val="0"/>
                  <w:divBdr>
                    <w:top w:val="none" w:sz="0" w:space="0" w:color="auto"/>
                    <w:left w:val="none" w:sz="0" w:space="0" w:color="auto"/>
                    <w:bottom w:val="none" w:sz="0" w:space="0" w:color="auto"/>
                    <w:right w:val="none" w:sz="0" w:space="0" w:color="auto"/>
                  </w:divBdr>
                  <w:divsChild>
                    <w:div w:id="872769699">
                      <w:marLeft w:val="0"/>
                      <w:marRight w:val="0"/>
                      <w:marTop w:val="0"/>
                      <w:marBottom w:val="0"/>
                      <w:divBdr>
                        <w:top w:val="none" w:sz="0" w:space="0" w:color="auto"/>
                        <w:left w:val="none" w:sz="0" w:space="0" w:color="auto"/>
                        <w:bottom w:val="none" w:sz="0" w:space="0" w:color="auto"/>
                        <w:right w:val="none" w:sz="0" w:space="0" w:color="auto"/>
                      </w:divBdr>
                    </w:div>
                    <w:div w:id="1799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4281</Words>
  <Characters>24406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Company>
  <LinksUpToDate>false</LinksUpToDate>
  <CharactersWithSpaces>28630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dc:creator>
  <cp:lastModifiedBy>teacher</cp:lastModifiedBy>
  <cp:revision>2</cp:revision>
  <dcterms:created xsi:type="dcterms:W3CDTF">2014-09-22T05:47:00Z</dcterms:created>
  <dcterms:modified xsi:type="dcterms:W3CDTF">2014-09-22T05:47:00Z</dcterms:modified>
</cp:coreProperties>
</file>