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0B" w:rsidRPr="00CE720B" w:rsidRDefault="00CE720B" w:rsidP="00CE720B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pacing w:val="-6"/>
          <w:sz w:val="28"/>
          <w:szCs w:val="28"/>
          <w:lang w:eastAsia="ru-RU"/>
        </w:rPr>
      </w:pPr>
      <w:bookmarkStart w:id="0" w:name="_GoBack"/>
      <w:bookmarkEnd w:id="0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Авторская  программа  по развитию творческих способностей детей на примере работы Еланской ДШИ по классу фортепиано.</w:t>
      </w:r>
    </w:p>
    <w:p w:rsidR="00CE720B" w:rsidRPr="00CE720B" w:rsidRDefault="00CE720B" w:rsidP="00CE720B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pacing w:val="-6"/>
          <w:sz w:val="28"/>
          <w:szCs w:val="28"/>
          <w:lang w:eastAsia="ru-RU"/>
        </w:rPr>
      </w:pPr>
    </w:p>
    <w:p w:rsidR="00CE720B" w:rsidRPr="00CE720B" w:rsidRDefault="00CE720B" w:rsidP="00CE72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Авторская программа  « От творчества к мастерству» </w:t>
      </w:r>
    </w:p>
    <w:p w:rsidR="00CE720B" w:rsidRPr="00CE720B" w:rsidRDefault="00CE720B" w:rsidP="00CE72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CE720B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       </w:t>
      </w:r>
    </w:p>
    <w:p w:rsidR="00CE720B" w:rsidRPr="00CE720B" w:rsidRDefault="00CE720B" w:rsidP="00CE72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Pr="00CE72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Pr="00CE72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Пояснительная записка.</w:t>
      </w:r>
    </w:p>
    <w:p w:rsidR="00CE720B" w:rsidRPr="00CE720B" w:rsidRDefault="00CE720B" w:rsidP="00CE72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CE72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Авторская программа « Музыкальное  творчество» разработана для повседневной работы в условиях  Еланской ДШИ. Программа опирается на традиционные и новые методики и ориентирована на индивидуально-личностный подход в обучении. Разработка новых подходов к обучению связана с  необходимостью развития у учащихся навыков эстетической оценки художественной образности музыкального    искусства, восприимчивости к языку музыки, активизации потребности слушать и воспроизводить музыку, эмоционально откликаться на нее.</w:t>
      </w:r>
    </w:p>
    <w:p w:rsidR="00CE720B" w:rsidRPr="00CE720B" w:rsidRDefault="00CE720B" w:rsidP="00CE720B">
      <w:pPr>
        <w:shd w:val="clear" w:color="auto" w:fill="FFFFFF"/>
        <w:spacing w:after="0" w:line="360" w:lineRule="auto"/>
        <w:ind w:left="22" w:firstLine="1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</w:t>
      </w:r>
      <w:r w:rsidRPr="00CE720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 xml:space="preserve">Программа имеет художественно - эстетическую направленность, по функциональному предназначению является досуговой, по форме организации - групповой, по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реализации - годичной.</w:t>
      </w:r>
    </w:p>
    <w:p w:rsidR="00CE720B" w:rsidRPr="00CE720B" w:rsidRDefault="00CE720B" w:rsidP="00CE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firstLine="9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</w:t>
      </w:r>
      <w:r w:rsidRPr="00CE720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ab/>
        <w:t xml:space="preserve">Актуальность программы обусловлена тем, что в настоящее время дети к 7 годам способны воспринимать большой объём информации и развитие их эстетического вкуса становится одной </w:t>
      </w:r>
      <w:r w:rsidRPr="00CE720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из важнейших задач. В конечном результате программа создаёт условия, которые помогут детям </w:t>
      </w:r>
      <w:r w:rsidRPr="00CE720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научиться слышать музыку вокруг себя и найти себя в мире музыки. Программа направлена на создание условий для развития ребёнка, обеспечения эмоционального благополучия, творческой самореализации  ребёнка и развития мотивации к познавательному творчеству.</w:t>
      </w:r>
    </w:p>
    <w:p w:rsidR="00CE720B" w:rsidRPr="00CE720B" w:rsidRDefault="00CE720B" w:rsidP="00CE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 w:right="389" w:firstLine="1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</w:t>
      </w:r>
      <w:r w:rsidRPr="00CE720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ab/>
        <w:t xml:space="preserve">Педагогическая целесообразность программы  заключается в том, что пение, </w:t>
      </w:r>
      <w:r w:rsidRPr="00CE72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слушание музыки, развитие творческой импровизации позволяют раскрыть перед детьми </w:t>
      </w:r>
      <w:r w:rsidRPr="00CE720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интересный мир музыки, расширить и углубить их знания, научить слушать и слышать музыку. </w:t>
      </w:r>
      <w:r w:rsidRPr="00CE72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 структуру программы входят 3 </w:t>
      </w:r>
      <w:proofErr w:type="gramStart"/>
      <w:r w:rsidRPr="00CE720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>образовательных</w:t>
      </w:r>
      <w:proofErr w:type="gramEnd"/>
      <w:r w:rsidRPr="00CE720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блока (теория, практика, творчество). Все </w:t>
      </w:r>
      <w:r w:rsidRPr="00CE720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образовательные блоки предусматривают не только усвоение теоретических знаний, но и формирование </w:t>
      </w:r>
      <w:proofErr w:type="spellStart"/>
      <w:r w:rsidRPr="00CE720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деятельностно</w:t>
      </w:r>
      <w:proofErr w:type="spellEnd"/>
      <w:r w:rsidRPr="00CE720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- практического опыта. </w:t>
      </w:r>
    </w:p>
    <w:p w:rsidR="00CE720B" w:rsidRPr="00CE720B" w:rsidRDefault="00CE720B" w:rsidP="00CE720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 w:right="389" w:firstLine="1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</w:t>
      </w:r>
      <w:r w:rsidRPr="00CE720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 xml:space="preserve">Практические занятия способствуют </w:t>
      </w:r>
      <w:r w:rsidRPr="00CE720B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развитию у детей творческих способностей. Спиральная последовательность построения </w:t>
      </w:r>
      <w:r w:rsidRPr="00CE720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содержания позволяет реализовать все поставленные цели программы. </w:t>
      </w:r>
    </w:p>
    <w:p w:rsidR="00CE720B" w:rsidRPr="00CE720B" w:rsidRDefault="00CE720B" w:rsidP="00CE720B">
      <w:pPr>
        <w:widowControl w:val="0"/>
        <w:autoSpaceDE w:val="0"/>
        <w:autoSpaceDN w:val="0"/>
        <w:adjustRightInd w:val="0"/>
        <w:spacing w:after="0" w:line="360" w:lineRule="auto"/>
        <w:ind w:left="70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 и задачи программы: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и музыкальных способностей   детей;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Основные задачи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выявить и развить творческие задатки детей;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-обучить игре на музыкальном инструменте фортепиано;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привить детям важнейшие практические навыки (игра по слуху, освоение  нотного текста, чтение нот с листа, игра в ансамбле).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задач (</w:t>
      </w:r>
      <w:proofErr w:type="gramStart"/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</w:t>
      </w:r>
      <w:proofErr w:type="gramEnd"/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CE720B" w:rsidRPr="00CE720B" w:rsidRDefault="00CE720B" w:rsidP="00CE720B">
      <w:pPr>
        <w:widowControl w:val="0"/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игре на фортепиано и освоение музыкальной грамоты;</w:t>
      </w:r>
    </w:p>
    <w:p w:rsidR="00CE720B" w:rsidRPr="00CE720B" w:rsidRDefault="00CE720B" w:rsidP="00CE720B">
      <w:pPr>
        <w:widowControl w:val="0"/>
        <w:numPr>
          <w:ilvl w:val="0"/>
          <w:numId w:val="16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ind w:left="355" w:hanging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   выразительному    исполнению    произведений    различного музыкально-художественного содержания, различных стилей и жанров;</w:t>
      </w:r>
    </w:p>
    <w:p w:rsidR="00CE720B" w:rsidRPr="00CE720B" w:rsidRDefault="00CE720B" w:rsidP="00CE720B">
      <w:pPr>
        <w:widowControl w:val="0"/>
        <w:numPr>
          <w:ilvl w:val="0"/>
          <w:numId w:val="16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ind w:left="355" w:hanging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технических знаний, умений и навыков, необходимых </w:t>
      </w:r>
      <w:r w:rsidRPr="00CE72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для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деятельности;</w:t>
      </w:r>
    </w:p>
    <w:p w:rsidR="00CE720B" w:rsidRPr="00CE720B" w:rsidRDefault="00CE720B" w:rsidP="00CE720B">
      <w:pPr>
        <w:widowControl w:val="0"/>
        <w:numPr>
          <w:ilvl w:val="0"/>
          <w:numId w:val="16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ind w:left="355" w:hanging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сопоставлению музыкальных произведений  с  окружающей действительностью, с другими видами искусства.</w:t>
      </w:r>
    </w:p>
    <w:p w:rsidR="00CE720B" w:rsidRPr="00CE720B" w:rsidRDefault="00CE720B" w:rsidP="00CE720B">
      <w:pPr>
        <w:tabs>
          <w:tab w:val="left" w:pos="2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задач (</w:t>
      </w:r>
      <w:proofErr w:type="gramStart"/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proofErr w:type="gramEnd"/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CE720B" w:rsidRPr="00CE720B" w:rsidRDefault="00CE720B" w:rsidP="00CE720B">
      <w:pPr>
        <w:widowControl w:val="0"/>
        <w:numPr>
          <w:ilvl w:val="0"/>
          <w:numId w:val="16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ind w:left="355" w:hanging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 творческого   потенциала   учащегося    (гармонического    и мелодического слуха);</w:t>
      </w:r>
    </w:p>
    <w:p w:rsidR="00CE720B" w:rsidRPr="00CE720B" w:rsidRDefault="00CE720B" w:rsidP="00CE720B">
      <w:pPr>
        <w:widowControl w:val="0"/>
        <w:numPr>
          <w:ilvl w:val="0"/>
          <w:numId w:val="16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 и ритма;</w:t>
      </w:r>
    </w:p>
    <w:p w:rsidR="00CE720B" w:rsidRPr="00CE720B" w:rsidRDefault="00CE720B" w:rsidP="00CE720B">
      <w:pPr>
        <w:widowControl w:val="0"/>
        <w:numPr>
          <w:ilvl w:val="0"/>
          <w:numId w:val="16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мышления и творческих способностей;</w:t>
      </w:r>
    </w:p>
    <w:p w:rsidR="00CE720B" w:rsidRPr="00CE720B" w:rsidRDefault="00CE720B" w:rsidP="00CE720B">
      <w:pPr>
        <w:widowControl w:val="0"/>
        <w:numPr>
          <w:ilvl w:val="0"/>
          <w:numId w:val="16"/>
        </w:numPr>
        <w:tabs>
          <w:tab w:val="left" w:pos="355"/>
          <w:tab w:val="left" w:pos="92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координации рук и беглости пальцев;                                           </w:t>
      </w:r>
    </w:p>
    <w:p w:rsidR="00CE720B" w:rsidRPr="00CE720B" w:rsidRDefault="00CE720B" w:rsidP="00CE720B">
      <w:pPr>
        <w:widowControl w:val="0"/>
        <w:numPr>
          <w:ilvl w:val="0"/>
          <w:numId w:val="16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ind w:left="355" w:hanging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анализировать произведения искусства, давать оценку своей работе.</w:t>
      </w:r>
    </w:p>
    <w:p w:rsidR="00CE720B" w:rsidRPr="00CE720B" w:rsidRDefault="00CE720B" w:rsidP="00CE720B">
      <w:pPr>
        <w:tabs>
          <w:tab w:val="left" w:pos="206"/>
        </w:tabs>
        <w:autoSpaceDE w:val="0"/>
        <w:autoSpaceDN w:val="0"/>
        <w:adjustRightInd w:val="0"/>
        <w:spacing w:after="0" w:line="360" w:lineRule="auto"/>
        <w:ind w:firstLine="1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задач (</w:t>
      </w:r>
      <w:proofErr w:type="gramStart"/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воспитывающие</w:t>
      </w:r>
      <w:proofErr w:type="gramEnd"/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CE720B" w:rsidRPr="00CE720B" w:rsidRDefault="00CE720B" w:rsidP="00CE720B">
      <w:pPr>
        <w:widowControl w:val="0"/>
        <w:numPr>
          <w:ilvl w:val="0"/>
          <w:numId w:val="16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об окружающем мире;</w:t>
      </w:r>
    </w:p>
    <w:p w:rsidR="00CE720B" w:rsidRPr="00CE720B" w:rsidRDefault="00CE720B" w:rsidP="00CE720B">
      <w:pPr>
        <w:widowControl w:val="0"/>
        <w:numPr>
          <w:ilvl w:val="0"/>
          <w:numId w:val="16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ind w:left="355" w:hanging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художественного вкуса, способностей видеть, чувствовать красоту и гармонию музыкальных вкусов и эстетически их оценивать;</w:t>
      </w:r>
    </w:p>
    <w:p w:rsidR="00CE720B" w:rsidRPr="00CE720B" w:rsidRDefault="00CE720B" w:rsidP="00CE720B">
      <w:pPr>
        <w:widowControl w:val="0"/>
        <w:numPr>
          <w:ilvl w:val="0"/>
          <w:numId w:val="16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реализовать себя в деятельности;</w:t>
      </w:r>
    </w:p>
    <w:p w:rsidR="00CE720B" w:rsidRPr="00CE720B" w:rsidRDefault="00CE720B" w:rsidP="00CE720B">
      <w:pPr>
        <w:widowControl w:val="0"/>
        <w:numPr>
          <w:ilvl w:val="0"/>
          <w:numId w:val="16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качеств;</w:t>
      </w:r>
    </w:p>
    <w:p w:rsidR="00CE720B" w:rsidRPr="00CE720B" w:rsidRDefault="00CE720B" w:rsidP="00CE720B">
      <w:pPr>
        <w:widowControl w:val="0"/>
        <w:numPr>
          <w:ilvl w:val="0"/>
          <w:numId w:val="16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ind w:left="355" w:hanging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 коммуникативных    способностей    учащихся,    основы формирования культуры общения;</w:t>
      </w:r>
    </w:p>
    <w:p w:rsidR="00CE720B" w:rsidRPr="00CE720B" w:rsidRDefault="00CE720B" w:rsidP="00CE720B">
      <w:pPr>
        <w:widowControl w:val="0"/>
        <w:numPr>
          <w:ilvl w:val="0"/>
          <w:numId w:val="16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выступления на сцене;</w:t>
      </w:r>
    </w:p>
    <w:p w:rsidR="00CE720B" w:rsidRPr="00CE720B" w:rsidRDefault="00CE720B" w:rsidP="00CE720B">
      <w:pPr>
        <w:widowControl w:val="0"/>
        <w:numPr>
          <w:ilvl w:val="0"/>
          <w:numId w:val="16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тягу к занятиям;</w:t>
      </w:r>
    </w:p>
    <w:p w:rsidR="00CE720B" w:rsidRPr="00CE720B" w:rsidRDefault="00CE720B" w:rsidP="00CE720B">
      <w:pPr>
        <w:widowControl w:val="0"/>
        <w:numPr>
          <w:ilvl w:val="0"/>
          <w:numId w:val="16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чувство понимания к исполняемому произведению.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этапов 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 по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программе</w:t>
      </w:r>
    </w:p>
    <w:p w:rsidR="00CE720B" w:rsidRPr="00CE720B" w:rsidRDefault="00CE720B" w:rsidP="00CE720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своеобразный этап не только освоения учащимися теоретических </w:t>
      </w:r>
      <w:r w:rsidRPr="00CE72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основ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исполнительской деятельности, но также этап развития личности </w:t>
      </w:r>
      <w:r w:rsidRPr="00CE72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учащегося,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творческих способностей.</w:t>
      </w:r>
    </w:p>
    <w:p w:rsidR="00CE720B" w:rsidRPr="00CE720B" w:rsidRDefault="00CE720B" w:rsidP="00CE720B">
      <w:pPr>
        <w:tabs>
          <w:tab w:val="left" w:pos="2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CE720B" w:rsidRPr="00CE720B" w:rsidRDefault="00CE720B" w:rsidP="00CE720B">
      <w:pPr>
        <w:tabs>
          <w:tab w:val="left" w:pos="2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E72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ОЖИДАЕМЫЕ РЕЗУЛЬТАТЫ.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576"/>
        <w:jc w:val="both"/>
        <w:rPr>
          <w:rFonts w:ascii="Times New Roman" w:eastAsia="Times New Roman" w:hAnsi="Times New Roman" w:cs="Times New Roman"/>
          <w:b/>
          <w:bCs/>
          <w:i/>
          <w:iCs/>
          <w:spacing w:val="30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окончании I этапа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ученик (</w:t>
      </w:r>
      <w:r w:rsidRPr="00CE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1 - 2 </w:t>
      </w:r>
      <w:r w:rsidRPr="00CE720B">
        <w:rPr>
          <w:rFonts w:ascii="Times New Roman" w:eastAsia="Times New Roman" w:hAnsi="Times New Roman" w:cs="Times New Roman"/>
          <w:bCs/>
          <w:iCs/>
          <w:spacing w:val="30"/>
          <w:sz w:val="28"/>
          <w:szCs w:val="28"/>
          <w:lang w:eastAsia="ru-RU"/>
        </w:rPr>
        <w:t>классы).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знает</w:t>
      </w:r>
    </w:p>
    <w:p w:rsidR="00CE720B" w:rsidRPr="00CE720B" w:rsidRDefault="00CE720B" w:rsidP="00CE720B">
      <w:pPr>
        <w:widowControl w:val="0"/>
        <w:numPr>
          <w:ilvl w:val="0"/>
          <w:numId w:val="17"/>
        </w:numPr>
        <w:tabs>
          <w:tab w:val="left" w:pos="682"/>
        </w:tabs>
        <w:autoSpaceDE w:val="0"/>
        <w:autoSpaceDN w:val="0"/>
        <w:adjustRightInd w:val="0"/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регистры, названия октав;</w:t>
      </w:r>
    </w:p>
    <w:p w:rsidR="00CE720B" w:rsidRPr="00CE720B" w:rsidRDefault="00CE720B" w:rsidP="00CE720B">
      <w:pPr>
        <w:widowControl w:val="0"/>
        <w:numPr>
          <w:ilvl w:val="0"/>
          <w:numId w:val="17"/>
        </w:numPr>
        <w:tabs>
          <w:tab w:val="left" w:pos="682"/>
        </w:tabs>
        <w:autoSpaceDE w:val="0"/>
        <w:autoSpaceDN w:val="0"/>
        <w:adjustRightInd w:val="0"/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скрипичный и басовый ключ;</w:t>
      </w:r>
    </w:p>
    <w:p w:rsidR="00CE720B" w:rsidRPr="00CE720B" w:rsidRDefault="00CE720B" w:rsidP="00CE720B">
      <w:pPr>
        <w:widowControl w:val="0"/>
        <w:numPr>
          <w:ilvl w:val="0"/>
          <w:numId w:val="17"/>
        </w:numPr>
        <w:tabs>
          <w:tab w:val="left" w:pos="682"/>
          <w:tab w:val="left" w:pos="6365"/>
        </w:tabs>
        <w:autoSpaceDE w:val="0"/>
        <w:autoSpaceDN w:val="0"/>
        <w:adjustRightInd w:val="0"/>
        <w:spacing w:after="0" w:line="360" w:lineRule="auto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нот малой, первой, второй октав;                           </w:t>
      </w:r>
    </w:p>
    <w:p w:rsidR="00CE720B" w:rsidRPr="00CE720B" w:rsidRDefault="00CE720B" w:rsidP="00CE720B">
      <w:pPr>
        <w:widowControl w:val="0"/>
        <w:numPr>
          <w:ilvl w:val="0"/>
          <w:numId w:val="17"/>
        </w:numPr>
        <w:tabs>
          <w:tab w:val="left" w:pos="682"/>
        </w:tabs>
        <w:autoSpaceDE w:val="0"/>
        <w:autoSpaceDN w:val="0"/>
        <w:adjustRightInd w:val="0"/>
        <w:spacing w:after="0" w:line="360" w:lineRule="auto"/>
        <w:ind w:left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нот и пауз;</w:t>
      </w:r>
    </w:p>
    <w:p w:rsidR="00CE720B" w:rsidRPr="00CE720B" w:rsidRDefault="00CE720B" w:rsidP="00CE720B">
      <w:pPr>
        <w:widowControl w:val="0"/>
        <w:numPr>
          <w:ilvl w:val="0"/>
          <w:numId w:val="17"/>
        </w:numPr>
        <w:tabs>
          <w:tab w:val="left" w:pos="682"/>
        </w:tabs>
        <w:autoSpaceDE w:val="0"/>
        <w:autoSpaceDN w:val="0"/>
        <w:adjustRightInd w:val="0"/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такт, простые размеры;</w:t>
      </w:r>
    </w:p>
    <w:p w:rsidR="00CE720B" w:rsidRPr="00CE720B" w:rsidRDefault="00CE720B" w:rsidP="00CE720B">
      <w:pPr>
        <w:widowControl w:val="0"/>
        <w:numPr>
          <w:ilvl w:val="0"/>
          <w:numId w:val="17"/>
        </w:numPr>
        <w:tabs>
          <w:tab w:val="left" w:pos="682"/>
        </w:tabs>
        <w:autoSpaceDE w:val="0"/>
        <w:autoSpaceDN w:val="0"/>
        <w:adjustRightInd w:val="0"/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увеличения длительности;</w:t>
      </w:r>
    </w:p>
    <w:p w:rsidR="00CE720B" w:rsidRPr="00CE720B" w:rsidRDefault="00CE720B" w:rsidP="00CE720B">
      <w:pPr>
        <w:widowControl w:val="0"/>
        <w:numPr>
          <w:ilvl w:val="0"/>
          <w:numId w:val="17"/>
        </w:numPr>
        <w:tabs>
          <w:tab w:val="left" w:pos="682"/>
        </w:tabs>
        <w:autoSpaceDE w:val="0"/>
        <w:autoSpaceDN w:val="0"/>
        <w:adjustRightInd w:val="0"/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штрихи;</w:t>
      </w:r>
    </w:p>
    <w:p w:rsidR="00CE720B" w:rsidRPr="00CE720B" w:rsidRDefault="00CE720B" w:rsidP="00CE720B">
      <w:pPr>
        <w:widowControl w:val="0"/>
        <w:numPr>
          <w:ilvl w:val="0"/>
          <w:numId w:val="17"/>
        </w:numPr>
        <w:tabs>
          <w:tab w:val="left" w:pos="682"/>
        </w:tabs>
        <w:autoSpaceDE w:val="0"/>
        <w:autoSpaceDN w:val="0"/>
        <w:adjustRightInd w:val="0"/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оттенки;</w:t>
      </w:r>
    </w:p>
    <w:p w:rsidR="00CE720B" w:rsidRPr="00CE720B" w:rsidRDefault="00CE720B" w:rsidP="00CE720B">
      <w:pPr>
        <w:widowControl w:val="0"/>
        <w:numPr>
          <w:ilvl w:val="0"/>
          <w:numId w:val="17"/>
        </w:numPr>
        <w:tabs>
          <w:tab w:val="left" w:pos="682"/>
        </w:tabs>
        <w:autoSpaceDE w:val="0"/>
        <w:autoSpaceDN w:val="0"/>
        <w:adjustRightInd w:val="0"/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темп, лад.</w:t>
      </w:r>
    </w:p>
    <w:p w:rsidR="00CE720B" w:rsidRPr="00CE720B" w:rsidRDefault="00CE720B" w:rsidP="00CE720B">
      <w:pPr>
        <w:widowControl w:val="0"/>
        <w:tabs>
          <w:tab w:val="left" w:pos="682"/>
        </w:tabs>
        <w:autoSpaceDE w:val="0"/>
        <w:autoSpaceDN w:val="0"/>
        <w:adjustRightInd w:val="0"/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умеет</w:t>
      </w:r>
    </w:p>
    <w:p w:rsidR="00CE720B" w:rsidRPr="00CE720B" w:rsidRDefault="00CE720B" w:rsidP="00CE720B">
      <w:pPr>
        <w:widowControl w:val="0"/>
        <w:numPr>
          <w:ilvl w:val="0"/>
          <w:numId w:val="17"/>
        </w:numPr>
        <w:tabs>
          <w:tab w:val="left" w:pos="682"/>
        </w:tabs>
        <w:autoSpaceDE w:val="0"/>
        <w:autoSpaceDN w:val="0"/>
        <w:adjustRightInd w:val="0"/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сидеть за инструментом;</w:t>
      </w:r>
    </w:p>
    <w:p w:rsidR="00CE720B" w:rsidRPr="00CE720B" w:rsidRDefault="00CE720B" w:rsidP="00CE720B">
      <w:pPr>
        <w:widowControl w:val="0"/>
        <w:numPr>
          <w:ilvl w:val="0"/>
          <w:numId w:val="17"/>
        </w:numPr>
        <w:tabs>
          <w:tab w:val="left" w:pos="682"/>
        </w:tabs>
        <w:autoSpaceDE w:val="0"/>
        <w:autoSpaceDN w:val="0"/>
        <w:adjustRightInd w:val="0"/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находить на клавиатуре звуки (в диапазоне: малая-вторая октавы);</w:t>
      </w:r>
    </w:p>
    <w:p w:rsidR="00CE720B" w:rsidRPr="00CE720B" w:rsidRDefault="00CE720B" w:rsidP="00CE720B">
      <w:pPr>
        <w:widowControl w:val="0"/>
        <w:numPr>
          <w:ilvl w:val="0"/>
          <w:numId w:val="17"/>
        </w:numPr>
        <w:tabs>
          <w:tab w:val="left" w:pos="682"/>
        </w:tabs>
        <w:autoSpaceDE w:val="0"/>
        <w:autoSpaceDN w:val="0"/>
        <w:adjustRightInd w:val="0"/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CE720B" w:rsidRPr="00CE720B" w:rsidRDefault="00CE720B" w:rsidP="00CE720B">
      <w:pPr>
        <w:tabs>
          <w:tab w:val="left" w:pos="6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читать ноты (в диапазоне: мала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октавы);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 учащегося </w:t>
      </w:r>
      <w:proofErr w:type="gramStart"/>
      <w:r w:rsidRPr="00CE7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воспитаны</w:t>
      </w:r>
      <w:proofErr w:type="gramEnd"/>
    </w:p>
    <w:p w:rsidR="00CE720B" w:rsidRPr="00CE720B" w:rsidRDefault="00CE720B" w:rsidP="00CE720B">
      <w:pPr>
        <w:widowControl w:val="0"/>
        <w:numPr>
          <w:ilvl w:val="0"/>
          <w:numId w:val="17"/>
        </w:numPr>
        <w:tabs>
          <w:tab w:val="left" w:pos="682"/>
        </w:tabs>
        <w:autoSpaceDE w:val="0"/>
        <w:autoSpaceDN w:val="0"/>
        <w:adjustRightInd w:val="0"/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восприятие музыки;</w:t>
      </w:r>
    </w:p>
    <w:p w:rsidR="00CE720B" w:rsidRPr="00CE720B" w:rsidRDefault="00CE720B" w:rsidP="00CE720B">
      <w:pPr>
        <w:widowControl w:val="0"/>
        <w:numPr>
          <w:ilvl w:val="0"/>
          <w:numId w:val="17"/>
        </w:numPr>
        <w:tabs>
          <w:tab w:val="left" w:pos="682"/>
        </w:tabs>
        <w:autoSpaceDE w:val="0"/>
        <w:autoSpaceDN w:val="0"/>
        <w:adjustRightInd w:val="0"/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музыкальным знаниям;</w:t>
      </w:r>
    </w:p>
    <w:p w:rsidR="00CE720B" w:rsidRPr="00CE720B" w:rsidRDefault="00CE720B" w:rsidP="00CE720B">
      <w:pPr>
        <w:widowControl w:val="0"/>
        <w:numPr>
          <w:ilvl w:val="0"/>
          <w:numId w:val="17"/>
        </w:numPr>
        <w:tabs>
          <w:tab w:val="left" w:pos="682"/>
        </w:tabs>
        <w:autoSpaceDE w:val="0"/>
        <w:autoSpaceDN w:val="0"/>
        <w:adjustRightInd w:val="0"/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передать характер музыкального произведения в своем исполнении;</w:t>
      </w:r>
    </w:p>
    <w:p w:rsidR="00CE720B" w:rsidRPr="00CE720B" w:rsidRDefault="00CE720B" w:rsidP="00CE720B">
      <w:pPr>
        <w:tabs>
          <w:tab w:val="left" w:pos="6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культура поведения на занятиях;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развиты</w:t>
      </w:r>
    </w:p>
    <w:p w:rsidR="00CE720B" w:rsidRPr="00CE720B" w:rsidRDefault="00CE720B" w:rsidP="00CE720B">
      <w:pPr>
        <w:widowControl w:val="0"/>
        <w:numPr>
          <w:ilvl w:val="0"/>
          <w:numId w:val="17"/>
        </w:numPr>
        <w:tabs>
          <w:tab w:val="left" w:pos="682"/>
        </w:tabs>
        <w:autoSpaceDE w:val="0"/>
        <w:autoSpaceDN w:val="0"/>
        <w:adjustRightInd w:val="0"/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элементарный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звуковысотный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слух;</w:t>
      </w:r>
    </w:p>
    <w:p w:rsidR="00CE720B" w:rsidRPr="00CE720B" w:rsidRDefault="00CE720B" w:rsidP="00CE720B">
      <w:pPr>
        <w:widowControl w:val="0"/>
        <w:numPr>
          <w:ilvl w:val="0"/>
          <w:numId w:val="17"/>
        </w:numPr>
        <w:tabs>
          <w:tab w:val="left" w:pos="682"/>
        </w:tabs>
        <w:autoSpaceDE w:val="0"/>
        <w:autoSpaceDN w:val="0"/>
        <w:adjustRightInd w:val="0"/>
        <w:spacing w:after="0" w:line="36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ладовое чувство (определение на слух ладовой окраски, законченности или незаконченности музыкального построения);</w:t>
      </w:r>
    </w:p>
    <w:p w:rsidR="00CE720B" w:rsidRPr="00CE720B" w:rsidRDefault="00CE720B" w:rsidP="00CE720B">
      <w:pPr>
        <w:tabs>
          <w:tab w:val="left" w:pos="6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•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элементарное чувство ритма.</w:t>
      </w:r>
    </w:p>
    <w:p w:rsidR="00CE720B" w:rsidRPr="00CE720B" w:rsidRDefault="00CE720B" w:rsidP="00CE720B">
      <w:pPr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Ожидаемые результаты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этапа обучения</w:t>
      </w:r>
      <w:r w:rsidRPr="00CE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(3-4-5 классы.)       </w:t>
      </w:r>
    </w:p>
    <w:p w:rsidR="00CE720B" w:rsidRPr="00CE720B" w:rsidRDefault="00CE720B" w:rsidP="00CE720B">
      <w:pPr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закрепление и развитие всех навыков, полученных в подготовительный период;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музыкальной формой, фразировкой, динамикой;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710"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произведениями крупной формы;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710"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навыков педализации;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направленного внимания;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индивидуальности, характера;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исполнительских навыков;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710"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игрой полифонических произведений, знакомство с разными видами полифонии;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навыков самостоятельного творчества;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 листа, ансамблевое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Задания направлены на обучение подвинутых учащихся, которые уже владеют полным объемом знаний и навыков, которые предусмотрены предыдущими направлениями.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Ожидаемые результаты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III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этапа обучения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(6-7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классы.)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710"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художественных вкусов на лучших образцах классической и современной музыки;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возможное развитие технических навыков исполнительства;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самостоятельности и самоконтроля в работе;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710"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навыков практического использования полученных знаний,                                   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710"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открывающих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дальнейшему самостоятельному развитию;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самостоятельного творчества и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навыков концертного выступления;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навыков 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коллективного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Содержание изучаемого курса.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мелодического, гармонического, полифонического мышления;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710"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выразительных возможностей музыки и её инструментальное воплощение;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710"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стимулирование интереса к новому, которое даёт толчок воображению;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самостоятельности в работе;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710"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объёмного репертуара, включающего произведения разных форм и стилей;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710"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развитием творческих способностей и свободным владением навыками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(аккомпанемент, чтение с листа, транспонирование, подбор на слух, игра в ансамблях);</w:t>
      </w:r>
    </w:p>
    <w:p w:rsidR="00CE720B" w:rsidRPr="00CE720B" w:rsidRDefault="00CE720B" w:rsidP="00CE720B">
      <w:pPr>
        <w:widowControl w:val="0"/>
        <w:numPr>
          <w:ilvl w:val="0"/>
          <w:numId w:val="18"/>
        </w:numPr>
        <w:tabs>
          <w:tab w:val="left" w:pos="71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выступления.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Набор в группу обучения игре на фортепиано - свободный. Задача педагогов  - учет индивидуальных интересов и склонностей учащихся,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раскрепощение инициативы и творческих способностей, чему способствует дифференциация обучения (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формировании репертуара, так и в сроках его реализации).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Учебный процесс предусматривает ознакомление детей с музыкальными произведениями различных художественных стилей, овладения максимально возможным техническим навыкам исполнения, навыками самостоятельного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рассчитана на учащихся 7-15-летнего возраста.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79" w:hanging="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79" w:hanging="8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Обучение делится на </w:t>
      </w:r>
      <w:r w:rsidRPr="00CE7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этапа.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 этап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начальный - (1-2 класс). Основная задача начального обучения - введение ребенка в мир музыки, ее выразительных средств и инструментального воплощения в доступной и художественно-увлекательной форме. На этом этапе обучения создается фундамент, на котором строится всё дальнейшее развитие учащихся. Он включает в себя приобретение начальных навыков игры на фортепиано, первоначальных музыкально-теоретических знаний, развитие музыкального мышления. Первыми произведениями в репертуаре ребенка становятся народные детские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песенки со словами, помогающими подстроить его слух на осмысленное восприятие мелодической интонации. В дальнейшем, для активизации слухового восприятия, используется словесная подтекстовка мелодии, соответствующая ее интонационному и ритмическому характеру. Учитывая желание ребенка скорее исполнить музыку, на занятиях используются ансамбли с педагогом (а в дальнейшем, со старшим учеником). Ансамблевая игра помогает развитию чувства метроритма и элементов полифонического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слышания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этап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этап основного обучения, </w:t>
      </w:r>
      <w:r w:rsidRPr="00CE720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(3-4-5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классы.)</w:t>
      </w:r>
      <w:proofErr w:type="gramEnd"/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обучения у ученика появляется способность к опосредованному познанию музыки, в котором сочетаются образно-эмоциональное и логически-смысловое ее восприятие. Созданная 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эстетическую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 благоприятствует музыкальным занятиям и духовному постижению музыки.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Интересы детей часто не исчерпываются произведениями традиционного детского репертуара. Они хотят расширить его полюбившимися песнями советских композиторов прошлых лет, знакомой музыкой из кинофильмов и мультфильмов. Это стремление поощряется педагогом.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II этапа обучения является воспитание навыков практического использования полученных знаний, формировать навыки чтения с листа, уметь транспонировать простейшие мелодии. II этап обучения открывает путь дальнейшему самостоятельному развитию; учащийся стремится к овладению навыками концертного выступления.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важную роль играет ансамблевое обучение. Это может быть ансамбль педагога и ученика, учащихся одного или разных уровней подготовленности. Ансамбль дает возможность расширить музыкальный кругозор, сформировать звуковую культуру исполнения.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III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этап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CE720B">
        <w:rPr>
          <w:rFonts w:ascii="Times New Roman" w:eastAsia="Times New Roman" w:hAnsi="Times New Roman" w:cs="Times New Roman"/>
          <w:spacing w:val="150"/>
          <w:sz w:val="28"/>
          <w:szCs w:val="28"/>
        </w:rPr>
        <w:t>6-</w:t>
      </w:r>
      <w:r w:rsidRPr="00CE7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720B">
        <w:rPr>
          <w:rFonts w:ascii="Times New Roman" w:eastAsia="Times New Roman" w:hAnsi="Times New Roman" w:cs="Times New Roman"/>
          <w:spacing w:val="150"/>
          <w:sz w:val="28"/>
          <w:szCs w:val="28"/>
        </w:rPr>
        <w:t>7</w:t>
      </w:r>
      <w:r w:rsidRPr="00CE720B">
        <w:rPr>
          <w:rFonts w:ascii="Times New Roman" w:eastAsia="Times New Roman" w:hAnsi="Times New Roman" w:cs="Times New Roman"/>
          <w:sz w:val="28"/>
          <w:szCs w:val="28"/>
        </w:rPr>
        <w:t xml:space="preserve"> классы - этап совершенствования музыкального исполнительства.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</w:rPr>
        <w:t xml:space="preserve"> На этом этапе необходимо повышение исполнительских навыков, большая самостоятельность в исполнении, достижение более высокого уровня технического и музыкального исполнительства. На этом этапе необходимо использовать навыки и умения, полученные ранее, формировать художественные и эстетические вкусы и потребности на лучших образцах классической и современной музыки, освоить навыки педализации, развить навыки самостоятельного творчества и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</w:rPr>
        <w:t>, совершенствовать навыки концертного выступления.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Основная форма обучения - индивидуальные занятия обучения игре на фортепиано (2 часа в неделю). Обучение в условиях учреждения дополнительного образования основано на добровольности, инициативе самих учащихся. Программа нацелена на обеспечение удовлетворения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индивидуальных интересов и запросов всех учащихся, широкий спектр досуга.</w:t>
      </w:r>
    </w:p>
    <w:p w:rsidR="00CE720B" w:rsidRPr="00CE720B" w:rsidRDefault="00CE720B" w:rsidP="00CE720B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0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Условия реализации программы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форма обучения - индивидуальные занятия, проводимые 2 раза  в неделю. Репертуар ученика должен быть разнообразным по содержанию, форме, стилю, фактуре. Досуговая деятельность 1 раз в месяц с каждой возрастной группой.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Материально-технические условия: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фортепианного класса.</w:t>
      </w:r>
    </w:p>
    <w:p w:rsidR="00CE720B" w:rsidRPr="00CE720B" w:rsidRDefault="00CE720B" w:rsidP="00CE720B">
      <w:pPr>
        <w:tabs>
          <w:tab w:val="left" w:pos="725"/>
        </w:tabs>
        <w:autoSpaceDE w:val="0"/>
        <w:autoSpaceDN w:val="0"/>
        <w:adjustRightInd w:val="0"/>
        <w:spacing w:after="0" w:line="360" w:lineRule="auto"/>
        <w:ind w:left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должны быть в рабочем состоянии, периодически их должны настраивать.</w:t>
      </w:r>
    </w:p>
    <w:p w:rsidR="00CE720B" w:rsidRPr="00CE720B" w:rsidRDefault="00CE720B" w:rsidP="00CE720B">
      <w:pPr>
        <w:tabs>
          <w:tab w:val="left" w:pos="725"/>
        </w:tabs>
        <w:autoSpaceDE w:val="0"/>
        <w:autoSpaceDN w:val="0"/>
        <w:adjustRightInd w:val="0"/>
        <w:spacing w:after="0" w:line="360" w:lineRule="auto"/>
        <w:ind w:left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нотной литературы.</w:t>
      </w:r>
    </w:p>
    <w:p w:rsidR="00CE720B" w:rsidRPr="00CE720B" w:rsidRDefault="00CE720B" w:rsidP="00CE720B">
      <w:pPr>
        <w:tabs>
          <w:tab w:val="left" w:pos="725"/>
        </w:tabs>
        <w:autoSpaceDE w:val="0"/>
        <w:autoSpaceDN w:val="0"/>
        <w:adjustRightInd w:val="0"/>
        <w:spacing w:after="0" w:line="360" w:lineRule="auto"/>
        <w:ind w:left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Ноутбук, магнитофон, плеер, </w:t>
      </w:r>
      <w:r w:rsidRPr="00CE72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диски, телевизор проектор, экран.</w:t>
      </w:r>
    </w:p>
    <w:p w:rsidR="00CE720B" w:rsidRPr="00CE720B" w:rsidRDefault="00CE720B" w:rsidP="00CE720B">
      <w:pPr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E72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Методическое обеспечение программы «Музыкальное творчество».</w:t>
      </w:r>
    </w:p>
    <w:p w:rsidR="00CE720B" w:rsidRPr="00CE720B" w:rsidRDefault="00CE720B" w:rsidP="00CE7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5"/>
        <w:gridCol w:w="6"/>
        <w:gridCol w:w="7796"/>
        <w:gridCol w:w="290"/>
      </w:tblGrid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Классы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 xml:space="preserve">     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 xml:space="preserve">                                      Досуговая деятельность</w:t>
            </w:r>
          </w:p>
        </w:tc>
      </w:tr>
      <w:tr w:rsidR="00CE720B" w:rsidRPr="00CE720B" w:rsidTr="00832DCB">
        <w:tc>
          <w:tcPr>
            <w:tcW w:w="1095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 xml:space="preserve">                                                             СЕНТЯБРЬ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Посвящение в музыканты.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3-4-5</w:t>
            </w: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Музыкальная игра «До, ре, ми, фа, соль-ка»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«Любимая музыка из кинофильмов»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 xml:space="preserve">                                                              ОКТЯБРЬ</w:t>
            </w: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1-2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« Юбилейные даты композиторов».  Композиторы детям.</w:t>
            </w: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3-4-5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« Юбилейные даты композиторов».  Русские композиторы.</w:t>
            </w: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6-7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« Юбилейные даты композиторов».  Зарубежные композиторы.</w:t>
            </w:r>
          </w:p>
        </w:tc>
      </w:tr>
      <w:tr w:rsidR="00CE720B" w:rsidRPr="00CE720B" w:rsidTr="00832DCB">
        <w:trPr>
          <w:gridAfter w:val="1"/>
          <w:wAfter w:w="290" w:type="dxa"/>
          <w:trHeight w:val="1138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 xml:space="preserve">                                                               НОЯБРЬ</w:t>
            </w: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« Краски осени». Живопись и музыка.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3-4-5</w:t>
            </w: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« Осенняя музыка». Литературно-музыкальная композиция.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Конкурсная программа « Музыкальная осень».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 xml:space="preserve">                                                            ДЕКАБРЬ</w:t>
            </w: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«Музыкальная сказка».  Развлекательная программа для детей.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3-4-5</w:t>
            </w: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«Музыкальная семейка». Конкурсная программа с родителями.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20B" w:rsidRPr="00CE720B" w:rsidTr="00832DCB">
        <w:trPr>
          <w:gridAfter w:val="1"/>
          <w:wAfter w:w="290" w:type="dxa"/>
          <w:trHeight w:val="595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«Новогодний карнавал».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 xml:space="preserve">                                                            ЯНВАРЬ</w:t>
            </w: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1-2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Игровая программа «Веселые нотки».</w:t>
            </w: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3-4-5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«Коляда  - коляда, отворяй ворота». Театральная постановка</w:t>
            </w: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«Музыка Рождества». Церковные песнопения.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720B" w:rsidRPr="00CE720B" w:rsidRDefault="00CE720B" w:rsidP="00CE720B">
      <w:pPr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5"/>
        <w:gridCol w:w="6"/>
        <w:gridCol w:w="7796"/>
        <w:gridCol w:w="290"/>
      </w:tblGrid>
      <w:tr w:rsidR="00CE720B" w:rsidRPr="00CE720B" w:rsidTr="00832DCB">
        <w:tc>
          <w:tcPr>
            <w:tcW w:w="1095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2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 xml:space="preserve">                                                             ФЕВРАЛЬ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«Папа может все, что угодно»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3-4-5</w:t>
            </w: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Конкурс инструментальной музыки.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«Вечер джаза»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 xml:space="preserve">                                                              МАРТ</w:t>
            </w: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1-2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lastRenderedPageBreak/>
              <w:t>«Весенняя капель»</w:t>
            </w: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lastRenderedPageBreak/>
              <w:t>3-4-5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 xml:space="preserve">Масленица. Знакомство с русскими народными музыкальными традициями. </w:t>
            </w: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6-7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 xml:space="preserve">Концерт для мам «Мама </w:t>
            </w:r>
            <w:proofErr w:type="gramStart"/>
            <w:r w:rsidRPr="00CE720B">
              <w:rPr>
                <w:rFonts w:ascii="Times New Roman" w:hAnsi="Times New Roman" w:cs="Times New Roman"/>
              </w:rPr>
              <w:t>–с</w:t>
            </w:r>
            <w:proofErr w:type="gramEnd"/>
            <w:r w:rsidRPr="00CE720B">
              <w:rPr>
                <w:rFonts w:ascii="Times New Roman" w:hAnsi="Times New Roman" w:cs="Times New Roman"/>
              </w:rPr>
              <w:t>олнышко моё».</w:t>
            </w: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 xml:space="preserve">                                                               АПРЕЛЬ</w:t>
            </w: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Конкурс «Веселые песенки для детей».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3-4-5</w:t>
            </w: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«Играем вместе». Конкурс ансамблей.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«Веселый рок-н-ролл» совместно с хореографическим отделением.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 xml:space="preserve">                                                                МАЙ</w:t>
            </w: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Праздник музыкальных инструментов.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3-4-5</w:t>
            </w:r>
          </w:p>
        </w:tc>
        <w:tc>
          <w:tcPr>
            <w:tcW w:w="7796" w:type="dxa"/>
          </w:tcPr>
          <w:p w:rsidR="00CE720B" w:rsidRPr="00CE720B" w:rsidRDefault="00CE720B" w:rsidP="00CE720B">
            <w:pPr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Музыкально-литературная композиция «Песни Великой Отечественной войны»</w:t>
            </w:r>
          </w:p>
          <w:p w:rsidR="00CE720B" w:rsidRPr="00CE720B" w:rsidRDefault="00CE720B" w:rsidP="00CE720B">
            <w:pPr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20B" w:rsidRPr="00CE720B" w:rsidTr="00832DCB">
        <w:trPr>
          <w:gridAfter w:val="1"/>
          <w:wAfter w:w="290" w:type="dxa"/>
        </w:trPr>
        <w:tc>
          <w:tcPr>
            <w:tcW w:w="1101" w:type="dxa"/>
            <w:gridSpan w:val="2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7796" w:type="dxa"/>
          </w:tcPr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20B">
              <w:rPr>
                <w:rFonts w:ascii="Times New Roman" w:hAnsi="Times New Roman" w:cs="Times New Roman"/>
              </w:rPr>
              <w:t>Конкурс презентаций «Музыка Победы».</w:t>
            </w:r>
          </w:p>
          <w:p w:rsidR="00CE720B" w:rsidRPr="00CE720B" w:rsidRDefault="00CE720B" w:rsidP="00CE720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720B" w:rsidRPr="00CE720B" w:rsidRDefault="00CE720B" w:rsidP="00CE720B">
      <w:pPr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</w:t>
      </w:r>
    </w:p>
    <w:p w:rsidR="00CE720B" w:rsidRPr="00CE720B" w:rsidRDefault="00CE720B" w:rsidP="00CE720B">
      <w:pPr>
        <w:tabs>
          <w:tab w:val="left" w:pos="7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Отчетный концерт.</w:t>
      </w:r>
    </w:p>
    <w:p w:rsidR="00CE720B" w:rsidRPr="00CE720B" w:rsidRDefault="00CE720B" w:rsidP="00CE720B">
      <w:pPr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E720B" w:rsidRPr="00CE720B" w:rsidRDefault="00CE720B" w:rsidP="00CE720B">
      <w:pPr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Образовательный стандарт по классу фортепиано.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 1-го года обучения специальности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right="2995" w:firstLine="1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CE720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1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обучения.  Содержание.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right="2995" w:firstLine="1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Знакомство с инструментом.</w:t>
      </w:r>
    </w:p>
    <w:p w:rsidR="00CE720B" w:rsidRPr="00CE720B" w:rsidRDefault="00CE720B" w:rsidP="00CE720B">
      <w:pPr>
        <w:tabs>
          <w:tab w:val="left" w:pos="701"/>
        </w:tabs>
        <w:autoSpaceDE w:val="0"/>
        <w:autoSpaceDN w:val="0"/>
        <w:adjustRightInd w:val="0"/>
        <w:spacing w:after="0" w:line="360" w:lineRule="auto"/>
        <w:ind w:left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Общая характеристика музыкальной культуры 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CE72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веков.</w:t>
      </w:r>
    </w:p>
    <w:p w:rsidR="00CE720B" w:rsidRPr="00CE720B" w:rsidRDefault="00CE720B" w:rsidP="00CE720B">
      <w:pPr>
        <w:tabs>
          <w:tab w:val="left" w:pos="624"/>
        </w:tabs>
        <w:autoSpaceDE w:val="0"/>
        <w:autoSpaceDN w:val="0"/>
        <w:adjustRightInd w:val="0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Предшественники фортепиано: клавесин,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клавикорд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орган.</w:t>
      </w:r>
    </w:p>
    <w:p w:rsidR="00CE720B" w:rsidRPr="00CE720B" w:rsidRDefault="00CE720B" w:rsidP="00CE720B">
      <w:pPr>
        <w:tabs>
          <w:tab w:val="left" w:pos="624"/>
        </w:tabs>
        <w:autoSpaceDE w:val="0"/>
        <w:autoSpaceDN w:val="0"/>
        <w:adjustRightInd w:val="0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История создания фортепиано.</w:t>
      </w:r>
    </w:p>
    <w:p w:rsidR="00CE720B" w:rsidRPr="00CE720B" w:rsidRDefault="00CE720B" w:rsidP="00CE720B">
      <w:pPr>
        <w:tabs>
          <w:tab w:val="left" w:pos="624"/>
        </w:tabs>
        <w:autoSpaceDE w:val="0"/>
        <w:autoSpaceDN w:val="0"/>
        <w:adjustRightInd w:val="0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Пианино и рояль - сходства и различия.</w:t>
      </w:r>
    </w:p>
    <w:p w:rsidR="00CE720B" w:rsidRPr="00CE720B" w:rsidRDefault="00CE720B" w:rsidP="00CE720B">
      <w:pPr>
        <w:widowControl w:val="0"/>
        <w:numPr>
          <w:ilvl w:val="0"/>
          <w:numId w:val="19"/>
        </w:numPr>
        <w:tabs>
          <w:tab w:val="left" w:pos="701"/>
        </w:tabs>
        <w:autoSpaceDE w:val="0"/>
        <w:autoSpaceDN w:val="0"/>
        <w:adjustRightInd w:val="0"/>
        <w:spacing w:after="0" w:line="360" w:lineRule="auto"/>
        <w:ind w:left="701" w:hanging="350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внутренним устройством фортепиано: дека, струны,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молоточки,  педали и принципы их работы.</w:t>
      </w:r>
    </w:p>
    <w:p w:rsidR="00CE720B" w:rsidRPr="00CE720B" w:rsidRDefault="00CE720B" w:rsidP="00CE720B">
      <w:pPr>
        <w:widowControl w:val="0"/>
        <w:numPr>
          <w:ilvl w:val="0"/>
          <w:numId w:val="19"/>
        </w:numPr>
        <w:tabs>
          <w:tab w:val="left" w:pos="701"/>
        </w:tabs>
        <w:autoSpaceDE w:val="0"/>
        <w:autoSpaceDN w:val="0"/>
        <w:adjustRightInd w:val="0"/>
        <w:spacing w:after="0" w:line="360" w:lineRule="auto"/>
        <w:ind w:left="701"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клавиатуры: клавиши,  регистры, тембры,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звуковысотность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понятия: тон, полутон, диез, бемоль, бекар.</w:t>
      </w:r>
      <w:proofErr w:type="gramEnd"/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1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Донотный</w:t>
      </w:r>
      <w:proofErr w:type="spellEnd"/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период.</w:t>
      </w:r>
    </w:p>
    <w:p w:rsidR="00CE720B" w:rsidRPr="00CE720B" w:rsidRDefault="00CE720B" w:rsidP="00CE720B">
      <w:pPr>
        <w:widowControl w:val="0"/>
        <w:numPr>
          <w:ilvl w:val="0"/>
          <w:numId w:val="20"/>
        </w:numPr>
        <w:tabs>
          <w:tab w:val="left" w:pos="715"/>
        </w:tabs>
        <w:autoSpaceDE w:val="0"/>
        <w:autoSpaceDN w:val="0"/>
        <w:adjustRightInd w:val="0"/>
        <w:spacing w:after="0" w:line="360" w:lineRule="auto"/>
        <w:ind w:left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мелодия - основа музыкальной ткани.</w:t>
      </w:r>
    </w:p>
    <w:p w:rsidR="00CE720B" w:rsidRPr="00CE720B" w:rsidRDefault="00CE720B" w:rsidP="00CE720B">
      <w:pPr>
        <w:widowControl w:val="0"/>
        <w:numPr>
          <w:ilvl w:val="0"/>
          <w:numId w:val="20"/>
        </w:numPr>
        <w:tabs>
          <w:tab w:val="left" w:pos="715"/>
        </w:tabs>
        <w:autoSpaceDE w:val="0"/>
        <w:autoSpaceDN w:val="0"/>
        <w:adjustRightInd w:val="0"/>
        <w:spacing w:after="0" w:line="360" w:lineRule="auto"/>
        <w:ind w:left="365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- временное понятие музыки.</w:t>
      </w:r>
    </w:p>
    <w:p w:rsidR="00CE720B" w:rsidRPr="00CE720B" w:rsidRDefault="00CE720B" w:rsidP="00CE720B">
      <w:pPr>
        <w:tabs>
          <w:tab w:val="left" w:pos="72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A)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занятия по развитию метро - ритмического ощущения, основываясь н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музыкальных примерах (танец, марш).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Графическое изучение длительностей, пауз. Утверждение в </w:t>
      </w:r>
      <w:r w:rsidRPr="00CE72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сознании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  неразрывности музыки во времени.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hanging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B) Знакомство с понятиями: темп, размер, такт, затакт в опоре на </w:t>
      </w:r>
      <w:r w:rsidRPr="00CE72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слово:</w:t>
      </w:r>
      <w:r w:rsidRPr="00CE72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br/>
        <w:t xml:space="preserve">    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подтекстовка музыкальной фразы, применение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20B" w:rsidRPr="00CE720B" w:rsidRDefault="00CE720B" w:rsidP="00CE720B">
      <w:pPr>
        <w:tabs>
          <w:tab w:val="left" w:pos="715"/>
        </w:tabs>
        <w:autoSpaceDE w:val="0"/>
        <w:autoSpaceDN w:val="0"/>
        <w:adjustRightInd w:val="0"/>
        <w:spacing w:after="0" w:line="360" w:lineRule="auto"/>
        <w:ind w:left="36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нотной грамоты.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1.Взаимосвязь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звуковысотности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графического изображения.                                                   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развитием навыка графического восприятия нотной записи: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«бусы».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нот на нотоносце.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использование игровых моментов в запоминании расположения нот на нотоносце: например, ноты живут на этажах и между этажами, «чердаке», «подвале» и т.д.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Воспитание прочной связи: виж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слышу-играю, которая является основе! успешного развития навыка «чтения с листа».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Постановка рук.</w:t>
      </w:r>
    </w:p>
    <w:p w:rsidR="00CE720B" w:rsidRPr="00CE720B" w:rsidRDefault="00CE720B" w:rsidP="00CE720B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Подготовительные упражнения для аппарата.</w:t>
      </w:r>
    </w:p>
    <w:p w:rsidR="00CE720B" w:rsidRPr="00CE720B" w:rsidRDefault="00CE720B" w:rsidP="00CE720B">
      <w:pPr>
        <w:tabs>
          <w:tab w:val="left" w:pos="3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ежедневные гимнастические упражнения для организации и подготовки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 (без инструмента).</w:t>
      </w:r>
    </w:p>
    <w:p w:rsidR="00CE720B" w:rsidRPr="00CE720B" w:rsidRDefault="00CE720B" w:rsidP="00CE720B">
      <w:pPr>
        <w:tabs>
          <w:tab w:val="left" w:pos="3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посадкой за инструментом.</w:t>
      </w:r>
    </w:p>
    <w:p w:rsidR="00CE720B" w:rsidRPr="00CE720B" w:rsidRDefault="00CE720B" w:rsidP="00CE720B">
      <w:pPr>
        <w:tabs>
          <w:tab w:val="left" w:pos="3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Работа над упражнениями: 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«Маятник», «прогулка», «Паучок» и т.д.,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подробная работа локтями, запястьем пальцами.</w:t>
      </w:r>
      <w:proofErr w:type="gramEnd"/>
    </w:p>
    <w:p w:rsidR="00CE720B" w:rsidRPr="00CE720B" w:rsidRDefault="00CE720B" w:rsidP="00CE720B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2.</w:t>
      </w:r>
      <w:r w:rsidRPr="00CE72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Непосредственная работа над постановкой рук.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Положение пальцев - «овальное окошечко», «бугорки», свод, упражнение с мячом, карандашом, работа над ощущением пальцев и погружением их в клавиатуру.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технических навыков. </w:t>
      </w:r>
    </w:p>
    <w:p w:rsidR="00CE720B" w:rsidRPr="00CE720B" w:rsidRDefault="00CE720B" w:rsidP="00CE720B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овладение навыками игры поп </w:t>
      </w:r>
      <w:r w:rsidRPr="00CE72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legato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72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legato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72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staccato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единства слухового и двигательного аппаратов на основе точного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ощущения кончиков пальцев, опоры пальцев, слухового внимания.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постановка четких задач в игре упражнений, этюдов и гамм.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аппликатурой как предпосылка для преодоления технических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трудностей.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Ансамбль.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развитие чувства метроритма;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формирования навыка полифонического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слышания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привитие интереса и инициативы к процессу игры на инструменте; </w:t>
      </w:r>
    </w:p>
    <w:p w:rsidR="00CE720B" w:rsidRPr="00CE720B" w:rsidRDefault="00CE720B" w:rsidP="00CE720B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                        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эмоционально-художественным развитием.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произведениями различного музыкально-художественного содержания.</w:t>
      </w:r>
    </w:p>
    <w:p w:rsidR="00CE720B" w:rsidRPr="00CE720B" w:rsidRDefault="00CE720B" w:rsidP="00CE720B">
      <w:pPr>
        <w:tabs>
          <w:tab w:val="left" w:pos="4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произведения педагогом, разбор характера, образа,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содержания произведения.</w:t>
      </w:r>
    </w:p>
    <w:p w:rsidR="00CE720B" w:rsidRPr="00CE720B" w:rsidRDefault="00CE720B" w:rsidP="00CE720B">
      <w:pPr>
        <w:tabs>
          <w:tab w:val="left" w:pos="4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выразительными средствами воплощения музыкальн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художественного содержания произведения: динамика, фразировка, штрихи,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простейший анализ формы, уяснение роли мелодии, ритма гармонии,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активный слуховой контроль.</w:t>
      </w:r>
    </w:p>
    <w:p w:rsidR="00CE720B" w:rsidRPr="00CE720B" w:rsidRDefault="00CE720B" w:rsidP="00CE720B">
      <w:pPr>
        <w:tabs>
          <w:tab w:val="left" w:pos="27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Зачеты и выступления.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сдача зачёта в первом и во втором полугодии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концерте для родителей.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1440" w:firstLine="6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Зачётные требования.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разнохарактерные пьесы.</w:t>
      </w:r>
    </w:p>
    <w:p w:rsidR="00CE720B" w:rsidRPr="00CE720B" w:rsidRDefault="00CE720B" w:rsidP="00CE720B">
      <w:pPr>
        <w:widowControl w:val="0"/>
        <w:numPr>
          <w:ilvl w:val="0"/>
          <w:numId w:val="21"/>
        </w:numPr>
        <w:tabs>
          <w:tab w:val="left" w:pos="346"/>
        </w:tabs>
        <w:autoSpaceDE w:val="0"/>
        <w:autoSpaceDN w:val="0"/>
        <w:adjustRightInd w:val="0"/>
        <w:spacing w:after="0" w:line="360" w:lineRule="auto"/>
        <w:ind w:left="346" w:right="5491" w:hanging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 «колыбельная». У.Н.П. «Ой лопнул обруч».</w:t>
      </w:r>
    </w:p>
    <w:p w:rsidR="00CE720B" w:rsidRPr="00CE720B" w:rsidRDefault="00CE720B" w:rsidP="00CE720B">
      <w:pPr>
        <w:widowControl w:val="0"/>
        <w:numPr>
          <w:ilvl w:val="0"/>
          <w:numId w:val="21"/>
        </w:numPr>
        <w:tabs>
          <w:tab w:val="left" w:pos="346"/>
        </w:tabs>
        <w:autoSpaceDE w:val="0"/>
        <w:autoSpaceDN w:val="0"/>
        <w:adjustRightInd w:val="0"/>
        <w:spacing w:after="0" w:line="360" w:lineRule="auto"/>
        <w:ind w:left="346" w:right="3994" w:hanging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Жименский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«Пастух играет на свирели» Украинская народная песня ми минор.</w:t>
      </w:r>
    </w:p>
    <w:p w:rsidR="00CE720B" w:rsidRPr="00CE720B" w:rsidRDefault="00CE720B" w:rsidP="00CE720B">
      <w:pPr>
        <w:widowControl w:val="0"/>
        <w:numPr>
          <w:ilvl w:val="0"/>
          <w:numId w:val="21"/>
        </w:numPr>
        <w:tabs>
          <w:tab w:val="left" w:pos="3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Абелев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степи».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«Маленький охотник»- французская детская песенка.</w:t>
      </w:r>
    </w:p>
    <w:p w:rsidR="00CE720B" w:rsidRPr="00CE720B" w:rsidRDefault="00CE720B" w:rsidP="00CE720B">
      <w:pPr>
        <w:widowControl w:val="0"/>
        <w:numPr>
          <w:ilvl w:val="0"/>
          <w:numId w:val="22"/>
        </w:numPr>
        <w:tabs>
          <w:tab w:val="left" w:pos="346"/>
        </w:tabs>
        <w:autoSpaceDE w:val="0"/>
        <w:autoSpaceDN w:val="0"/>
        <w:adjustRightInd w:val="0"/>
        <w:spacing w:after="0" w:line="360" w:lineRule="auto"/>
        <w:ind w:left="346" w:right="4493" w:hanging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Абелев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«Осенняя песенка». Берлик «Марширующие поросята».</w:t>
      </w:r>
    </w:p>
    <w:p w:rsidR="00CE720B" w:rsidRPr="00CE720B" w:rsidRDefault="00CE720B" w:rsidP="00CE720B">
      <w:pPr>
        <w:widowControl w:val="0"/>
        <w:numPr>
          <w:ilvl w:val="0"/>
          <w:numId w:val="22"/>
        </w:numPr>
        <w:tabs>
          <w:tab w:val="left" w:pos="346"/>
        </w:tabs>
        <w:autoSpaceDE w:val="0"/>
        <w:autoSpaceDN w:val="0"/>
        <w:adjustRightInd w:val="0"/>
        <w:spacing w:after="0" w:line="360" w:lineRule="auto"/>
        <w:ind w:left="346" w:right="1498" w:hanging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Лонгшан-Друшневигова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 бабушкиных воспоминаний».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Жименский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«Веселые ребята».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 2-го года обучения специальности.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год обучения. Содержание.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          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развитием навыков чтения нотного текста.</w:t>
      </w:r>
    </w:p>
    <w:p w:rsidR="00CE720B" w:rsidRPr="00CE720B" w:rsidRDefault="00CE720B" w:rsidP="00CE720B">
      <w:pPr>
        <w:tabs>
          <w:tab w:val="left" w:pos="634"/>
        </w:tabs>
        <w:autoSpaceDE w:val="0"/>
        <w:autoSpaceDN w:val="0"/>
        <w:adjustRightInd w:val="0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Общий разбор произведения.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50" w:hanging="1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скрупулезное изучение нотного материала на основе глубокого анализа на уроке (определение тональности, размера, ритма, модуляций). б) преодоление в работе ученика небрежности, неряшливости, неточности в отношении ритма, нот, аппликатуры.</w:t>
      </w:r>
    </w:p>
    <w:p w:rsidR="00CE720B" w:rsidRPr="00CE720B" w:rsidRDefault="00CE720B" w:rsidP="00CE720B">
      <w:pPr>
        <w:tabs>
          <w:tab w:val="left" w:pos="634"/>
        </w:tabs>
        <w:autoSpaceDE w:val="0"/>
        <w:autoSpaceDN w:val="0"/>
        <w:adjustRightInd w:val="0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2.</w:t>
      </w:r>
      <w:r w:rsidRPr="00CE72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навыка чтения с листа на основе лёгкого материала.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работа над развитием навыков чтения нотного текста с листа должна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осуществляться на более лёгком материале с обязательным контролем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домашнего задания на уроке.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55" w:hanging="1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работа над формированием навыка схватывать главное в тексте, неразрывно вести мелодию без поправок и остановок.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55" w:hanging="1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55" w:hanging="1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Работа над развитием координации.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720" w:hanging="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Работа над воспитанием навыка самостоятельности рук - основы координации.</w:t>
      </w:r>
    </w:p>
    <w:p w:rsidR="00CE720B" w:rsidRPr="00CE720B" w:rsidRDefault="00CE720B" w:rsidP="00CE720B">
      <w:pPr>
        <w:tabs>
          <w:tab w:val="left" w:pos="648"/>
        </w:tabs>
        <w:autoSpaceDE w:val="0"/>
        <w:autoSpaceDN w:val="0"/>
        <w:adjustRightInd w:val="0"/>
        <w:spacing w:after="0" w:line="360" w:lineRule="auto"/>
        <w:ind w:lef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игра упражнений поп </w:t>
      </w:r>
      <w:r w:rsidRPr="00CE72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legato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одной руке и одновременно </w:t>
      </w:r>
      <w:r w:rsidRPr="00CE72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legato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другой.</w:t>
      </w:r>
    </w:p>
    <w:p w:rsidR="00CE720B" w:rsidRPr="00CE720B" w:rsidRDefault="00CE720B" w:rsidP="00CE720B">
      <w:pPr>
        <w:tabs>
          <w:tab w:val="left" w:pos="648"/>
        </w:tabs>
        <w:autoSpaceDE w:val="0"/>
        <w:autoSpaceDN w:val="0"/>
        <w:adjustRightInd w:val="0"/>
        <w:spacing w:after="0" w:line="360" w:lineRule="auto"/>
        <w:ind w:lef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фиксацией внимания на взаимосвязи и чередовании во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времени обеих рук, моментов «дыхания» кисти.</w:t>
      </w:r>
    </w:p>
    <w:p w:rsidR="00CE720B" w:rsidRPr="00CE720B" w:rsidRDefault="00CE720B" w:rsidP="00CE720B">
      <w:pPr>
        <w:tabs>
          <w:tab w:val="left" w:pos="648"/>
        </w:tabs>
        <w:autoSpaceDE w:val="0"/>
        <w:autoSpaceDN w:val="0"/>
        <w:adjustRightInd w:val="0"/>
        <w:spacing w:after="0" w:line="360" w:lineRule="auto"/>
        <w:ind w:lef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аппликатурой.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55" w:hanging="1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формирование навыка активного участия ученика в подборе умной, логичной аппликатуры - одного их важнейших элементов успешного исполнения произведения.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55" w:hanging="1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55" w:hanging="1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над звуковым решением произведения.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55" w:hanging="1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развитие художественно-музыкального воображения через ассоциативные представления.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55" w:hanging="1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развитием самостоятельности ученика в поиске звукового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 произведения.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55" w:hanging="1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развитие внутреннего слуха.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55" w:hanging="1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55" w:hanging="1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Изучение полифонии.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55" w:hanging="1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упражнений для формирования полифонических навыков.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55" w:hanging="1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развитие 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полифонического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слышания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ансамблевую игру.                                          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55" w:hanging="1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игра пьес с различными штрихами в правой (</w:t>
      </w:r>
      <w:r w:rsidRPr="00CE72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legato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левой (</w:t>
      </w:r>
      <w:r w:rsidRPr="00CE72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non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legato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руках.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55" w:hanging="1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Ансамбль.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закрепление начальных навыков ансамблевой игры;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осознание гомофонного звучания первой и второй партий;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 развитие чувства метроритма;</w:t>
      </w:r>
    </w:p>
    <w:p w:rsidR="00CE720B" w:rsidRPr="00CE720B" w:rsidRDefault="00CE720B" w:rsidP="00CE720B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</w:p>
    <w:p w:rsidR="00CE720B" w:rsidRPr="00CE720B" w:rsidRDefault="00CE720B" w:rsidP="00CE720B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Зачеты и выступления.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сдача зачёта в первом и во втором полугодии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концерте для родителей.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55" w:hanging="1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Зачётные требования.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55" w:hanging="1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1483" w:right="14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 произведения: полифония, этюд, пьеса; для подвинутых учащихся + крупная форма.</w:t>
      </w:r>
    </w:p>
    <w:p w:rsidR="00CE720B" w:rsidRPr="00CE720B" w:rsidRDefault="00CE720B" w:rsidP="00CE720B">
      <w:pPr>
        <w:tabs>
          <w:tab w:val="left" w:pos="4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Кригер «Менуэт».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437" w:right="20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Лешгорн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«Этюд» Б-с1 № 43 («В музыку с радостью»)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Наймушин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</w:t>
      </w:r>
    </w:p>
    <w:p w:rsidR="00CE720B" w:rsidRPr="00CE720B" w:rsidRDefault="00CE720B" w:rsidP="00CE720B">
      <w:pPr>
        <w:tabs>
          <w:tab w:val="left" w:pos="4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Моцарт «Менуэт»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442" w:right="25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Шитте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 С-с1 № 44 («В музыку с радостью»)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Рюнгрок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«Горе куклы»</w:t>
      </w:r>
    </w:p>
    <w:p w:rsidR="00CE720B" w:rsidRPr="00CE720B" w:rsidRDefault="00CE720B" w:rsidP="00CE720B">
      <w:pPr>
        <w:tabs>
          <w:tab w:val="left" w:pos="4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Сен-Люк «Бурре»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451" w:right="4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Игнатьев «Чертово колесо» (Этюд)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Кобалевский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«Вальс»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Беркович «Вариации на русскую народную песню «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ли, в огороде</w:t>
      </w:r>
    </w:p>
    <w:p w:rsidR="00CE720B" w:rsidRPr="00CE720B" w:rsidRDefault="00CE720B" w:rsidP="00CE720B">
      <w:pPr>
        <w:tabs>
          <w:tab w:val="left" w:pos="4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Бах «Ария»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451" w:right="20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Беркович «Этюд»  № 47 («В музыку с радостью»)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«Мотыльки» соч. 57 № 10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«Сонатина»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«Фортепиано 3 класс» по ред.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Милич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«Фортепиано 3,4,5,6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ред.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Милич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«Хрестоматия педагогического репертуара для фортепиано»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ред.Любомудровой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«Советская фортепианная классика» - составитель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С.Ляховицкая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«Калинка» составит.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Бакулов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 Сорокин К., Черни-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Этюды,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Бургмюллер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</w:t>
      </w:r>
      <w:proofErr w:type="spellStart"/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</w:t>
      </w:r>
      <w:proofErr w:type="spellEnd"/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100,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Лемуан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Этюды, Берн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Этюды,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Бертини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Этюды,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Кулау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«Сонатина»,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Клементи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«Сонатина», Бах «Маленькие прелюдии», «Полифонические пьесы» 3,4,5,6 классы.</w:t>
      </w:r>
      <w:proofErr w:type="gramEnd"/>
    </w:p>
    <w:p w:rsidR="00CE720B" w:rsidRPr="00CE720B" w:rsidRDefault="00CE720B" w:rsidP="00CE720B">
      <w:pPr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Тематический план 3-го года обучения специальности.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right="37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3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обучения. Содержание.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развитием навыков чтения нотного текста на более сложном материале.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1.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разбор произведения.</w:t>
      </w:r>
    </w:p>
    <w:p w:rsidR="00CE720B" w:rsidRPr="00CE720B" w:rsidRDefault="00CE720B" w:rsidP="00CE720B">
      <w:pPr>
        <w:tabs>
          <w:tab w:val="left" w:pos="3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произведения: определение тональности, размера, ритма.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формирование навыка точного прочтения произведения в медленном темпе, охватывающего все детали текста.</w:t>
      </w:r>
    </w:p>
    <w:p w:rsidR="00CE720B" w:rsidRPr="00CE720B" w:rsidRDefault="00CE720B" w:rsidP="00CE720B">
      <w:pPr>
        <w:tabs>
          <w:tab w:val="left" w:pos="3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преодоление в работе ученика небрежности, неряшливости, неточности в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отношении ритма, нот, аппликатуры.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2.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навыка чтения с листа.</w:t>
      </w:r>
    </w:p>
    <w:p w:rsidR="00CE720B" w:rsidRPr="00CE720B" w:rsidRDefault="00CE720B" w:rsidP="00CE720B">
      <w:pPr>
        <w:tabs>
          <w:tab w:val="left" w:pos="34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развитием навыков чтения нотного текста с листа должна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осуществляться с обязательным контролем домашнего задания на уроке.</w:t>
      </w:r>
    </w:p>
    <w:p w:rsidR="00CE720B" w:rsidRPr="00CE720B" w:rsidRDefault="00CE720B" w:rsidP="00CE720B">
      <w:pPr>
        <w:tabs>
          <w:tab w:val="left" w:pos="34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навыков беглого чтения текста с листа, умения схватывать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главное без поправок и остановок.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Работа над аппликатурой.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1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Закрепление знаний и навыков в работе над аппликатурой, приобретённых в предыдущие годы обучения.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обучение работе с нотным текстом без инструмента.</w:t>
      </w:r>
    </w:p>
    <w:p w:rsidR="00CE720B" w:rsidRPr="00CE720B" w:rsidRDefault="00CE720B" w:rsidP="00CE720B">
      <w:pPr>
        <w:tabs>
          <w:tab w:val="left" w:pos="4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привлечение к самостоятельности ученика при выборе логичной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аппликатуры.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right="2074" w:hanging="1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развитие мышления ученика при выборе аппликатуры. 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right="2074" w:hanging="1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над </w:t>
      </w:r>
      <w:proofErr w:type="spellStart"/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звукоизвлечением</w:t>
      </w:r>
      <w:proofErr w:type="spellEnd"/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E720B" w:rsidRPr="00CE720B" w:rsidRDefault="00CE720B" w:rsidP="00CE720B">
      <w:pPr>
        <w:tabs>
          <w:tab w:val="left" w:pos="2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слуховых представлений на основе показа педагогом</w:t>
      </w:r>
    </w:p>
    <w:p w:rsidR="00CE720B" w:rsidRPr="00CE720B" w:rsidRDefault="00CE720B" w:rsidP="00CE720B">
      <w:pPr>
        <w:tabs>
          <w:tab w:val="left" w:pos="2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внутреннего слуха, звукового самоконтроля.</w:t>
      </w:r>
    </w:p>
    <w:p w:rsidR="00CE720B" w:rsidRPr="00CE720B" w:rsidRDefault="00CE720B" w:rsidP="00CE720B">
      <w:pPr>
        <w:tabs>
          <w:tab w:val="left" w:pos="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воспитанием ассоциативного мышления ученика, развитием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оркестрового, тембрового слуха.</w:t>
      </w:r>
    </w:p>
    <w:p w:rsidR="00CE720B" w:rsidRPr="00CE720B" w:rsidRDefault="00CE720B" w:rsidP="00CE720B">
      <w:pPr>
        <w:tabs>
          <w:tab w:val="left" w:pos="2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развитием самостоятельности ученика в поиске звукового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решения произведения.          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над полифонией.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1 .Закрепление начальных навыков изучения полифонии.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слуховое определение вида полифонии на основе показа педагогом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разучивание отдельных голосов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объединением голосов</w:t>
      </w:r>
    </w:p>
    <w:p w:rsidR="00CE720B" w:rsidRPr="00CE720B" w:rsidRDefault="00CE720B" w:rsidP="00CE720B">
      <w:pPr>
        <w:tabs>
          <w:tab w:val="left" w:pos="4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бережного отношения к звуку на основе слухового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самоконтроля.</w:t>
      </w:r>
    </w:p>
    <w:p w:rsidR="00CE720B" w:rsidRPr="00CE720B" w:rsidRDefault="00CE720B" w:rsidP="00CE720B">
      <w:pPr>
        <w:tabs>
          <w:tab w:val="left" w:pos="4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использование упражнений для формирования навыков выдерживания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длинных нот, слушания пауз в одном голосе, не заполняя их звучанием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другого голоса.</w:t>
      </w:r>
    </w:p>
    <w:p w:rsidR="00CE720B" w:rsidRPr="00CE720B" w:rsidRDefault="00CE720B" w:rsidP="00CE720B">
      <w:pPr>
        <w:tabs>
          <w:tab w:val="left" w:pos="4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крупной формой.</w:t>
      </w:r>
    </w:p>
    <w:p w:rsidR="00CE720B" w:rsidRPr="00CE720B" w:rsidRDefault="00CE720B" w:rsidP="00CE720B">
      <w:pPr>
        <w:tabs>
          <w:tab w:val="left" w:pos="4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знакомство с сонатиной, как с разновидностью крупной формы.</w:t>
      </w:r>
    </w:p>
    <w:p w:rsidR="00CE720B" w:rsidRPr="00CE720B" w:rsidRDefault="00CE720B" w:rsidP="00CE720B">
      <w:pPr>
        <w:tabs>
          <w:tab w:val="left" w:pos="4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ознакомление с разделами сонатины: экспозиция, реприза.</w:t>
      </w:r>
    </w:p>
    <w:p w:rsidR="00CE720B" w:rsidRPr="00CE720B" w:rsidRDefault="00CE720B" w:rsidP="00CE720B">
      <w:pPr>
        <w:tabs>
          <w:tab w:val="left" w:pos="4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работа над гомофонным строем произведения: мелодия, аккомпанемент.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развитием технических навыков.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1.Развитие технических навыков на основе гамм, аккордов, арпеджио.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осознания учеником назначения технических упражнений.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звуковой отчётливостью, плавностью, ровностью и беглостью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пальцев в игре гамм.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достижением «стройности» в аккордах.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достижением незаметного подкладывания первого пальца в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арпеджио.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технических навыков на основе этюдов.</w:t>
      </w:r>
    </w:p>
    <w:p w:rsidR="00CE720B" w:rsidRPr="00CE720B" w:rsidRDefault="00CE720B" w:rsidP="00CE720B">
      <w:pPr>
        <w:tabs>
          <w:tab w:val="left" w:pos="3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развитием осознанного слухового отношения по преодолению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технических трудностей.</w:t>
      </w:r>
    </w:p>
    <w:p w:rsidR="00CE720B" w:rsidRPr="00CE720B" w:rsidRDefault="00CE720B" w:rsidP="00CE720B">
      <w:pPr>
        <w:tabs>
          <w:tab w:val="left" w:pos="3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формирование навыков доведения технической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пьсы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законченности в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подвижном темпе.</w:t>
      </w:r>
      <w:proofErr w:type="gramEnd"/>
    </w:p>
    <w:p w:rsidR="00CE720B" w:rsidRPr="00CE720B" w:rsidRDefault="00CE720B" w:rsidP="00CE720B">
      <w:pPr>
        <w:tabs>
          <w:tab w:val="left" w:pos="3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tabs>
          <w:tab w:val="left" w:pos="3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tabs>
          <w:tab w:val="left" w:pos="3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Ансамбль.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а) работа над развитием навыков ансамблевой игры на более сложном материале;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развитие </w:t>
      </w:r>
      <w:proofErr w:type="gramStart"/>
      <w:r w:rsidRPr="00CE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темброво-оркестрового</w:t>
      </w:r>
      <w:proofErr w:type="gramEnd"/>
      <w:r w:rsidRPr="00CE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E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слышания</w:t>
      </w:r>
      <w:proofErr w:type="spellEnd"/>
      <w:r w:rsidRPr="00CE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чувства метроритма;</w:t>
      </w:r>
    </w:p>
    <w:p w:rsidR="00CE720B" w:rsidRPr="00CE720B" w:rsidRDefault="00CE720B" w:rsidP="00CE720B">
      <w:pPr>
        <w:tabs>
          <w:tab w:val="left" w:pos="3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Зачёты и выступления.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сдача зачётов в первом и во втором полугодии.</w:t>
      </w:r>
    </w:p>
    <w:p w:rsidR="00CE720B" w:rsidRPr="00CE720B" w:rsidRDefault="00CE720B" w:rsidP="00CE720B">
      <w:pPr>
        <w:tabs>
          <w:tab w:val="left" w:pos="3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концерте для родителей, участие в школьных конкурсах, концертах.</w:t>
      </w:r>
    </w:p>
    <w:p w:rsidR="00CE720B" w:rsidRPr="00CE720B" w:rsidRDefault="00CE720B" w:rsidP="00CE720B">
      <w:pPr>
        <w:tabs>
          <w:tab w:val="left" w:pos="3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Зачётные требования.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17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4 произведения.</w:t>
      </w:r>
    </w:p>
    <w:p w:rsidR="00CE720B" w:rsidRPr="00CE720B" w:rsidRDefault="00CE720B" w:rsidP="00CE720B">
      <w:pPr>
        <w:widowControl w:val="0"/>
        <w:numPr>
          <w:ilvl w:val="0"/>
          <w:numId w:val="23"/>
        </w:numPr>
        <w:tabs>
          <w:tab w:val="left" w:pos="504"/>
        </w:tabs>
        <w:autoSpaceDE w:val="0"/>
        <w:autoSpaceDN w:val="0"/>
        <w:adjustRightInd w:val="0"/>
        <w:spacing w:after="0" w:line="360" w:lineRule="auto"/>
        <w:ind w:left="504" w:right="4147" w:hanging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«Канон» сл. 16 № 5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«Тема с вариациями» со 46 С-с1 Шуман «Охотничья песенка» соч. 68 №6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Бургмюллер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 № 2 соч. 100</w:t>
      </w:r>
    </w:p>
    <w:p w:rsidR="00CE720B" w:rsidRPr="00CE720B" w:rsidRDefault="00CE720B" w:rsidP="00CE720B">
      <w:pPr>
        <w:widowControl w:val="0"/>
        <w:numPr>
          <w:ilvl w:val="0"/>
          <w:numId w:val="23"/>
        </w:numPr>
        <w:tabs>
          <w:tab w:val="left" w:pos="504"/>
        </w:tabs>
        <w:autoSpaceDE w:val="0"/>
        <w:autoSpaceDN w:val="0"/>
        <w:adjustRightInd w:val="0"/>
        <w:spacing w:after="0" w:line="360" w:lineRule="auto"/>
        <w:ind w:left="504" w:right="4147" w:hanging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Гендель «Сарабанда»  III ч. «Полонез»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«Весною»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 соч. 60 № 2</w:t>
      </w:r>
    </w:p>
    <w:p w:rsidR="00CE720B" w:rsidRPr="00CE720B" w:rsidRDefault="00CE720B" w:rsidP="00CE720B">
      <w:pPr>
        <w:widowControl w:val="0"/>
        <w:numPr>
          <w:ilvl w:val="0"/>
          <w:numId w:val="23"/>
        </w:numPr>
        <w:tabs>
          <w:tab w:val="left" w:pos="504"/>
        </w:tabs>
        <w:autoSpaceDE w:val="0"/>
        <w:autoSpaceDN w:val="0"/>
        <w:adjustRightInd w:val="0"/>
        <w:spacing w:after="0" w:line="360" w:lineRule="auto"/>
        <w:ind w:left="504" w:right="5184" w:hanging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х«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Менуэт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Диабелли«Сонатина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Ребиков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«Грустная песенка»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Бургмюллер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 № VI соч. 100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 4-го года обучения специальности.</w:t>
      </w:r>
    </w:p>
    <w:p w:rsidR="00CE720B" w:rsidRPr="00CE720B" w:rsidRDefault="00CE720B" w:rsidP="00CE720B">
      <w:pPr>
        <w:tabs>
          <w:tab w:val="left" w:pos="3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год обучения.    Содержание.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Продолжение </w:t>
      </w:r>
      <w:r w:rsidRPr="00CE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над развитием навыков чтения нотного текста.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ведётся по тем же пунктам, что и в предыдущие годы обучения, только на основе более сложного материала.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right="3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 .Общий разбор произведения.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right="3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тщательный анализ произведения по нотам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закрепление навыка точного прочтения произведения в медленном темпе,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охватывающего все детали текста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выявление сложных технических моментов                                                       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модуляций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преодоление в работе ученика небрежности, неряшливости, неточности в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отношении ритма, нот, аппликатуры.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бережного отношения к авторским указаниям (темп, нюансы,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характер).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2.Формирование навыка чтения с листа на основе легкого материала.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навыков выявления главного в тексте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воспитания навыков исполнения произведения с первого раза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развитием навыков чтения нотного текста с листа должна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осуществляться с обязательным контролем домашнего задания на уроке.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Продолжение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над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развитием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технических навыков.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1 .Развитие технических навыков на основе гамм, аккордов, арпеджио, а) игра мажорных гамм в прямом и противоположном движении</w:t>
      </w:r>
    </w:p>
    <w:p w:rsidR="00CE720B" w:rsidRPr="00CE720B" w:rsidRDefault="00CE720B" w:rsidP="00CE720B">
      <w:pPr>
        <w:tabs>
          <w:tab w:val="left" w:pos="278"/>
        </w:tabs>
        <w:autoSpaceDE w:val="0"/>
        <w:autoSpaceDN w:val="0"/>
        <w:adjustRightInd w:val="0"/>
        <w:spacing w:after="0" w:line="360" w:lineRule="auto"/>
        <w:ind w:right="9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игра минорных гамм в прямом движении (гаммы натуральные,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мелодические, гармонические)</w:t>
      </w:r>
    </w:p>
    <w:p w:rsidR="00CE720B" w:rsidRPr="00CE720B" w:rsidRDefault="00CE720B" w:rsidP="00CE720B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игра тонических трезвучий аккордами с обращениями по три звука</w:t>
      </w:r>
    </w:p>
    <w:p w:rsidR="00CE720B" w:rsidRPr="00CE720B" w:rsidRDefault="00CE720B" w:rsidP="00CE720B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игра коротких арпеджио двумя руками.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.Развитие технических навыков на основе этюдов на более сложном материале.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продолжение работы над осознанием технических сложностей и слуховом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осознании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преодолению.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развитием целеустремлённости в исполнении произведения в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нужном темпе и в исполнении поставленной задачи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навыков выделения сложных фрагментов в тексте и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отрабатывании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отдельно с последующим объединением их в одно целое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педалью.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1 .Ознакомление с устройством педального механизма.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lastRenderedPageBreak/>
        <w:t>2.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на примерах звучания произведения с использованием педали и без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неё.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З. Работа над навыками использования педали.</w:t>
      </w:r>
    </w:p>
    <w:p w:rsidR="00CE720B" w:rsidRPr="00CE720B" w:rsidRDefault="00CE720B" w:rsidP="00CE720B">
      <w:pPr>
        <w:tabs>
          <w:tab w:val="left" w:pos="2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навыков достижения беззвучного опускания и снятия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педали;</w:t>
      </w:r>
    </w:p>
    <w:p w:rsidR="00CE720B" w:rsidRPr="00CE720B" w:rsidRDefault="00CE720B" w:rsidP="00CE720B">
      <w:pPr>
        <w:tabs>
          <w:tab w:val="left" w:pos="2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ликвидация зажатости ноги и напряжения в голеностопном суставе;                                                        </w:t>
      </w:r>
    </w:p>
    <w:p w:rsidR="00CE720B" w:rsidRPr="00CE720B" w:rsidRDefault="00CE720B" w:rsidP="00CE720B">
      <w:pPr>
        <w:tabs>
          <w:tab w:val="left" w:pos="2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навыков активного слухового отношения к произведению с направлением внимания на слушание педального звучания, а не на механику движения;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4.Работа над навыками использования запаздывающей педали.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упражнениями по координации движений (рука вниз, нога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вверх)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фиксацией внимания на чистом, обогащенном обертонами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звучании;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 над навыками использования прямой педали.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упражнениями по остановке на педализируемых басах с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вслушиванием в их звучание на педали. Сравнительное исполнение без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педали;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разучивание отдельно аккомпанемента с педалью;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фиксацией внимания на звучании басов - основе гармонии;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Работа над полифонией.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right="9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Продолжение развития навыков игры полифонии на более сложном материале.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слуховое определение вида полифонии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более глубокое знакомство с формой исполняемой пьесы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обязательное начальное изучение по голосам с последующим их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объединением</w:t>
      </w:r>
    </w:p>
    <w:p w:rsidR="00CE720B" w:rsidRPr="00CE720B" w:rsidRDefault="00CE720B" w:rsidP="00CE720B">
      <w:pPr>
        <w:tabs>
          <w:tab w:val="left" w:pos="2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тембровым звучанием</w:t>
      </w:r>
    </w:p>
    <w:p w:rsidR="00CE720B" w:rsidRPr="00CE720B" w:rsidRDefault="00CE720B" w:rsidP="00CE720B">
      <w:pPr>
        <w:tabs>
          <w:tab w:val="left" w:pos="2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навыков горизонтального и вертикального слуха в работе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полифонией.</w:t>
      </w:r>
    </w:p>
    <w:p w:rsidR="00CE720B" w:rsidRPr="00CE720B" w:rsidRDefault="00CE720B" w:rsidP="00CE720B">
      <w:pPr>
        <w:tabs>
          <w:tab w:val="left" w:pos="27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  <w:lastRenderedPageBreak/>
        <w:t>Работа над крупной формой.</w:t>
      </w:r>
    </w:p>
    <w:p w:rsidR="00CE720B" w:rsidRPr="00CE720B" w:rsidRDefault="00CE720B" w:rsidP="00CE720B">
      <w:pPr>
        <w:tabs>
          <w:tab w:val="left" w:pos="2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 xml:space="preserve">а)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над изучением структурного изложения сонатины.</w:t>
      </w:r>
    </w:p>
    <w:p w:rsidR="00CE720B" w:rsidRPr="00CE720B" w:rsidRDefault="00CE720B" w:rsidP="00CE720B">
      <w:pPr>
        <w:tabs>
          <w:tab w:val="left" w:pos="2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выработка у учащихся чувство единства формы и содержания.</w:t>
      </w:r>
    </w:p>
    <w:p w:rsidR="00CE720B" w:rsidRPr="00CE720B" w:rsidRDefault="00CE720B" w:rsidP="00CE720B">
      <w:pPr>
        <w:tabs>
          <w:tab w:val="left" w:pos="2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развитие исполнительской стабильности.</w:t>
      </w:r>
    </w:p>
    <w:p w:rsidR="00CE720B" w:rsidRPr="00CE720B" w:rsidRDefault="00CE720B" w:rsidP="00CE720B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художественным образом произведения.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Работа над развитием творческого начала в изучении произведения, воплощении замысла произведения.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ознакомление с художественным образом произведения на основе показа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педагогом.                                                 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произведения: композитор, эпоха, жанр, стиль, выразительные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средства.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выбор формы произведения.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навыков звукового решения произведения исходя из его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характера.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развитием ассоциативного мышления, фантазии, умения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образно рассказать об услышанной музыке, вызвать желаемую эмоцию.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воплощением художественного образа произведения. Точное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выполнение авторских указаний.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CE720B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  <w:t xml:space="preserve">  Ансамбль.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продолжение развития навыков ансамблевой игры на более сложном материале;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 развитие умения слышать не только свою партию, а всю пьесу в целом;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расширение музыкального кругозора.  </w:t>
      </w:r>
    </w:p>
    <w:p w:rsidR="00CE720B" w:rsidRPr="00CE720B" w:rsidRDefault="00CE720B" w:rsidP="00CE720B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Зачёты и выступления.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сдача зачётов в первом и втором полугодии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концертах для родителей, участие в школьных конкурсах,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концертах.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Зачётные требования.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4 произведения</w:t>
      </w:r>
    </w:p>
    <w:p w:rsidR="00CE720B" w:rsidRPr="00CE720B" w:rsidRDefault="00CE720B" w:rsidP="00CE720B">
      <w:pPr>
        <w:widowControl w:val="0"/>
        <w:numPr>
          <w:ilvl w:val="0"/>
          <w:numId w:val="24"/>
        </w:numPr>
        <w:tabs>
          <w:tab w:val="left" w:pos="490"/>
        </w:tabs>
        <w:autoSpaceDE w:val="0"/>
        <w:autoSpaceDN w:val="0"/>
        <w:adjustRightInd w:val="0"/>
        <w:spacing w:after="0" w:line="360" w:lineRule="auto"/>
        <w:ind w:left="490" w:right="5702" w:hanging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Рамо «менуэт» </w:t>
      </w:r>
    </w:p>
    <w:p w:rsidR="00CE720B" w:rsidRPr="00CE720B" w:rsidRDefault="00CE720B" w:rsidP="00CE720B">
      <w:pPr>
        <w:widowControl w:val="0"/>
        <w:numPr>
          <w:ilvl w:val="0"/>
          <w:numId w:val="24"/>
        </w:numPr>
        <w:tabs>
          <w:tab w:val="left" w:pos="490"/>
        </w:tabs>
        <w:autoSpaceDE w:val="0"/>
        <w:autoSpaceDN w:val="0"/>
        <w:adjustRightInd w:val="0"/>
        <w:spacing w:after="0" w:line="360" w:lineRule="auto"/>
        <w:ind w:left="490" w:right="5702" w:hanging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 «Сонатина» Жилин «Вальс» Си    мажор</w:t>
      </w:r>
    </w:p>
    <w:p w:rsidR="00CE720B" w:rsidRPr="00CE720B" w:rsidRDefault="00CE720B" w:rsidP="00CE720B">
      <w:pPr>
        <w:widowControl w:val="0"/>
        <w:numPr>
          <w:ilvl w:val="0"/>
          <w:numId w:val="24"/>
        </w:numPr>
        <w:tabs>
          <w:tab w:val="left" w:pos="490"/>
        </w:tabs>
        <w:autoSpaceDE w:val="0"/>
        <w:autoSpaceDN w:val="0"/>
        <w:adjustRightInd w:val="0"/>
        <w:spacing w:after="0" w:line="360" w:lineRule="auto"/>
        <w:ind w:left="490" w:right="5702" w:hanging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 Этюд соч.599 № 63</w:t>
      </w:r>
    </w:p>
    <w:p w:rsidR="00CE720B" w:rsidRPr="00CE720B" w:rsidRDefault="00CE720B" w:rsidP="00CE720B">
      <w:pPr>
        <w:widowControl w:val="0"/>
        <w:numPr>
          <w:ilvl w:val="0"/>
          <w:numId w:val="24"/>
        </w:numPr>
        <w:tabs>
          <w:tab w:val="left" w:pos="490"/>
        </w:tabs>
        <w:autoSpaceDE w:val="0"/>
        <w:autoSpaceDN w:val="0"/>
        <w:adjustRightInd w:val="0"/>
        <w:spacing w:after="0" w:line="360" w:lineRule="auto"/>
        <w:ind w:left="490" w:right="5184" w:hanging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Циполи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«Гавот»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«Сонатина»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Парцхаладзе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«Ожидание»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Бургмюллер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 № 18 </w:t>
      </w:r>
    </w:p>
    <w:p w:rsidR="00CE720B" w:rsidRPr="00CE720B" w:rsidRDefault="00CE720B" w:rsidP="00CE720B">
      <w:pPr>
        <w:widowControl w:val="0"/>
        <w:numPr>
          <w:ilvl w:val="0"/>
          <w:numId w:val="24"/>
        </w:numPr>
        <w:tabs>
          <w:tab w:val="left" w:pos="4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Кригер «Сарабанда»                                           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528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«Легкие вариации» на тему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р.н.п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Шостакович «Танец»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Бургмюллер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Этюд№ 15 соч. 100</w:t>
      </w:r>
    </w:p>
    <w:p w:rsidR="00CE720B" w:rsidRPr="00CE720B" w:rsidRDefault="00CE720B" w:rsidP="00CE720B">
      <w:pPr>
        <w:tabs>
          <w:tab w:val="left" w:pos="490"/>
        </w:tabs>
        <w:autoSpaceDE w:val="0"/>
        <w:autoSpaceDN w:val="0"/>
        <w:adjustRightInd w:val="0"/>
        <w:spacing w:after="0" w:line="360" w:lineRule="auto"/>
        <w:ind w:left="490" w:right="5702" w:hanging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Бах Менуэт 1-т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Кулау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«Вариации».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Раков «Полька»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Парцхаладзе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 соч.6 №2</w:t>
      </w:r>
    </w:p>
    <w:p w:rsidR="00CE720B" w:rsidRPr="00CE720B" w:rsidRDefault="00CE720B" w:rsidP="00CE720B">
      <w:pPr>
        <w:tabs>
          <w:tab w:val="left" w:pos="5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Маттесон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«Сарабанда»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Гендель «Сарабанда и вариации»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Кулау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«Сонатина» №1 соч.55 Косенко "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Скерцино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.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Бургмюллер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 №20 соч. 100</w:t>
      </w:r>
    </w:p>
    <w:p w:rsidR="00CE720B" w:rsidRPr="00CE720B" w:rsidRDefault="00CE720B" w:rsidP="00CE720B">
      <w:pPr>
        <w:tabs>
          <w:tab w:val="left" w:pos="504"/>
        </w:tabs>
        <w:autoSpaceDE w:val="0"/>
        <w:autoSpaceDN w:val="0"/>
        <w:adjustRightInd w:val="0"/>
        <w:spacing w:after="0" w:line="360" w:lineRule="auto"/>
        <w:ind w:left="504" w:right="4838" w:hanging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Глинка «Двухголосная фуга»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Чимароза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Соната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Шостакович «Гавот»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5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 Этюд №38 (Черни-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5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5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 5-го года обучения специальности.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год обучения.  Содержание.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Содержание работы проходит по тем же разделам, что и на 4-м году обучения, но на более сложном материале, добиваясь более качественных результатов в понимании и усвоении учениками учебного материала.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над развитием навыков чтения нотного текста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ведётся при более тщательном анализе произведения. Определяются местные и главные кульминации, модуляции, средства выразительности,  форма пьесы.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Музицирование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 на развитие навыка подбора по слуху, овладение навыка транспонирования мелодии, игру по цифровой последовательности.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ансамблевой игры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на уровне 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в работе над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полифонией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такую форму работы, когда один голос играется на инструменте, а другой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сольфеджируется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есть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трёхголосие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один голос играет ученик, а дв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затем они меняются.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над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крупной формой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внимания уделяется работе над ритмической устойчивостью, над единством темпа. Более глубоко проходит изучение в вариационной форме.                                            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над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педалью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изучаются различные приемы педализации в произведениях классиков, романтиков и современных авторов.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над развитием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технических навыков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закрепление всех достигнутых навыков и на практическом материале (гаммы, этюды) достигается беглость и ровность звука на более высоком уровне.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пятом году обучения больше внимания уделяется воспитанию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исполнительских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навыков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Ученик должен ясно представлять музыкальную форму произведения, выделить кульминацию, владеть динамическими оттенками, Обладая своим личным опытом, должен воплотить замысел композитора. В течение учебного года учащиеся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выступают на зачетах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I и II полугодиях.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6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6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6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Зачётные требования. 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произведения</w:t>
      </w:r>
    </w:p>
    <w:p w:rsidR="00CE720B" w:rsidRPr="00CE720B" w:rsidRDefault="00CE720B" w:rsidP="00CE720B">
      <w:pPr>
        <w:tabs>
          <w:tab w:val="left" w:pos="504"/>
        </w:tabs>
        <w:autoSpaceDE w:val="0"/>
        <w:autoSpaceDN w:val="0"/>
        <w:adjustRightInd w:val="0"/>
        <w:spacing w:after="0" w:line="360" w:lineRule="auto"/>
        <w:ind w:left="504" w:right="4301" w:hanging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Бах Маленькая прелюдия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Моцарт Сонатина № 6 С-с11 ч.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«Воинственный танец»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Бургмюллер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 № 23 соч. 100</w:t>
      </w:r>
    </w:p>
    <w:p w:rsidR="00CE720B" w:rsidRPr="00CE720B" w:rsidRDefault="00CE720B" w:rsidP="00CE720B">
      <w:pPr>
        <w:tabs>
          <w:tab w:val="left" w:pos="504"/>
        </w:tabs>
        <w:autoSpaceDE w:val="0"/>
        <w:autoSpaceDN w:val="0"/>
        <w:adjustRightInd w:val="0"/>
        <w:spacing w:after="0" w:line="360" w:lineRule="auto"/>
        <w:ind w:left="504" w:right="3226" w:hanging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Мясковский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«Двухголосная фуга»  соч.78 №1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Вебер «Сонатина» С-с1 (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мажор)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518" w:right="48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«Миниатюра» (ре минор)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Бургмюллер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 № 25 соч. 100</w:t>
      </w:r>
    </w:p>
    <w:p w:rsidR="00CE720B" w:rsidRPr="00CE720B" w:rsidRDefault="00CE720B" w:rsidP="00CE720B">
      <w:pPr>
        <w:tabs>
          <w:tab w:val="left" w:pos="504"/>
        </w:tabs>
        <w:autoSpaceDE w:val="0"/>
        <w:autoSpaceDN w:val="0"/>
        <w:adjustRightInd w:val="0"/>
        <w:spacing w:after="0" w:line="360" w:lineRule="auto"/>
        <w:ind w:left="504" w:right="4301" w:hanging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Бах Ария (из Французской сюиты)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Чимароза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«Соната» g-m (соль минор)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Э.Градески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«Мороженое»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Лемуан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 соч.37 № 37</w:t>
      </w:r>
    </w:p>
    <w:p w:rsidR="00CE720B" w:rsidRPr="00CE720B" w:rsidRDefault="00CE720B" w:rsidP="00CE720B">
      <w:pPr>
        <w:tabs>
          <w:tab w:val="left" w:pos="504"/>
        </w:tabs>
        <w:autoSpaceDE w:val="0"/>
        <w:autoSpaceDN w:val="0"/>
        <w:adjustRightInd w:val="0"/>
        <w:spacing w:after="0" w:line="360" w:lineRule="auto"/>
        <w:ind w:left="504" w:right="4301" w:hanging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Маттесон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«Менуэт» ми минор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Моцарт «Сонатина»  (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Лепин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«Вальс»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Лешгорн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 соч.65№31</w:t>
      </w:r>
    </w:p>
    <w:p w:rsidR="00CE720B" w:rsidRPr="00CE720B" w:rsidRDefault="00CE720B" w:rsidP="00CE720B">
      <w:pPr>
        <w:tabs>
          <w:tab w:val="left" w:pos="49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Фишер «Прелюдия и фуга»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533" w:right="3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Клементи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Сонатина соч.36 № 3 (все части)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Токкатина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Черни-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ч. Этюд № 6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6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план 6 -го года обучения специальности. 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обучения. Содержание.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Продолжение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над развитием навыков чтения нотного текста.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Работа ведётся по тем же пунктам, что и в предыдущие годы обучения, только на основе более сложного материала.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right="3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 .Общий разбор произведения.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закрепление навыка точного прочтения произведения в медленном темпе,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охватывающего все детали текста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выявление сложных технических моментов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преодоление в работе ученика небрежности, неряшливости, неточности в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отношении ритма, нот, аппликатуры.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бережного отношения к авторским указаниям (темп, нюансы,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характер).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2.Формирование навыка чтения с листа на основе легкого материала.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навыков выявления главного в тексте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воспитания навыков исполнения произведения с первого раза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развитием навыков чтения нотного текста с листа должна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осуществляться с обязательным контролем домашнего задания на уроке.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Музицирование</w:t>
      </w:r>
      <w:proofErr w:type="spellEnd"/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работа над развитием навыка подбора по слуху мелодии и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аккомпанимента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овладение навыка импровизации на приёме вариаций на тему;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подбор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аккомпанимента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определённую мелодию.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Ансамбль.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продолжение развития навыков ансамблевой игры на более сложном материале;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расширение репертуара и исполнительского опыта;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стремление к свободе исполнения в ансамблевой игре.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                                    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над полифонией.                                                    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firstLine="1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развития навыков игры полифонии на более сложном уровне. А) использование таких приемов: </w:t>
      </w:r>
      <w:r w:rsidRPr="00CE72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1)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каждого голоса наизусть, </w:t>
      </w:r>
      <w:r w:rsidRPr="00CE72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2)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голос играет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ученик, второй - педагог, </w:t>
      </w:r>
      <w:r w:rsidRPr="00CE72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3)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сольфеджируется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голос, второй играется на инструменте, </w:t>
      </w:r>
      <w:r w:rsidRPr="00CE72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4)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отдельными разделами, </w:t>
      </w:r>
      <w:r w:rsidRPr="00CE720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5)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артикуляцией.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Работа над крупной формой</w:t>
      </w:r>
    </w:p>
    <w:p w:rsidR="00CE720B" w:rsidRPr="00CE720B" w:rsidRDefault="00CE720B" w:rsidP="00CE720B">
      <w:pPr>
        <w:widowControl w:val="0"/>
        <w:numPr>
          <w:ilvl w:val="0"/>
          <w:numId w:val="25"/>
        </w:numPr>
        <w:tabs>
          <w:tab w:val="left" w:pos="7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охватить все произведения целиком.</w:t>
      </w:r>
    </w:p>
    <w:p w:rsidR="00CE720B" w:rsidRPr="00CE720B" w:rsidRDefault="00CE720B" w:rsidP="00CE720B">
      <w:pPr>
        <w:widowControl w:val="0"/>
        <w:numPr>
          <w:ilvl w:val="0"/>
          <w:numId w:val="25"/>
        </w:numPr>
        <w:tabs>
          <w:tab w:val="left" w:pos="7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ритмической устойчивостью.</w:t>
      </w:r>
    </w:p>
    <w:p w:rsidR="00CE720B" w:rsidRPr="00CE720B" w:rsidRDefault="00CE720B" w:rsidP="00CE720B">
      <w:pPr>
        <w:widowControl w:val="0"/>
        <w:numPr>
          <w:ilvl w:val="0"/>
          <w:numId w:val="25"/>
        </w:numPr>
        <w:tabs>
          <w:tab w:val="left" w:pos="7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над единством темпа.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над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развитием технических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навыков: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систематическая работа над этюдами, гаммами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мелкой техники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различные приемы и упражнения (ритмические, темповые, динамические)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гибкостью мускулатуры (работа над арпеджио)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исполнительских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навыков: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умение определить форму музыкального произведения.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представить точный динамический план произведения.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уметь работать над фразами и кульминацией.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исполнении произведения доносить содержание и замысел автора.</w:t>
      </w:r>
    </w:p>
    <w:p w:rsidR="00CE720B" w:rsidRPr="00CE720B" w:rsidRDefault="00CE720B" w:rsidP="00CE720B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Зачёты и выступления.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сдача зачётов в первом и втором полугодии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концертах для родителей, участие в школьных конкурсах,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концертах.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Зачётные требования.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533" w:right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4 произведения.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533" w:right="3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tabs>
          <w:tab w:val="left" w:pos="49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Циполи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«Сарабанда»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533" w:right="4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Гайдн Соната № 13 ми мажор III часть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Делло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-Джой «Безделушка» Черни-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ч. Этюд № 8</w:t>
      </w:r>
    </w:p>
    <w:p w:rsidR="00CE720B" w:rsidRPr="00CE720B" w:rsidRDefault="00CE720B" w:rsidP="00CE720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499" w:right="5914" w:hanging="4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Бах Прелюдия (ре мажор)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Диабелли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«Рондо»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Рюиф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«Джаз»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Бюргмюллер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 № 2 соч. 109</w:t>
      </w:r>
    </w:p>
    <w:p w:rsidR="00CE720B" w:rsidRPr="00CE720B" w:rsidRDefault="00CE720B" w:rsidP="00CE720B">
      <w:pPr>
        <w:tabs>
          <w:tab w:val="left" w:pos="485"/>
        </w:tabs>
        <w:autoSpaceDE w:val="0"/>
        <w:autoSpaceDN w:val="0"/>
        <w:adjustRightInd w:val="0"/>
        <w:spacing w:after="0" w:line="360" w:lineRule="auto"/>
        <w:ind w:left="485" w:right="1555" w:hanging="3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3.Дремлюг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а«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Инвенция»фамажор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Гречанинов«Сонатина»фамажорIч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Бриль «Регтайм»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4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Бургмюллер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 № 3 соч. 105</w:t>
      </w:r>
    </w:p>
    <w:p w:rsidR="00CE720B" w:rsidRPr="00CE720B" w:rsidRDefault="00CE720B" w:rsidP="00CE720B">
      <w:pPr>
        <w:tabs>
          <w:tab w:val="left" w:pos="485"/>
        </w:tabs>
        <w:autoSpaceDE w:val="0"/>
        <w:autoSpaceDN w:val="0"/>
        <w:adjustRightInd w:val="0"/>
        <w:spacing w:after="0" w:line="360" w:lineRule="auto"/>
        <w:ind w:left="360" w:hanging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Юцевич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«Фуга» ми минор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right="1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Гайдн Соната № 34 (II, III ч.) ми минор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right="1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Комальнова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«Прелюдия»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right="1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Беренс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</w:t>
      </w:r>
    </w:p>
    <w:p w:rsidR="00CE720B" w:rsidRPr="00CE720B" w:rsidRDefault="00CE720B" w:rsidP="00CE720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 w:hanging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5.   Бах «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Алеканда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 французской сюиты си минор                                                   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Бортнянский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Соната С-с11 ч.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Стемнневский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«Прелюди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вокализ»                                                                                        Черни-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Чермер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 №19 II часть.</w:t>
      </w:r>
    </w:p>
    <w:p w:rsidR="00CE720B" w:rsidRPr="00CE720B" w:rsidRDefault="00CE720B" w:rsidP="00CE720B">
      <w:pPr>
        <w:tabs>
          <w:tab w:val="left" w:pos="485"/>
        </w:tabs>
        <w:autoSpaceDE w:val="0"/>
        <w:autoSpaceDN w:val="0"/>
        <w:adjustRightInd w:val="0"/>
        <w:spacing w:after="0" w:line="360" w:lineRule="auto"/>
        <w:ind w:left="360" w:right="1555" w:hanging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  Бах «Двухголосная инвенция» ми мажор   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Кулау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Сонатина                                     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Грибоедов Вальс 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Бугрмюллер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 № 10 соч. 109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60" w:hanging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  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«Канон» ля минор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Гайдн Соната № 11 соль мажор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Парцхаладзе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«Грустный напев»                                                                                                                                                                                  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Тематический план 7</w:t>
      </w: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года обучения специальности.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7 год обучения.  Содержание.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  <w:t>Работа над развитием навыков чтения нотного текста.</w:t>
      </w:r>
    </w:p>
    <w:p w:rsidR="00CE720B" w:rsidRPr="00CE720B" w:rsidRDefault="00CE720B" w:rsidP="00CE720B">
      <w:pPr>
        <w:tabs>
          <w:tab w:val="left" w:pos="3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интереса к музыке посредством более широкого ознакомления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лучшими музыкальными произведениями,</w:t>
      </w:r>
    </w:p>
    <w:p w:rsidR="00CE720B" w:rsidRPr="00CE720B" w:rsidRDefault="00CE720B" w:rsidP="00CE720B">
      <w:pPr>
        <w:tabs>
          <w:tab w:val="left" w:pos="3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систематически развивать навыки самостоятельного разбора,</w:t>
      </w:r>
    </w:p>
    <w:p w:rsidR="00CE720B" w:rsidRPr="00CE720B" w:rsidRDefault="00CE720B" w:rsidP="00CE720B">
      <w:pPr>
        <w:tabs>
          <w:tab w:val="left" w:pos="3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музыкально-слуховых представлений - подбор по слуху,</w:t>
      </w:r>
    </w:p>
    <w:p w:rsidR="00CE720B" w:rsidRPr="00CE720B" w:rsidRDefault="00CE720B" w:rsidP="00CE720B">
      <w:pPr>
        <w:tabs>
          <w:tab w:val="left" w:pos="3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играть в фортепианном ансамбле и 1 и II партии (слышать тему и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сопровождение).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прочитать с листа (несложное произведение),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сделать грамотный анализ формы и содержания музыкального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произведения.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</w:t>
      </w:r>
      <w:proofErr w:type="spellStart"/>
      <w:r w:rsidRPr="00CE720B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  <w:t>Музицирование</w:t>
      </w:r>
      <w:proofErr w:type="spellEnd"/>
      <w:r w:rsidRPr="00CE720B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  <w:t>.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>а) продолжение развития навыка игры по цифровой последовательности;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 xml:space="preserve">б) обучение импровизации мелодии на определённую </w:t>
      </w:r>
      <w:proofErr w:type="gramStart"/>
      <w:r w:rsidRPr="00CE720B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>гармоническою</w:t>
      </w:r>
      <w:proofErr w:type="gramEnd"/>
      <w:r w:rsidRPr="00CE720B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 xml:space="preserve"> последовательность;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 xml:space="preserve">в) развитие навыка транспонирования мелодии и </w:t>
      </w:r>
      <w:proofErr w:type="spellStart"/>
      <w:r w:rsidRPr="00CE720B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>аккомпанимента</w:t>
      </w:r>
      <w:proofErr w:type="spellEnd"/>
      <w:r w:rsidRPr="00CE720B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 xml:space="preserve">. 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Cs/>
          <w:position w:val="-2"/>
          <w:sz w:val="28"/>
          <w:szCs w:val="28"/>
          <w:lang w:eastAsia="ru-RU"/>
        </w:rPr>
        <w:t xml:space="preserve">                                                   </w:t>
      </w:r>
      <w:r w:rsidRPr="00CE720B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lang w:eastAsia="ru-RU"/>
        </w:rPr>
        <w:t>Ансамбль.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продолжение развития навыков ансамблевой игры на более сложном материале;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стремление к свободе исполнения в ансамблевой игре;</w:t>
      </w:r>
    </w:p>
    <w:p w:rsidR="00CE720B" w:rsidRPr="00CE720B" w:rsidRDefault="00CE720B" w:rsidP="00CE720B">
      <w:pPr>
        <w:tabs>
          <w:tab w:val="left" w:pos="2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развитие чувства метроритма.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right="10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над </w:t>
      </w:r>
      <w:r w:rsidRPr="00CE720B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2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-х </w:t>
      </w:r>
      <w:proofErr w:type="spellStart"/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голосными</w:t>
      </w:r>
      <w:proofErr w:type="spellEnd"/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трёхголосными полифоническими произведениями.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овладение имитационной полифонией, 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интонационным строем,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работа над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кантиленным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голосов,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продолжение работы над артикуляцией,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работе используются все предыдущие приёмы работы над полифонической музыкой. Можно прибавить работу над голосами применяя контрастную динамику, тщательно прорабатывая штрихи, используя правило «восьмушки» (все более крупные длительности исполняются поп </w:t>
      </w:r>
      <w:r w:rsidRPr="00CE72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legato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более мелкие- </w:t>
      </w:r>
      <w:r w:rsidRPr="00CE72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legato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Работа над крупной формой.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продолжать работу над изучением структурного изложения сонатного аллегро и вариационной формы.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работа над 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сонатного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аллегро: экспозицией, разработкой, репризой,</w:t>
      </w:r>
    </w:p>
    <w:p w:rsidR="00CE720B" w:rsidRPr="00CE720B" w:rsidRDefault="00CE720B" w:rsidP="00CE720B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контрастной динамикой,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знание стиля исполнения (Венские классики - Гайдн, Моцарт, Бетховен)</w:t>
      </w:r>
    </w:p>
    <w:p w:rsidR="00CE720B" w:rsidRPr="00CE720B" w:rsidRDefault="00CE720B" w:rsidP="00CE720B">
      <w:pPr>
        <w:tabs>
          <w:tab w:val="left" w:pos="2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единством темпа.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развитием технических навыков.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над этюдами с элементами виртуозности,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гаммах больше внимания уделять ровности звука и беглости,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развитие гибкости кистевой - работа над различными арпеджио,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епитиционные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фигуры,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мелизматические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знакомство и освоение крупной техники (сексты, октавы, аккорды)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ind w:right="9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работа над различными видами позиционных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поступенных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группировок,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 исполнительских навыков.</w:t>
      </w:r>
    </w:p>
    <w:p w:rsidR="00CE720B" w:rsidRPr="00CE720B" w:rsidRDefault="00CE720B" w:rsidP="00CE720B">
      <w:pPr>
        <w:tabs>
          <w:tab w:val="left" w:pos="2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анализировать не только содержание но, и форму музыкального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произведения.</w:t>
      </w:r>
    </w:p>
    <w:p w:rsidR="00CE720B" w:rsidRPr="00CE720B" w:rsidRDefault="00CE720B" w:rsidP="00CE720B">
      <w:pPr>
        <w:tabs>
          <w:tab w:val="left" w:pos="2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понимать закон сцепления фраз в одно целое.</w:t>
      </w:r>
    </w:p>
    <w:p w:rsidR="00CE720B" w:rsidRPr="00CE720B" w:rsidRDefault="00CE720B" w:rsidP="00CE720B">
      <w:pPr>
        <w:tabs>
          <w:tab w:val="left" w:pos="2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уметь осмысленно прочитать музыкальный текст.</w:t>
      </w:r>
    </w:p>
    <w:p w:rsidR="00CE720B" w:rsidRPr="00CE720B" w:rsidRDefault="00CE720B" w:rsidP="00CE720B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сценическую выдержку.</w:t>
      </w:r>
    </w:p>
    <w:p w:rsidR="00CE720B" w:rsidRPr="00CE720B" w:rsidRDefault="00CE720B" w:rsidP="00CE720B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исполнить не одно произведение, а целую программу работать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развитием внимания,</w:t>
      </w:r>
    </w:p>
    <w:p w:rsidR="00CE720B" w:rsidRPr="00CE720B" w:rsidRDefault="00CE720B" w:rsidP="00CE720B">
      <w:pPr>
        <w:tabs>
          <w:tab w:val="left" w:pos="2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раскрывать стилистические особенности композиторов, грамотное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исполнение формы и содержания музыкального произведения.</w:t>
      </w:r>
    </w:p>
    <w:p w:rsidR="00CE720B" w:rsidRPr="00CE720B" w:rsidRDefault="00CE720B" w:rsidP="00CE720B">
      <w:pPr>
        <w:tabs>
          <w:tab w:val="left" w:pos="27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Зачёты и выступления.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сдача зачётов в первом и втором полугодии</w:t>
      </w:r>
    </w:p>
    <w:p w:rsidR="00CE720B" w:rsidRPr="00CE720B" w:rsidRDefault="00CE720B" w:rsidP="00CE720B">
      <w:pPr>
        <w:tabs>
          <w:tab w:val="left" w:pos="2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концертах для родителей, участие в школьных конкурсах,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концертах.</w:t>
      </w:r>
    </w:p>
    <w:p w:rsidR="00CE720B" w:rsidRPr="00CE720B" w:rsidRDefault="00CE720B" w:rsidP="00CE720B">
      <w:pPr>
        <w:tabs>
          <w:tab w:val="left" w:pos="26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Зачётные требования.</w:t>
      </w:r>
    </w:p>
    <w:p w:rsidR="00CE720B" w:rsidRPr="00CE720B" w:rsidRDefault="00CE720B" w:rsidP="00CE720B">
      <w:pPr>
        <w:tabs>
          <w:tab w:val="left" w:pos="2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произведения.                                               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0B" w:rsidRPr="00CE720B" w:rsidRDefault="00CE720B" w:rsidP="00CE720B">
      <w:pPr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567" w:right="3763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Чюрленис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Фугетта</w:t>
      </w:r>
      <w:proofErr w:type="spellEnd"/>
    </w:p>
    <w:p w:rsidR="00CE720B" w:rsidRPr="00CE720B" w:rsidRDefault="00CE720B" w:rsidP="00CE720B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360" w:right="3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Моцарт Сонатина                                                           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right="2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Ребиков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«Меланхолический вальс»  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right="2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Черни 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 № 9 II часть </w:t>
      </w:r>
    </w:p>
    <w:p w:rsidR="00CE720B" w:rsidRPr="00CE720B" w:rsidRDefault="00CE720B" w:rsidP="00CE720B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07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Бах 3-х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голосная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инвенция №15 си минор </w:t>
      </w:r>
    </w:p>
    <w:p w:rsidR="00CE720B" w:rsidRPr="00CE720B" w:rsidRDefault="00CE720B" w:rsidP="00CE720B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0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Кулау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Сонатина № 1 59 ля мажор </w:t>
      </w:r>
    </w:p>
    <w:p w:rsidR="00CE720B" w:rsidRPr="00CE720B" w:rsidRDefault="00CE720B" w:rsidP="00CE720B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0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Шостакович «Лирический вальс» Черни Этюд № 29 соч.299</w:t>
      </w:r>
    </w:p>
    <w:p w:rsidR="00CE720B" w:rsidRPr="00CE720B" w:rsidRDefault="00CE720B" w:rsidP="00CE720B">
      <w:pPr>
        <w:tabs>
          <w:tab w:val="left" w:pos="480"/>
        </w:tabs>
        <w:autoSpaceDE w:val="0"/>
        <w:autoSpaceDN w:val="0"/>
        <w:adjustRightInd w:val="0"/>
        <w:spacing w:after="0" w:line="360" w:lineRule="auto"/>
        <w:ind w:right="10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Черни Этюд № 29 соч.299</w:t>
      </w:r>
    </w:p>
    <w:p w:rsidR="00CE720B" w:rsidRPr="00CE720B" w:rsidRDefault="00CE720B" w:rsidP="00CE720B">
      <w:pPr>
        <w:tabs>
          <w:tab w:val="left" w:pos="480"/>
        </w:tabs>
        <w:autoSpaceDE w:val="0"/>
        <w:autoSpaceDN w:val="0"/>
        <w:adjustRightInd w:val="0"/>
        <w:spacing w:after="0" w:line="360" w:lineRule="auto"/>
        <w:ind w:right="107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Бах « Сарабанда» из «Французской сюиты» </w:t>
      </w:r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минор</w:t>
      </w:r>
    </w:p>
    <w:p w:rsidR="00CE720B" w:rsidRPr="00CE720B" w:rsidRDefault="00CE720B" w:rsidP="00CE720B">
      <w:pPr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Гайдн Соната Ре мажор № 37 (II, III ч.)</w:t>
      </w:r>
    </w:p>
    <w:p w:rsidR="00CE720B" w:rsidRPr="00CE720B" w:rsidRDefault="00CE720B" w:rsidP="00CE720B">
      <w:pPr>
        <w:tabs>
          <w:tab w:val="left" w:pos="4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Григ «Поэтическая картинка»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right="2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Бургмюллер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 № 9 соч. 105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right="2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CE7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Джазовые произведения: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Н.Мордасов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«Сборник джазовых пьес»-1999 г., Ирина Бойко «Джазовые акварели» -2003 г.,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Т.И.Смирнова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«Интенсивный курс» тетрадь № 11 «Золотые темы джаза» 1996 г.,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О.Хромушин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«Джазовые композиции» - 1994 г.,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Т.И.Смирнова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«Интенсивный курс» - тетрадь № 6 (джазовая, эстрадная и музыка песенного репертуара), «Забытые мелодии»- составит.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Михалевская</w:t>
      </w:r>
      <w:proofErr w:type="spell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Н.А.-1996г.</w:t>
      </w: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right="3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autoSpaceDE w:val="0"/>
        <w:autoSpaceDN w:val="0"/>
        <w:adjustRightInd w:val="0"/>
        <w:spacing w:after="0" w:line="360" w:lineRule="auto"/>
        <w:ind w:right="37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20B" w:rsidRPr="00CE720B" w:rsidRDefault="00CE720B" w:rsidP="00CE72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работе была предпринята попытка изучения творчества и творческих способностей  детей в учреждениях дополнительного образования.  Для этого были рассмотрены природа творчества, творческой деятельности, творческий процесс,  понятие творческих способностей, методики их диагностики и развития.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20B" w:rsidRPr="00CE720B" w:rsidRDefault="00CE720B" w:rsidP="00CE72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E7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Творчество является основой человеческой жизни, источником всех материальных и духовных благ.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20B" w:rsidRPr="00CE720B" w:rsidRDefault="00CE720B" w:rsidP="00CE72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сути, музыкальная культура может быть определена как созидание через творчество. Творческое  начало, есть  способность ребенка создавать свое, новое, оригинальное, лучшее. </w:t>
      </w:r>
    </w:p>
    <w:p w:rsidR="00CE720B" w:rsidRPr="00CE720B" w:rsidRDefault="00CE720B" w:rsidP="00CE72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E7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Наличие творческих интересов   детей  способствует росту их активности,  качества знаний, формированию положительных мотивов учения, активной жизненной позиции, что в совокупности и вызывает повышение эффективности процесса обучения.</w:t>
      </w:r>
    </w:p>
    <w:p w:rsidR="00CE720B" w:rsidRPr="00CE720B" w:rsidRDefault="00CE720B" w:rsidP="00CE72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CE7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CE7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анализа результатов  исследования  и обобщения нашего  опыта по внедрению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разработанной нами программы,</w:t>
      </w:r>
      <w:r w:rsidRPr="00CE7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формирования  и развития  творческих способностей  детей,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приходим к выводам</w:t>
      </w:r>
      <w:r w:rsidRPr="00CE7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учащиеся с удовольствием посещают  детскую школу искусств; свободно  выступают на  различных  мероприятиях любого масштаба;  занимают призовые  места в школьных, районных, зональных, областных и даже международных конкурсах;</w:t>
      </w:r>
      <w:proofErr w:type="gramEnd"/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креативно мыслят и проявляют творческую инициативу.</w:t>
      </w:r>
    </w:p>
    <w:p w:rsidR="00CE720B" w:rsidRPr="00CE720B" w:rsidRDefault="00CE720B" w:rsidP="00CE72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Таким образом,  программа «От  творчества  к мастерству»   дала  прекрасные возможности для развития творческих способностей учащихся.</w:t>
      </w:r>
      <w:r w:rsidRPr="00CE7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E7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Подводя итог, хотим  ещё раз  отметить, что главной  целью  педагога дополнительного образования является  воспитание и обучение   через    творчество.  Эта  цель  может быть достигнута только тогда, когда  будет сформирован интерес к знаниям, то есть будет применяться творческая подача материала и творческий подход.</w:t>
      </w:r>
      <w:r w:rsidRPr="00CE7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E7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Необходимо, чтобы ребёнок был активным участником - субъектом деятельности.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чтобы в процессе   занятия  он  не  механически выполнял техническое задание учителя, а был творцом. </w:t>
      </w:r>
      <w:r w:rsidRPr="00CE7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 вариативно применять свои знания, чтобы  быть востребованным  в постоянно меняющемся  мире.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20B" w:rsidRPr="00CE720B" w:rsidRDefault="00CE720B" w:rsidP="00CE7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Мудрость творчества заключается в том, чтобы педагоги были  для ребенка и плодородной почвой, и живительной влагой, и теплым солнышком, согревающим цветок детской души. Именно тогда раскроются уникальные способности, данные каждому ребенку от рождения.  Но самые важные способности  – это красота души и  чистота сердца, на  основе которых </w:t>
      </w:r>
    </w:p>
    <w:p w:rsidR="00CE720B" w:rsidRPr="00CE720B" w:rsidRDefault="00CE720B" w:rsidP="00CE7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по-настоящему могут  раскрыться   творческие  способности детей.  </w:t>
      </w:r>
    </w:p>
    <w:p w:rsidR="00CE720B" w:rsidRPr="00CE720B" w:rsidRDefault="00CE720B" w:rsidP="00CE7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0B" w:rsidRPr="00CE720B" w:rsidRDefault="00CE720B" w:rsidP="00CE7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E7" w:rsidRDefault="00806EE7"/>
    <w:sectPr w:rsidR="0080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248828"/>
    <w:lvl w:ilvl="0">
      <w:numFmt w:val="bullet"/>
      <w:lvlText w:val="*"/>
      <w:lvlJc w:val="left"/>
    </w:lvl>
  </w:abstractNum>
  <w:abstractNum w:abstractNumId="1">
    <w:nsid w:val="04612099"/>
    <w:multiLevelType w:val="multilevel"/>
    <w:tmpl w:val="974C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F47A7"/>
    <w:multiLevelType w:val="singleLevel"/>
    <w:tmpl w:val="45CABC46"/>
    <w:lvl w:ilvl="0">
      <w:start w:val="2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18CD1D23"/>
    <w:multiLevelType w:val="multilevel"/>
    <w:tmpl w:val="E5BAC034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151CAC"/>
    <w:multiLevelType w:val="hybridMultilevel"/>
    <w:tmpl w:val="6030660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1F455216"/>
    <w:multiLevelType w:val="hybridMultilevel"/>
    <w:tmpl w:val="2A4ACDF4"/>
    <w:lvl w:ilvl="0" w:tplc="E3D273B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FC6D55"/>
    <w:multiLevelType w:val="multilevel"/>
    <w:tmpl w:val="5A44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D1C68"/>
    <w:multiLevelType w:val="hybridMultilevel"/>
    <w:tmpl w:val="0660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42326"/>
    <w:multiLevelType w:val="multilevel"/>
    <w:tmpl w:val="57CE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D63C03"/>
    <w:multiLevelType w:val="singleLevel"/>
    <w:tmpl w:val="064E252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33C54381"/>
    <w:multiLevelType w:val="hybridMultilevel"/>
    <w:tmpl w:val="C7B02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85E1D69"/>
    <w:multiLevelType w:val="hybridMultilevel"/>
    <w:tmpl w:val="EEE68E6E"/>
    <w:lvl w:ilvl="0" w:tplc="D8248828">
      <w:start w:val="65535"/>
      <w:numFmt w:val="bullet"/>
      <w:lvlText w:val="•"/>
      <w:lvlJc w:val="left"/>
      <w:pPr>
        <w:ind w:left="14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2">
    <w:nsid w:val="42B439E9"/>
    <w:multiLevelType w:val="singleLevel"/>
    <w:tmpl w:val="E06E94C8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3">
    <w:nsid w:val="450E7B6A"/>
    <w:multiLevelType w:val="hybridMultilevel"/>
    <w:tmpl w:val="DDB05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657CA"/>
    <w:multiLevelType w:val="multilevel"/>
    <w:tmpl w:val="7686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5D1645"/>
    <w:multiLevelType w:val="singleLevel"/>
    <w:tmpl w:val="0B3C6E08"/>
    <w:lvl w:ilvl="0">
      <w:start w:val="1"/>
      <w:numFmt w:val="decimal"/>
      <w:lvlText w:val="2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6">
    <w:nsid w:val="46B97162"/>
    <w:multiLevelType w:val="singleLevel"/>
    <w:tmpl w:val="B1BAB7F4"/>
    <w:lvl w:ilvl="0">
      <w:start w:val="2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490A39AE"/>
    <w:multiLevelType w:val="multilevel"/>
    <w:tmpl w:val="EFA4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3130A8"/>
    <w:multiLevelType w:val="multilevel"/>
    <w:tmpl w:val="BE101D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E16CF6"/>
    <w:multiLevelType w:val="singleLevel"/>
    <w:tmpl w:val="D19CD220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59FF45F5"/>
    <w:multiLevelType w:val="singleLevel"/>
    <w:tmpl w:val="07A22846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CCB1DC8"/>
    <w:multiLevelType w:val="multilevel"/>
    <w:tmpl w:val="6DA2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F86D2B"/>
    <w:multiLevelType w:val="singleLevel"/>
    <w:tmpl w:val="A2201A3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3">
    <w:nsid w:val="70802E3C"/>
    <w:multiLevelType w:val="hybridMultilevel"/>
    <w:tmpl w:val="01FA4BC6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70960A8B"/>
    <w:multiLevelType w:val="multilevel"/>
    <w:tmpl w:val="65E0CF2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ascii="Times New Roman" w:hAnsi="Times New Roman" w:cs="Times New Roman" w:hint="default"/>
      </w:rPr>
    </w:lvl>
  </w:abstractNum>
  <w:abstractNum w:abstractNumId="25">
    <w:nsid w:val="7300255E"/>
    <w:multiLevelType w:val="hybridMultilevel"/>
    <w:tmpl w:val="403CB6B4"/>
    <w:lvl w:ilvl="0" w:tplc="9C8E911E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FD534E"/>
    <w:multiLevelType w:val="multilevel"/>
    <w:tmpl w:val="2C38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D5C00AE"/>
    <w:multiLevelType w:val="hybridMultilevel"/>
    <w:tmpl w:val="5C5EDB90"/>
    <w:lvl w:ilvl="0" w:tplc="75DC03FC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8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8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15"/>
  </w:num>
  <w:num w:numId="8">
    <w:abstractNumId w:val="13"/>
  </w:num>
  <w:num w:numId="9">
    <w:abstractNumId w:val="8"/>
  </w:num>
  <w:num w:numId="10">
    <w:abstractNumId w:val="6"/>
  </w:num>
  <w:num w:numId="11">
    <w:abstractNumId w:val="1"/>
  </w:num>
  <w:num w:numId="12">
    <w:abstractNumId w:val="14"/>
  </w:num>
  <w:num w:numId="13">
    <w:abstractNumId w:val="7"/>
  </w:num>
  <w:num w:numId="14">
    <w:abstractNumId w:val="10"/>
  </w:num>
  <w:num w:numId="15">
    <w:abstractNumId w:val="26"/>
  </w:num>
  <w:num w:numId="1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Calibri" w:hAnsi="Calibri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Calibri" w:hAnsi="Calibri" w:hint="default"/>
        </w:rPr>
      </w:lvl>
    </w:lvlOverride>
  </w:num>
  <w:num w:numId="19">
    <w:abstractNumId w:val="19"/>
  </w:num>
  <w:num w:numId="20">
    <w:abstractNumId w:val="18"/>
  </w:num>
  <w:num w:numId="21">
    <w:abstractNumId w:val="9"/>
  </w:num>
  <w:num w:numId="22">
    <w:abstractNumId w:val="3"/>
  </w:num>
  <w:num w:numId="23">
    <w:abstractNumId w:val="20"/>
  </w:num>
  <w:num w:numId="24">
    <w:abstractNumId w:val="12"/>
  </w:num>
  <w:num w:numId="25">
    <w:abstractNumId w:val="22"/>
  </w:num>
  <w:num w:numId="26">
    <w:abstractNumId w:val="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4"/>
  </w:num>
  <w:num w:numId="30">
    <w:abstractNumId w:val="23"/>
  </w:num>
  <w:num w:numId="31">
    <w:abstractNumId w:val="21"/>
  </w:num>
  <w:num w:numId="32">
    <w:abstractNumId w:val="24"/>
  </w:num>
  <w:num w:numId="33">
    <w:abstractNumId w:val="2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2F"/>
    <w:rsid w:val="001A380B"/>
    <w:rsid w:val="00806EE7"/>
    <w:rsid w:val="00BF3C2F"/>
    <w:rsid w:val="00C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7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E7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20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E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E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720B"/>
  </w:style>
  <w:style w:type="character" w:styleId="a7">
    <w:name w:val="Hyperlink"/>
    <w:basedOn w:val="a0"/>
    <w:uiPriority w:val="99"/>
    <w:semiHidden/>
    <w:unhideWhenUsed/>
    <w:rsid w:val="00CE720B"/>
    <w:rPr>
      <w:color w:val="0000FF"/>
      <w:u w:val="single"/>
    </w:rPr>
  </w:style>
  <w:style w:type="table" w:styleId="a8">
    <w:name w:val="Table Grid"/>
    <w:basedOn w:val="a1"/>
    <w:uiPriority w:val="59"/>
    <w:rsid w:val="00CE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CE720B"/>
  </w:style>
  <w:style w:type="character" w:customStyle="1" w:styleId="text">
    <w:name w:val="text"/>
    <w:basedOn w:val="a0"/>
    <w:rsid w:val="00CE720B"/>
  </w:style>
  <w:style w:type="character" w:customStyle="1" w:styleId="hl">
    <w:name w:val="hl"/>
    <w:basedOn w:val="a0"/>
    <w:rsid w:val="00CE720B"/>
  </w:style>
  <w:style w:type="paragraph" w:styleId="aa">
    <w:name w:val="header"/>
    <w:basedOn w:val="a"/>
    <w:link w:val="ab"/>
    <w:uiPriority w:val="99"/>
    <w:unhideWhenUsed/>
    <w:rsid w:val="00CE7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720B"/>
  </w:style>
  <w:style w:type="paragraph" w:styleId="ac">
    <w:name w:val="footer"/>
    <w:basedOn w:val="a"/>
    <w:link w:val="ad"/>
    <w:uiPriority w:val="99"/>
    <w:semiHidden/>
    <w:unhideWhenUsed/>
    <w:rsid w:val="00CE7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720B"/>
  </w:style>
  <w:style w:type="character" w:customStyle="1" w:styleId="apple-converted-space">
    <w:name w:val="apple-converted-space"/>
    <w:basedOn w:val="a0"/>
    <w:rsid w:val="00CE720B"/>
  </w:style>
  <w:style w:type="character" w:customStyle="1" w:styleId="b-serp-itemtextpassage">
    <w:name w:val="b-serp-item__text_passage"/>
    <w:basedOn w:val="a0"/>
    <w:rsid w:val="00CE720B"/>
  </w:style>
  <w:style w:type="character" w:styleId="ae">
    <w:name w:val="Emphasis"/>
    <w:basedOn w:val="a0"/>
    <w:uiPriority w:val="20"/>
    <w:qFormat/>
    <w:rsid w:val="00CE720B"/>
    <w:rPr>
      <w:i/>
      <w:iCs/>
    </w:rPr>
  </w:style>
  <w:style w:type="character" w:styleId="af">
    <w:name w:val="Strong"/>
    <w:basedOn w:val="a0"/>
    <w:uiPriority w:val="22"/>
    <w:qFormat/>
    <w:rsid w:val="00CE720B"/>
    <w:rPr>
      <w:b/>
      <w:bCs/>
    </w:rPr>
  </w:style>
  <w:style w:type="character" w:customStyle="1" w:styleId="b-serp-url">
    <w:name w:val="b-serp-url"/>
    <w:basedOn w:val="a0"/>
    <w:rsid w:val="00CE720B"/>
  </w:style>
  <w:style w:type="character" w:customStyle="1" w:styleId="b-serp-urlitem">
    <w:name w:val="b-serp-url__item"/>
    <w:basedOn w:val="a0"/>
    <w:rsid w:val="00CE720B"/>
  </w:style>
  <w:style w:type="character" w:customStyle="1" w:styleId="b-serp-urlmark">
    <w:name w:val="b-serp-url__mark"/>
    <w:basedOn w:val="a0"/>
    <w:rsid w:val="00CE720B"/>
  </w:style>
  <w:style w:type="character" w:customStyle="1" w:styleId="b-serp-itemlinks-item">
    <w:name w:val="b-serp-item__links-item"/>
    <w:basedOn w:val="a0"/>
    <w:rsid w:val="00CE7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7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E7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20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E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E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720B"/>
  </w:style>
  <w:style w:type="character" w:styleId="a7">
    <w:name w:val="Hyperlink"/>
    <w:basedOn w:val="a0"/>
    <w:uiPriority w:val="99"/>
    <w:semiHidden/>
    <w:unhideWhenUsed/>
    <w:rsid w:val="00CE720B"/>
    <w:rPr>
      <w:color w:val="0000FF"/>
      <w:u w:val="single"/>
    </w:rPr>
  </w:style>
  <w:style w:type="table" w:styleId="a8">
    <w:name w:val="Table Grid"/>
    <w:basedOn w:val="a1"/>
    <w:uiPriority w:val="59"/>
    <w:rsid w:val="00CE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CE720B"/>
  </w:style>
  <w:style w:type="character" w:customStyle="1" w:styleId="text">
    <w:name w:val="text"/>
    <w:basedOn w:val="a0"/>
    <w:rsid w:val="00CE720B"/>
  </w:style>
  <w:style w:type="character" w:customStyle="1" w:styleId="hl">
    <w:name w:val="hl"/>
    <w:basedOn w:val="a0"/>
    <w:rsid w:val="00CE720B"/>
  </w:style>
  <w:style w:type="paragraph" w:styleId="aa">
    <w:name w:val="header"/>
    <w:basedOn w:val="a"/>
    <w:link w:val="ab"/>
    <w:uiPriority w:val="99"/>
    <w:unhideWhenUsed/>
    <w:rsid w:val="00CE7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720B"/>
  </w:style>
  <w:style w:type="paragraph" w:styleId="ac">
    <w:name w:val="footer"/>
    <w:basedOn w:val="a"/>
    <w:link w:val="ad"/>
    <w:uiPriority w:val="99"/>
    <w:semiHidden/>
    <w:unhideWhenUsed/>
    <w:rsid w:val="00CE7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720B"/>
  </w:style>
  <w:style w:type="character" w:customStyle="1" w:styleId="apple-converted-space">
    <w:name w:val="apple-converted-space"/>
    <w:basedOn w:val="a0"/>
    <w:rsid w:val="00CE720B"/>
  </w:style>
  <w:style w:type="character" w:customStyle="1" w:styleId="b-serp-itemtextpassage">
    <w:name w:val="b-serp-item__text_passage"/>
    <w:basedOn w:val="a0"/>
    <w:rsid w:val="00CE720B"/>
  </w:style>
  <w:style w:type="character" w:styleId="ae">
    <w:name w:val="Emphasis"/>
    <w:basedOn w:val="a0"/>
    <w:uiPriority w:val="20"/>
    <w:qFormat/>
    <w:rsid w:val="00CE720B"/>
    <w:rPr>
      <w:i/>
      <w:iCs/>
    </w:rPr>
  </w:style>
  <w:style w:type="character" w:styleId="af">
    <w:name w:val="Strong"/>
    <w:basedOn w:val="a0"/>
    <w:uiPriority w:val="22"/>
    <w:qFormat/>
    <w:rsid w:val="00CE720B"/>
    <w:rPr>
      <w:b/>
      <w:bCs/>
    </w:rPr>
  </w:style>
  <w:style w:type="character" w:customStyle="1" w:styleId="b-serp-url">
    <w:name w:val="b-serp-url"/>
    <w:basedOn w:val="a0"/>
    <w:rsid w:val="00CE720B"/>
  </w:style>
  <w:style w:type="character" w:customStyle="1" w:styleId="b-serp-urlitem">
    <w:name w:val="b-serp-url__item"/>
    <w:basedOn w:val="a0"/>
    <w:rsid w:val="00CE720B"/>
  </w:style>
  <w:style w:type="character" w:customStyle="1" w:styleId="b-serp-urlmark">
    <w:name w:val="b-serp-url__mark"/>
    <w:basedOn w:val="a0"/>
    <w:rsid w:val="00CE720B"/>
  </w:style>
  <w:style w:type="character" w:customStyle="1" w:styleId="b-serp-itemlinks-item">
    <w:name w:val="b-serp-item__links-item"/>
    <w:basedOn w:val="a0"/>
    <w:rsid w:val="00CE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6487</Words>
  <Characters>36979</Characters>
  <Application>Microsoft Office Word</Application>
  <DocSecurity>0</DocSecurity>
  <Lines>308</Lines>
  <Paragraphs>86</Paragraphs>
  <ScaleCrop>false</ScaleCrop>
  <Company/>
  <LinksUpToDate>false</LinksUpToDate>
  <CharactersWithSpaces>43380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2014-10-15T15:54:00Z</dcterms:created>
  <dcterms:modified xsi:type="dcterms:W3CDTF">2014-10-15T16:24:00Z</dcterms:modified>
</cp:coreProperties>
</file>