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FF" w:rsidRP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FF" w:rsidRPr="00725C99" w:rsidRDefault="000F36FF" w:rsidP="000F36FF">
      <w:pPr>
        <w:pStyle w:val="a4"/>
        <w:spacing w:line="360" w:lineRule="auto"/>
        <w:jc w:val="center"/>
        <w:rPr>
          <w:b/>
          <w:smallCaps/>
        </w:rPr>
      </w:pPr>
      <w:r w:rsidRPr="00725C99">
        <w:rPr>
          <w:b/>
          <w:smallCaps/>
        </w:rPr>
        <w:t xml:space="preserve">БАЗИСНЫЙ УЧЕБНЫЙ (ОБРАЗОВАТЕЛЬНЫЙ) ПЛАН ОБРАЗОВАТЕЛЬНЫХ  УЧРЕЖДЕНИЙ РОССИЙСКОЙ ФЕДЕРАЦИИ, РЕАЛИЗУЮЩИХ ОСНОВНУЮ ОБРАЗОВАТЕЛЬНУЮ ПРОГРАММУ НАЧАЛЬНОГО ОБЩЕГО ОБРАЗОВАНИЯ 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cs="Times New Roman"/>
          <w:b/>
        </w:rPr>
      </w:pPr>
      <w:r w:rsidRPr="00725C99">
        <w:rPr>
          <w:rFonts w:ascii="Times New Roman" w:hAnsi="Times New Roman" w:cs="Times New Roman"/>
          <w:b/>
        </w:rPr>
        <w:t>Пояснительная записка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Times New Roman" w:hAnsi="Times New Roman" w:cs="Times New Roman"/>
          <w:b/>
        </w:rPr>
      </w:pP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Базисный учебный (образовательный) план образовательных учреждений  Российской Федерации  является важнейшим нормативным документом по введению федеральных государственных образовательных стандартов общего образования 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предметам.  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Базисный учебный (образовательный) план образовательных учреждений соответствует действующему законодательству Российской 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Базисный учебный (образовательный) план образовательных учреждений  выступает одновременно и в качестве </w:t>
      </w:r>
      <w:r w:rsidRPr="00725C99">
        <w:rPr>
          <w:rFonts w:ascii="Times New Roman" w:hAnsi="Times New Roman" w:cs="Times New Roman"/>
          <w:i/>
        </w:rPr>
        <w:t>внешнего ограничителя</w:t>
      </w:r>
      <w:r w:rsidRPr="00725C99">
        <w:rPr>
          <w:rFonts w:ascii="Times New Roman" w:hAnsi="Times New Roman" w:cs="Times New Roman"/>
        </w:rPr>
        <w:t>, 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процесса и в качестве одного из основных механизмов его реализации.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Базисный учебный (образовательный) план образовательных учреждений  состоит из двух частей: инвариантной части, вариативной части, включающей внеурочную деятельность, осуществляемую во второй половине дня. 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Содержание образования, определенное инвариантной частью, 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Вариативная  часть, формируемая участниками образовательного процесса, обеспечивает региональные особенности содержания образования и индивидуальные потребности </w:t>
      </w:r>
      <w:proofErr w:type="gramStart"/>
      <w:r w:rsidRPr="00725C99">
        <w:rPr>
          <w:rFonts w:ascii="Times New Roman" w:hAnsi="Times New Roman" w:cs="Times New Roman"/>
        </w:rPr>
        <w:t>обучающихся</w:t>
      </w:r>
      <w:proofErr w:type="gramEnd"/>
      <w:r w:rsidRPr="00725C99">
        <w:rPr>
          <w:rFonts w:ascii="Times New Roman" w:hAnsi="Times New Roman" w:cs="Times New Roman"/>
        </w:rPr>
        <w:t>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/>
        </w:rPr>
      </w:pPr>
      <w:r w:rsidRPr="00725C99">
        <w:rPr>
          <w:rFonts w:ascii="Times New Roman" w:hAnsi="Times New Roman" w:cs="Times New Roman"/>
        </w:rPr>
        <w:t>Базисный учебный (образовательный) план образовательных учреждений  является нормативно-правовой основой для разработки учебного плана общеобразовательного учреждения. В учебном плане общеобразовательного учреждения должны быть отражены основные показатели базисного учебного (образовательного) плана: все учебные предметы, недельное распределение часов по  предметам, предельно допустимая аудиторная нагрузка, а также должен быть подробно расписан раздел «Внеурочная деятельность» по  направлениям, определенным основной образовательной программой общеобразовательного учреждения.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725C99">
        <w:rPr>
          <w:rFonts w:ascii="Times New Roman" w:hAnsi="Times New Roman" w:cs="Times New Roman"/>
        </w:rPr>
        <w:t>деятельностного</w:t>
      </w:r>
      <w:proofErr w:type="spellEnd"/>
      <w:r w:rsidRPr="00725C99">
        <w:rPr>
          <w:rFonts w:ascii="Times New Roman" w:hAnsi="Times New Roman" w:cs="Times New Roman"/>
        </w:rPr>
        <w:t xml:space="preserve"> подхода и индивидуализации обучения по каждому предмету (математика, окружающий мир, художественный труд).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725C99">
        <w:rPr>
          <w:rFonts w:ascii="Times New Roman" w:hAnsi="Times New Roman" w:cs="Times New Roman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целей современного начального </w:t>
      </w:r>
      <w:r w:rsidRPr="00725C99">
        <w:rPr>
          <w:rFonts w:ascii="Times New Roman" w:hAnsi="Times New Roman" w:cs="Times New Roman"/>
        </w:rPr>
        <w:lastRenderedPageBreak/>
        <w:t>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</w:t>
      </w:r>
      <w:proofErr w:type="gramEnd"/>
      <w:r w:rsidRPr="00725C99">
        <w:rPr>
          <w:rFonts w:ascii="Times New Roman" w:hAnsi="Times New Roman" w:cs="Times New Roman"/>
        </w:rPr>
        <w:t xml:space="preserve"> Общеобразовательное учреждение по своему усмотрению может использовать часы инвариантной части на различные виды деятельности по каждому предмету (проектная деятельность, практические и лабораторные занятия, экскурсии и т.д.).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Изучение </w:t>
      </w:r>
      <w:r w:rsidRPr="00725C99">
        <w:rPr>
          <w:rFonts w:ascii="Times New Roman" w:hAnsi="Times New Roman" w:cs="Times New Roman"/>
          <w:b/>
        </w:rPr>
        <w:t>русского языка</w:t>
      </w:r>
      <w:r w:rsidRPr="00725C99">
        <w:rPr>
          <w:rFonts w:ascii="Times New Roman" w:hAnsi="Times New Roman" w:cs="Times New Roman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0F36FF" w:rsidRPr="00725C99" w:rsidRDefault="000F36FF" w:rsidP="000F36FF">
      <w:pPr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          Изучение </w:t>
      </w:r>
      <w:r w:rsidRPr="00725C99">
        <w:rPr>
          <w:rFonts w:ascii="Times New Roman" w:hAnsi="Times New Roman" w:cs="Times New Roman"/>
          <w:b/>
        </w:rPr>
        <w:t>родного языка</w:t>
      </w:r>
      <w:r w:rsidRPr="00725C99">
        <w:rPr>
          <w:rFonts w:ascii="Times New Roman" w:hAnsi="Times New Roman" w:cs="Times New Roman"/>
        </w:rPr>
        <w:t xml:space="preserve">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языку. </w:t>
      </w:r>
    </w:p>
    <w:p w:rsidR="000F36FF" w:rsidRPr="00725C99" w:rsidRDefault="000F36FF" w:rsidP="000F36FF">
      <w:pPr>
        <w:contextualSpacing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          Изучение предмета </w:t>
      </w:r>
      <w:r w:rsidRPr="00725C99">
        <w:rPr>
          <w:rFonts w:ascii="Times New Roman" w:hAnsi="Times New Roman" w:cs="Times New Roman"/>
          <w:b/>
        </w:rPr>
        <w:t>«Литературное чтение»</w:t>
      </w:r>
      <w:r w:rsidRPr="00725C99">
        <w:rPr>
          <w:rFonts w:ascii="Times New Roman" w:hAnsi="Times New Roman" w:cs="Times New Roman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</w:r>
      <w:proofErr w:type="gramStart"/>
      <w:r w:rsidRPr="00725C99">
        <w:rPr>
          <w:rFonts w:ascii="Times New Roman" w:hAnsi="Times New Roman" w:cs="Times New Roman"/>
        </w:rPr>
        <w:t>вств шк</w:t>
      </w:r>
      <w:proofErr w:type="gramEnd"/>
      <w:r w:rsidRPr="00725C99">
        <w:rPr>
          <w:rFonts w:ascii="Times New Roman" w:hAnsi="Times New Roman" w:cs="Times New Roman"/>
        </w:rPr>
        <w:t>ольника, способного к творческой деятельности.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Изучение </w:t>
      </w:r>
      <w:r w:rsidRPr="00725C99">
        <w:rPr>
          <w:rFonts w:ascii="Times New Roman" w:hAnsi="Times New Roman" w:cs="Times New Roman"/>
          <w:b/>
        </w:rPr>
        <w:t>родной литературы</w:t>
      </w:r>
      <w:r w:rsidRPr="00725C99">
        <w:rPr>
          <w:rFonts w:ascii="Times New Roman" w:hAnsi="Times New Roman" w:cs="Times New Roman"/>
        </w:rPr>
        <w:t xml:space="preserve"> призвано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Существенное место на уроках родной литературы занимает чтение в переводе на родной язык лучших образцов детской литературы других народов нашей страны, русской литературы.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 </w:t>
      </w:r>
      <w:r w:rsidRPr="00725C99">
        <w:rPr>
          <w:rFonts w:ascii="Times New Roman" w:hAnsi="Times New Roman" w:cs="Times New Roman"/>
          <w:b/>
        </w:rPr>
        <w:t xml:space="preserve">Иностранный язык </w:t>
      </w:r>
      <w:r w:rsidRPr="00725C99">
        <w:rPr>
          <w:rFonts w:ascii="Times New Roman" w:hAnsi="Times New Roman" w:cs="Times New Roman"/>
        </w:rPr>
        <w:t xml:space="preserve">в начальной школе изучается со 2 класса. Он формирует элементарные коммуникативные умения в говорении, </w:t>
      </w:r>
      <w:proofErr w:type="spellStart"/>
      <w:r w:rsidRPr="00725C99">
        <w:rPr>
          <w:rFonts w:ascii="Times New Roman" w:hAnsi="Times New Roman" w:cs="Times New Roman"/>
        </w:rPr>
        <w:t>аудировании</w:t>
      </w:r>
      <w:proofErr w:type="spellEnd"/>
      <w:r w:rsidRPr="00725C99">
        <w:rPr>
          <w:rFonts w:ascii="Times New Roman" w:hAnsi="Times New Roman" w:cs="Times New Roman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0F36FF" w:rsidRPr="00725C99" w:rsidRDefault="000F36FF" w:rsidP="000F36FF">
      <w:pPr>
        <w:contextualSpacing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           Изучение </w:t>
      </w:r>
      <w:r w:rsidRPr="00725C99">
        <w:rPr>
          <w:rFonts w:ascii="Times New Roman" w:hAnsi="Times New Roman" w:cs="Times New Roman"/>
          <w:b/>
        </w:rPr>
        <w:t xml:space="preserve">математики </w:t>
      </w:r>
      <w:r w:rsidRPr="00725C99">
        <w:rPr>
          <w:rFonts w:ascii="Times New Roman" w:hAnsi="Times New Roman" w:cs="Times New Roman"/>
        </w:rPr>
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Особое место должно быть уделено обеспечению первоначальных представлений о </w:t>
      </w:r>
      <w:r w:rsidRPr="00725C99">
        <w:rPr>
          <w:rFonts w:ascii="Times New Roman" w:hAnsi="Times New Roman" w:cs="Times New Roman"/>
          <w:b/>
        </w:rPr>
        <w:t>компьютерной грамотности</w:t>
      </w:r>
      <w:r w:rsidRPr="00725C99">
        <w:rPr>
          <w:rFonts w:ascii="Times New Roman" w:hAnsi="Times New Roman" w:cs="Times New Roman"/>
        </w:rPr>
        <w:t xml:space="preserve"> учащихся.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 Изучение интегрированного предмета </w:t>
      </w:r>
      <w:r w:rsidRPr="00725C99">
        <w:rPr>
          <w:rFonts w:ascii="Times New Roman" w:hAnsi="Times New Roman" w:cs="Times New Roman"/>
          <w:b/>
        </w:rPr>
        <w:t>«Окружающий мир»</w:t>
      </w:r>
      <w:r w:rsidRPr="00725C99">
        <w:rPr>
          <w:rFonts w:ascii="Times New Roman" w:hAnsi="Times New Roman" w:cs="Times New Roman"/>
        </w:rPr>
        <w:t xml:space="preserve">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</w:t>
      </w:r>
      <w:r w:rsidRPr="00725C99">
        <w:rPr>
          <w:rFonts w:ascii="Times New Roman" w:hAnsi="Times New Roman" w:cs="Times New Roman"/>
          <w:b/>
        </w:rPr>
        <w:t>основам безопасности жизнедеятельности</w:t>
      </w:r>
      <w:r w:rsidRPr="00725C99">
        <w:rPr>
          <w:rFonts w:ascii="Times New Roman" w:hAnsi="Times New Roman" w:cs="Times New Roman"/>
        </w:rPr>
        <w:t>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Изучение предметов </w:t>
      </w:r>
      <w:r w:rsidRPr="00725C99">
        <w:rPr>
          <w:rFonts w:ascii="Times New Roman" w:hAnsi="Times New Roman" w:cs="Times New Roman"/>
          <w:b/>
        </w:rPr>
        <w:t>эстетического цикла</w:t>
      </w:r>
      <w:r w:rsidRPr="00725C99">
        <w:rPr>
          <w:rFonts w:ascii="Times New Roman" w:hAnsi="Times New Roman" w:cs="Times New Roman"/>
        </w:rPr>
        <w:t xml:space="preserve"> </w:t>
      </w:r>
      <w:r w:rsidRPr="00725C99">
        <w:rPr>
          <w:rFonts w:ascii="Times New Roman" w:hAnsi="Times New Roman" w:cs="Times New Roman"/>
          <w:b/>
        </w:rPr>
        <w:t>(</w:t>
      </w:r>
      <w:proofErr w:type="gramStart"/>
      <w:r w:rsidRPr="00725C99">
        <w:rPr>
          <w:rFonts w:ascii="Times New Roman" w:hAnsi="Times New Roman" w:cs="Times New Roman"/>
          <w:b/>
        </w:rPr>
        <w:t>ИЗО</w:t>
      </w:r>
      <w:proofErr w:type="gramEnd"/>
      <w:r w:rsidRPr="00725C99">
        <w:rPr>
          <w:rFonts w:ascii="Times New Roman" w:hAnsi="Times New Roman" w:cs="Times New Roman"/>
          <w:b/>
        </w:rPr>
        <w:t xml:space="preserve"> и </w:t>
      </w:r>
      <w:proofErr w:type="gramStart"/>
      <w:r w:rsidRPr="00725C99">
        <w:rPr>
          <w:rFonts w:ascii="Times New Roman" w:hAnsi="Times New Roman" w:cs="Times New Roman"/>
          <w:b/>
        </w:rPr>
        <w:t>музыка</w:t>
      </w:r>
      <w:proofErr w:type="gramEnd"/>
      <w:r w:rsidRPr="00725C99">
        <w:rPr>
          <w:rFonts w:ascii="Times New Roman" w:hAnsi="Times New Roman" w:cs="Times New Roman"/>
          <w:b/>
        </w:rPr>
        <w:t>)</w:t>
      </w:r>
      <w:r w:rsidRPr="00725C99">
        <w:rPr>
          <w:rFonts w:ascii="Times New Roman" w:hAnsi="Times New Roman" w:cs="Times New Roman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Учебный предмет «Изобразительное искусство» можно изучать отдельно или в качестве интегрированного предмета «Художественный труд».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lastRenderedPageBreak/>
        <w:t xml:space="preserve"> Учебный предмет </w:t>
      </w:r>
      <w:r w:rsidRPr="00725C99">
        <w:rPr>
          <w:rFonts w:ascii="Times New Roman" w:hAnsi="Times New Roman" w:cs="Times New Roman"/>
          <w:b/>
        </w:rPr>
        <w:t>«Технология»</w:t>
      </w:r>
      <w:r w:rsidRPr="00725C99">
        <w:rPr>
          <w:rFonts w:ascii="Times New Roman" w:hAnsi="Times New Roman" w:cs="Times New Roman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Занятия по </w:t>
      </w:r>
      <w:r w:rsidRPr="00725C99">
        <w:rPr>
          <w:rFonts w:ascii="Times New Roman" w:hAnsi="Times New Roman" w:cs="Times New Roman"/>
          <w:b/>
        </w:rPr>
        <w:t>физической культуре</w:t>
      </w:r>
      <w:r w:rsidRPr="00725C99">
        <w:rPr>
          <w:rFonts w:ascii="Times New Roman" w:hAnsi="Times New Roman" w:cs="Times New Roman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 Рекомендуется отводить на этот предмет дополнительные часы за счет раздела «Внеурочная деятельность».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>Вариативная часть базисного учебного (образовательного) плана учитывает особенности, образовательные потребности и интересы учащихся. Время, отводимое на вариативную часть внутри предельно допустимой аудиторной учебной нагрузки, может быть использовано для увеличения часов на изучение отдельных предметов инвариантной части, на организацию курсов, в которых заинтересованы ученик, родитель, учитель, образовательное учреждение, субъект РФ. В 1 классе в соответствии с системой гигиенических требований, определяющих максимально допустимую нагрузку учащихся, вариативная часть отсутствует.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>Раздел вариативной части «Внеурочная деятельность» позволит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 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Общеобразовательные учреждения предоставляют учащимся возможность выбора  широкого спектра занятий,   направленных на развитие школьника.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725C99">
        <w:rPr>
          <w:rFonts w:ascii="Times New Roman" w:hAnsi="Times New Roman" w:cs="Times New Roman"/>
        </w:rPr>
        <w:t xml:space="preserve">Занятия проводятся в форме экскурсий, кружков, секций, круглых столов, конференций, диспутов, </w:t>
      </w:r>
      <w:proofErr w:type="spellStart"/>
      <w:r w:rsidRPr="00725C99">
        <w:rPr>
          <w:rFonts w:ascii="Times New Roman" w:hAnsi="Times New Roman" w:cs="Times New Roman"/>
        </w:rPr>
        <w:t>КВНов</w:t>
      </w:r>
      <w:proofErr w:type="spellEnd"/>
      <w:r w:rsidRPr="00725C99">
        <w:rPr>
          <w:rFonts w:ascii="Times New Roman" w:hAnsi="Times New Roman" w:cs="Times New Roman"/>
        </w:rPr>
        <w:t xml:space="preserve">, школьных научных обществ, олимпиад, соревнований, поисковых и научных исследований и т.д. </w:t>
      </w:r>
      <w:proofErr w:type="gramEnd"/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>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  <w:r w:rsidRPr="00725C99">
        <w:rPr>
          <w:rFonts w:ascii="Times New Roman" w:hAnsi="Times New Roman" w:cs="Times New Roman"/>
        </w:rPr>
        <w:tab/>
      </w:r>
      <w:r w:rsidRPr="00725C99">
        <w:rPr>
          <w:rFonts w:ascii="Times New Roman" w:hAnsi="Times New Roman" w:cs="Times New Roman"/>
        </w:rPr>
        <w:tab/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Для первой ступени общего образования представлены четыре возможных варианта  учебного плана обучения. 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Варианты 1 и 2 базисного учебного (образовательного) плана предназначены для общеобразовательных учреждений, где обучение ведется на русском языке. 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Вариант 3 базисного учебного (образовательного) плана предназначен для общеобразовательных учреждений, где обучение ведется на русском языке, но наряду с ним изучается один из языков народов России. 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>Вариант 4 базисного учебного (образовательного) плана предназначен для общеобразовательных учреждений, где обучение ведется на родном (нерусском) языке.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При проведении занятий по родному языку в школах, где наряду с русским языком изучается родной язык (1–4 </w:t>
      </w:r>
      <w:proofErr w:type="spellStart"/>
      <w:r w:rsidRPr="00725C99">
        <w:rPr>
          <w:rFonts w:ascii="Times New Roman" w:hAnsi="Times New Roman" w:cs="Times New Roman"/>
        </w:rPr>
        <w:t>кл</w:t>
      </w:r>
      <w:proofErr w:type="spellEnd"/>
      <w:r w:rsidRPr="00725C99">
        <w:rPr>
          <w:rFonts w:ascii="Times New Roman" w:hAnsi="Times New Roman" w:cs="Times New Roman"/>
        </w:rPr>
        <w:t xml:space="preserve">.), по иностранному языку (2–4 </w:t>
      </w:r>
      <w:proofErr w:type="spellStart"/>
      <w:r w:rsidRPr="00725C99">
        <w:rPr>
          <w:rFonts w:ascii="Times New Roman" w:hAnsi="Times New Roman" w:cs="Times New Roman"/>
        </w:rPr>
        <w:t>кл</w:t>
      </w:r>
      <w:proofErr w:type="spellEnd"/>
      <w:r w:rsidRPr="00725C99">
        <w:rPr>
          <w:rFonts w:ascii="Times New Roman" w:hAnsi="Times New Roman" w:cs="Times New Roman"/>
        </w:rPr>
        <w:t>.) осуществляется деление  классов на две группы: в городских учебных заведениях при наполняемости 25 и более человек, в сельских – 20 и более человек. При наличии необходимых средств возможно деление на группы классов с меньшей наполняемостью. Учебный курс «Информатика» в начальной школе изучается во 2–4 классах в качестве учебного модуля в рамках учебных предметов «Математика» и «Технология».</w:t>
      </w: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 xml:space="preserve">Каждое общеобразовательное учреждение самостоятельно определяет режим работы (5-дневная или 6-дневная учебная неделя). При режиме 6-дневной учебной недели используется вариативная часть базисного учебного (образовательного) плана. При этом предельно </w:t>
      </w:r>
      <w:r w:rsidRPr="00725C99">
        <w:rPr>
          <w:rFonts w:ascii="Times New Roman" w:hAnsi="Times New Roman" w:cs="Times New Roman"/>
        </w:rPr>
        <w:lastRenderedPageBreak/>
        <w:t>допустимая аудиторная учебная нагрузка не должна превышать максимальную учебную нагрузку, определенную  базисным учебным (образовательным) планом.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>Продолжительность урока в начальной школе:</w:t>
      </w:r>
    </w:p>
    <w:p w:rsidR="000F36FF" w:rsidRPr="00725C99" w:rsidRDefault="000F36FF" w:rsidP="000F36FF">
      <w:pPr>
        <w:pStyle w:val="a3"/>
        <w:numPr>
          <w:ilvl w:val="0"/>
          <w:numId w:val="1"/>
        </w:numPr>
        <w:ind w:left="2700" w:hanging="540"/>
        <w:rPr>
          <w:lang w:val="ru-RU"/>
        </w:rPr>
      </w:pPr>
      <w:r w:rsidRPr="00725C99">
        <w:rPr>
          <w:lang w:val="ru-RU"/>
        </w:rPr>
        <w:t>в 1 классе — 35 минут;</w:t>
      </w:r>
    </w:p>
    <w:p w:rsidR="000F36FF" w:rsidRPr="00725C99" w:rsidRDefault="000F36FF" w:rsidP="000F36FF">
      <w:pPr>
        <w:numPr>
          <w:ilvl w:val="0"/>
          <w:numId w:val="1"/>
        </w:numPr>
        <w:ind w:left="2700" w:hanging="540"/>
        <w:contextualSpacing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>во 2–4 классах — 40–45 минут (по решению общеобразовательного учреждения).</w:t>
      </w:r>
    </w:p>
    <w:p w:rsidR="000F36FF" w:rsidRPr="00725C99" w:rsidRDefault="000F36FF" w:rsidP="000F36FF">
      <w:pPr>
        <w:ind w:firstLine="720"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>Продолжительность учебного года:</w:t>
      </w:r>
    </w:p>
    <w:p w:rsidR="000F36FF" w:rsidRPr="00725C99" w:rsidRDefault="000F36FF" w:rsidP="000F36FF">
      <w:pPr>
        <w:pStyle w:val="a3"/>
        <w:numPr>
          <w:ilvl w:val="0"/>
          <w:numId w:val="1"/>
        </w:numPr>
        <w:ind w:firstLine="720"/>
        <w:rPr>
          <w:lang w:val="ru-RU"/>
        </w:rPr>
      </w:pPr>
      <w:r w:rsidRPr="00725C99">
        <w:rPr>
          <w:lang w:val="ru-RU"/>
        </w:rPr>
        <w:t>в 1 классе — 33 учебные недели;</w:t>
      </w:r>
    </w:p>
    <w:p w:rsidR="000F36FF" w:rsidRPr="00725C99" w:rsidRDefault="000F36FF" w:rsidP="000F36FF">
      <w:pPr>
        <w:numPr>
          <w:ilvl w:val="0"/>
          <w:numId w:val="1"/>
        </w:numPr>
        <w:ind w:firstLine="720"/>
        <w:contextualSpacing/>
        <w:jc w:val="both"/>
        <w:rPr>
          <w:rFonts w:ascii="Times New Roman" w:hAnsi="Times New Roman" w:cs="Times New Roman"/>
        </w:rPr>
      </w:pPr>
      <w:r w:rsidRPr="00725C99">
        <w:rPr>
          <w:rFonts w:ascii="Times New Roman" w:hAnsi="Times New Roman" w:cs="Times New Roman"/>
        </w:rPr>
        <w:t>во 2–4 классах — 34 учебные недели.</w:t>
      </w:r>
    </w:p>
    <w:p w:rsidR="000F36FF" w:rsidRPr="00725C99" w:rsidRDefault="000F36FF" w:rsidP="000F36FF">
      <w:pPr>
        <w:contextualSpacing/>
        <w:jc w:val="both"/>
        <w:rPr>
          <w:rFonts w:ascii="Times New Roman" w:hAnsi="Times New Roman" w:cs="Times New Roman"/>
        </w:rPr>
      </w:pP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Pr="00725C99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725C99" w:rsidRDefault="00725C99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725C99" w:rsidRDefault="00725C99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725C99" w:rsidRDefault="00725C99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p w:rsidR="000F36FF" w:rsidRP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0" w:type="dxa"/>
        <w:tblLayout w:type="fixed"/>
        <w:tblLook w:val="0000"/>
      </w:tblPr>
      <w:tblGrid>
        <w:gridCol w:w="3078"/>
        <w:gridCol w:w="1260"/>
        <w:gridCol w:w="1260"/>
        <w:gridCol w:w="1080"/>
        <w:gridCol w:w="1080"/>
        <w:gridCol w:w="1440"/>
      </w:tblGrid>
      <w:tr w:rsidR="000F36FF" w:rsidRPr="000F36FF" w:rsidTr="000F36FF">
        <w:trPr>
          <w:trHeight w:val="483"/>
        </w:trPr>
        <w:tc>
          <w:tcPr>
            <w:tcW w:w="9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Базисный учебный (образовательный) план образовательных учреждений РФ</w:t>
            </w: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36FF" w:rsidRPr="000F36FF" w:rsidTr="000F36FF">
        <w:trPr>
          <w:trHeight w:val="483"/>
        </w:trPr>
        <w:tc>
          <w:tcPr>
            <w:tcW w:w="9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36FF" w:rsidRPr="000F36FF" w:rsidTr="000F36FF">
        <w:trPr>
          <w:trHeight w:val="276"/>
        </w:trPr>
        <w:tc>
          <w:tcPr>
            <w:tcW w:w="9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36FF" w:rsidRPr="000F36FF" w:rsidTr="000F36FF">
        <w:trPr>
          <w:trHeight w:val="160"/>
        </w:trPr>
        <w:tc>
          <w:tcPr>
            <w:tcW w:w="91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0F36FF" w:rsidRPr="000F36FF" w:rsidTr="000F36FF">
        <w:trPr>
          <w:trHeight w:val="315"/>
        </w:trPr>
        <w:tc>
          <w:tcPr>
            <w:tcW w:w="91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 1</w:t>
            </w:r>
          </w:p>
        </w:tc>
      </w:tr>
      <w:tr w:rsidR="000F36FF" w:rsidRPr="000F36FF" w:rsidTr="000F36FF">
        <w:trPr>
          <w:trHeight w:val="720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7" style="position:absolute;left:0;text-align:left;flip:y;z-index:2;mso-position-horizontal-relative:text;mso-position-vertical-relative:text" from="-4.5pt,.95pt" to="148.5pt,45.95pt"/>
              </w:pict>
            </w:r>
            <w:r w:rsidRPr="000F36FF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6" style="position:absolute;left:0;text-align:left;z-index:1;mso-position-horizontal-relative:text;mso-position-vertical-relative:text" from="-4.5pt,101.75pt" to="-4.5pt,101.75pt"/>
              </w:pic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Учебные </w:t>
            </w: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0F36FF" w:rsidRPr="000F36FF" w:rsidRDefault="000F36FF" w:rsidP="000F36FF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6FF" w:rsidRPr="000F36FF" w:rsidRDefault="000F36FF" w:rsidP="000F36FF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Классы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Всего</w:t>
            </w:r>
          </w:p>
        </w:tc>
      </w:tr>
      <w:tr w:rsidR="000F36FF" w:rsidRPr="000F36FF" w:rsidTr="000F36FF">
        <w:trPr>
          <w:trHeight w:val="185"/>
        </w:trPr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IV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Инвариантная часть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F36FF" w:rsidRPr="000F36FF" w:rsidTr="000F36FF">
        <w:trPr>
          <w:trHeight w:val="46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rPr>
          <w:trHeight w:val="4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Художественный труд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rPr>
          <w:trHeight w:val="46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rPr>
          <w:trHeight w:val="4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0F36FF" w:rsidRPr="000F36FF" w:rsidTr="000F36FF">
        <w:trPr>
          <w:trHeight w:val="26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Вариативная часть</w:t>
            </w: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(6-дневная учебная неделя)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0F36FF" w:rsidRPr="000F36FF" w:rsidTr="000F36FF">
        <w:trPr>
          <w:trHeight w:val="5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 допустимая аудиторная учебная нагрузка при 6-дневной неделе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75</w:t>
            </w:r>
          </w:p>
        </w:tc>
      </w:tr>
      <w:tr w:rsidR="000F36FF" w:rsidRPr="000F36FF" w:rsidTr="000F36FF">
        <w:trPr>
          <w:trHeight w:val="53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0F36FF" w:rsidRPr="000F36FF" w:rsidTr="000F36FF">
        <w:trPr>
          <w:trHeight w:val="76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0F36FF" w:rsidRPr="000F36FF" w:rsidTr="000F36FF">
        <w:trPr>
          <w:trHeight w:val="76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к финансированию (6-дневная учебная неделя)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</w:tbl>
    <w:p w:rsidR="000F36FF" w:rsidRP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</w:p>
    <w:p w:rsidR="000F36FF" w:rsidRP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36F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0F36FF">
        <w:rPr>
          <w:rFonts w:ascii="Times New Roman" w:hAnsi="Times New Roman" w:cs="Times New Roman"/>
          <w:b/>
          <w:bCs/>
          <w:sz w:val="20"/>
          <w:szCs w:val="20"/>
        </w:rPr>
        <w:t>Примечание: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260"/>
        <w:gridCol w:w="1260"/>
        <w:gridCol w:w="1260"/>
        <w:gridCol w:w="1260"/>
        <w:gridCol w:w="1260"/>
      </w:tblGrid>
      <w:tr w:rsidR="000F36FF" w:rsidRPr="000F36FF" w:rsidTr="000F36F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</w:t>
            </w:r>
          </w:p>
        </w:tc>
      </w:tr>
      <w:tr w:rsidR="000F36FF" w:rsidRPr="000F36FF" w:rsidTr="000F36FF">
        <w:trPr>
          <w:trHeight w:val="51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0" style="position:absolute;left:0;text-align:left;flip:y;z-index:5;mso-position-horizontal-relative:text;mso-position-vertical-relative:text" from="-9pt,0" to="2in,45pt"/>
              </w:pic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Направления </w:t>
            </w: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Классы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0F36FF" w:rsidRPr="000F36FF" w:rsidTr="000F36F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0F36FF" w:rsidRPr="000F36FF" w:rsidTr="000F36F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Научно-познавательное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Военно-патриотическое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Общественно-полезная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36FF" w:rsidRPr="000F36FF" w:rsidTr="000F36F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</w:tbl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6FF" w:rsidRP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6FF" w:rsidRP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8"/>
        <w:gridCol w:w="1080"/>
        <w:gridCol w:w="1260"/>
        <w:gridCol w:w="1260"/>
        <w:gridCol w:w="1260"/>
        <w:gridCol w:w="1260"/>
      </w:tblGrid>
      <w:tr w:rsidR="000F36FF" w:rsidRPr="000F36FF" w:rsidTr="000F36FF">
        <w:trPr>
          <w:trHeight w:val="483"/>
        </w:trPr>
        <w:tc>
          <w:tcPr>
            <w:tcW w:w="9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Базисный учебный (образовательный) план образовательных учреждений РФ</w:t>
            </w: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36FF" w:rsidRPr="000F36FF" w:rsidTr="000F36FF">
        <w:trPr>
          <w:trHeight w:val="483"/>
        </w:trPr>
        <w:tc>
          <w:tcPr>
            <w:tcW w:w="9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36FF" w:rsidRPr="000F36FF" w:rsidTr="000F36FF">
        <w:trPr>
          <w:trHeight w:val="276"/>
        </w:trPr>
        <w:tc>
          <w:tcPr>
            <w:tcW w:w="9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36FF" w:rsidRPr="000F36FF" w:rsidTr="000F36FF">
        <w:trPr>
          <w:trHeight w:val="405"/>
        </w:trPr>
        <w:tc>
          <w:tcPr>
            <w:tcW w:w="91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0F36FF" w:rsidRPr="000F36FF" w:rsidTr="000F36FF">
        <w:trPr>
          <w:trHeight w:val="315"/>
        </w:trPr>
        <w:tc>
          <w:tcPr>
            <w:tcW w:w="9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 2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8" style="position:absolute;flip:y;z-index:3;mso-position-horizontal-relative:text;mso-position-vertical-relative:text" from="-4.5pt,2.5pt" to="2in,35.2pt"/>
              </w:pic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Учебные </w:t>
            </w: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0F36FF" w:rsidRPr="000F36FF" w:rsidRDefault="000F36FF" w:rsidP="000F36FF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0F3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классы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Инвариантная часть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Искусство (музыка, </w:t>
            </w:r>
            <w:proofErr w:type="gramStart"/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  <w:proofErr w:type="gramEnd"/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0F36FF" w:rsidRPr="000F36FF" w:rsidTr="000F36FF">
        <w:trPr>
          <w:trHeight w:val="57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Вариативная часть</w:t>
            </w: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(6-дневная учебная неделя)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0F36FF" w:rsidRPr="000F36FF" w:rsidTr="000F36FF">
        <w:trPr>
          <w:trHeight w:val="64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75</w:t>
            </w:r>
          </w:p>
        </w:tc>
      </w:tr>
      <w:tr w:rsidR="000F36FF" w:rsidRPr="000F36FF" w:rsidTr="000F36FF">
        <w:trPr>
          <w:trHeight w:val="93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0F36FF" w:rsidRPr="000F36FF" w:rsidTr="000F36FF">
        <w:trPr>
          <w:trHeight w:val="7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0F36FF" w:rsidRPr="000F36FF" w:rsidTr="000F36FF">
        <w:trPr>
          <w:trHeight w:val="7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к финансированию (6-дневная учебная неделя)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</w: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13</w: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</w:tbl>
    <w:p w:rsidR="000F36FF" w:rsidRP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36F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0F36FF">
        <w:rPr>
          <w:rFonts w:ascii="Times New Roman" w:hAnsi="Times New Roman" w:cs="Times New Roman"/>
          <w:b/>
          <w:bCs/>
          <w:sz w:val="20"/>
          <w:szCs w:val="20"/>
        </w:rPr>
        <w:t>Примечание: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260"/>
        <w:gridCol w:w="1260"/>
        <w:gridCol w:w="1260"/>
        <w:gridCol w:w="1260"/>
        <w:gridCol w:w="1080"/>
      </w:tblGrid>
      <w:tr w:rsidR="000F36FF" w:rsidRPr="000F36FF" w:rsidTr="000F36F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</w:t>
            </w:r>
          </w:p>
        </w:tc>
      </w:tr>
      <w:tr w:rsidR="000F36FF" w:rsidRPr="000F36FF" w:rsidTr="000F36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9" style="position:absolute;left:0;text-align:left;flip:y;z-index:4;mso-position-horizontal-relative:text;mso-position-vertical-relative:text" from="-9pt,6.05pt" to="153pt,51.05pt"/>
              </w:pic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Направления </w:t>
            </w: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</w:p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Классы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Всего</w:t>
            </w:r>
          </w:p>
        </w:tc>
      </w:tr>
      <w:tr w:rsidR="000F36FF" w:rsidRPr="000F36FF" w:rsidTr="000F36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12</w:t>
            </w:r>
          </w:p>
        </w:tc>
      </w:tr>
      <w:tr w:rsidR="000F36FF" w:rsidRPr="000F36FF" w:rsidTr="000F36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Научно-познавательное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Военно-патриотическое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Общественно-полезная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F36FF" w:rsidRPr="000F36FF" w:rsidTr="000F36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36FF" w:rsidRPr="000F36FF" w:rsidTr="000F36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FF" w:rsidRPr="000F36FF" w:rsidRDefault="000F36FF" w:rsidP="000F36F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40</w:t>
            </w:r>
          </w:p>
        </w:tc>
      </w:tr>
    </w:tbl>
    <w:p w:rsidR="000F36FF" w:rsidRP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6FF" w:rsidRP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6FF" w:rsidRPr="000F36FF" w:rsidRDefault="000F36FF" w:rsidP="000F36FF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AE0" w:rsidRPr="000F36FF" w:rsidRDefault="00B65AE0">
      <w:pPr>
        <w:rPr>
          <w:sz w:val="20"/>
          <w:szCs w:val="20"/>
        </w:rPr>
      </w:pPr>
    </w:p>
    <w:sectPr w:rsidR="00B65AE0" w:rsidRPr="000F36FF" w:rsidSect="000F36FF">
      <w:pgSz w:w="11906" w:h="16838"/>
      <w:pgMar w:top="79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243C6"/>
    <w:multiLevelType w:val="hybridMultilevel"/>
    <w:tmpl w:val="9F76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6FF"/>
    <w:rsid w:val="00097E92"/>
    <w:rsid w:val="000F36FF"/>
    <w:rsid w:val="003C23EF"/>
    <w:rsid w:val="004E2BDE"/>
    <w:rsid w:val="00644BD2"/>
    <w:rsid w:val="00725C99"/>
    <w:rsid w:val="00B65AE0"/>
    <w:rsid w:val="00D3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6FF"/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Grid 1"/>
    <w:basedOn w:val="a1"/>
    <w:rsid w:val="00644B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qFormat/>
    <w:rsid w:val="000F36FF"/>
    <w:pPr>
      <w:ind w:left="720" w:firstLine="709"/>
      <w:contextualSpacing/>
      <w:jc w:val="both"/>
    </w:pPr>
    <w:rPr>
      <w:rFonts w:ascii="Times New Roman" w:hAnsi="Times New Roman" w:cs="Times New Roman"/>
      <w:lang w:val="en-US" w:eastAsia="en-US" w:bidi="en-US"/>
    </w:rPr>
  </w:style>
  <w:style w:type="paragraph" w:styleId="a4">
    <w:name w:val="Body Text"/>
    <w:basedOn w:val="a"/>
    <w:link w:val="a5"/>
    <w:rsid w:val="000F36FF"/>
    <w:pPr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0F36F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БАЗИСНЫЙ УЧЕБНЫЙ (ОБРАЗОВАТЕЛЬНЫЙ) ПЛАН ОБРАЗОВАТЕЛЬНЫХ  УЧРЕЖДЕНИЙ РОССИЙСКОЙ ФЕДЕРАЦИИ, РЕАЛИЗУЮЩИХ ОСНОВНУЮ ОБРАЗОВАТЕЛЬНУЮ ПРОГРАММУ НАЧАЛЬНОГО ОБЩЕГО ОБРАЗОВАНИЯ </vt:lpstr>
    </vt:vector>
  </TitlesOfParts>
  <Company>MoBIL GROUP</Company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БАЗИСНЫЙ УЧЕБНЫЙ (ОБРАЗОВАТЕЛЬНЫЙ) ПЛАН ОБРАЗОВАТЕЛЬНЫХ  УЧРЕЖДЕНИЙ РОССИЙСКОЙ ФЕДЕРАЦИИ, РЕАЛИЗУЮЩИХ ОСНОВНУЮ ОБРАЗОВАТЕЛЬНУЮ ПРОГРАММУ НАЧАЛЬНОГО ОБЩЕГО ОБРАЗОВАНИЯ</dc:title>
  <dc:creator>Е.Н.Каменева</dc:creator>
  <cp:keywords>фгос</cp:keywords>
  <cp:lastModifiedBy>uservdvc</cp:lastModifiedBy>
  <cp:revision>2</cp:revision>
  <cp:lastPrinted>2010-12-12T09:40:00Z</cp:lastPrinted>
  <dcterms:created xsi:type="dcterms:W3CDTF">2014-10-19T21:18:00Z</dcterms:created>
  <dcterms:modified xsi:type="dcterms:W3CDTF">2014-10-19T21:18:00Z</dcterms:modified>
</cp:coreProperties>
</file>