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C0" w:rsidRPr="00612927" w:rsidRDefault="00801EC0" w:rsidP="000338C3">
      <w:pPr>
        <w:pStyle w:val="a3"/>
        <w:spacing w:after="0"/>
        <w:jc w:val="both"/>
        <w:rPr>
          <w:sz w:val="28"/>
          <w:szCs w:val="28"/>
        </w:rPr>
      </w:pPr>
      <w:bookmarkStart w:id="0" w:name="_GoBack"/>
      <w:bookmarkEnd w:id="0"/>
      <w:r w:rsidRPr="00612927">
        <w:rPr>
          <w:sz w:val="28"/>
          <w:szCs w:val="28"/>
        </w:rPr>
        <w:t>В рамках тематики моего выступления, а именно психологической готовности ребенка к школе мне бы хотелось поделиться некоторыми развивающими упражнениями, которые являются в своем роде универсальными, так как охватывают в своем воздействии все познавательные и эмоционально-регулятивные процессы. Речь идет о пальчиковой гимнастике, те о развитии мелкой моторики.</w:t>
      </w:r>
    </w:p>
    <w:p w:rsidR="00801EC0" w:rsidRPr="00612927" w:rsidRDefault="00801EC0" w:rsidP="00801EC0">
      <w:pPr>
        <w:pStyle w:val="a3"/>
        <w:spacing w:after="0"/>
        <w:ind w:firstLine="709"/>
        <w:jc w:val="both"/>
        <w:rPr>
          <w:sz w:val="28"/>
          <w:szCs w:val="28"/>
        </w:rPr>
      </w:pPr>
      <w:r w:rsidRPr="00612927">
        <w:rPr>
          <w:sz w:val="28"/>
          <w:szCs w:val="28"/>
        </w:rPr>
        <w:t xml:space="preserve">Почему это важно. Сейчас пальчиковым играм уделяется все больше внимания, так как учёные доказали, что с анатомической точки зрения около трети всей площади двигательной проекции коры головного мозга занимает проекция кисти руки, расположенная очень близко от речевой зоны. Соответственно можно говорить о наличии взаимосвязи мелкой моторики с речевой функцией.  Речевая функция является одной из важнейших психических функций человека. </w:t>
      </w:r>
    </w:p>
    <w:p w:rsidR="00CD63EB" w:rsidRPr="00612927" w:rsidRDefault="00801EC0" w:rsidP="00801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27">
        <w:rPr>
          <w:rFonts w:ascii="Times New Roman" w:hAnsi="Times New Roman" w:cs="Times New Roman"/>
          <w:sz w:val="28"/>
          <w:szCs w:val="28"/>
        </w:rPr>
        <w:t>Именно величина проекции кисти руки и её близость к моторной зоне дают основание рассматривать кисть руки как "орган речи", такой же, как артикуляционный аппарат.</w:t>
      </w:r>
    </w:p>
    <w:p w:rsidR="00801EC0" w:rsidRPr="00612927" w:rsidRDefault="00801EC0" w:rsidP="00801EC0">
      <w:pPr>
        <w:pStyle w:val="a3"/>
        <w:spacing w:after="0"/>
        <w:ind w:firstLine="709"/>
        <w:jc w:val="both"/>
        <w:rPr>
          <w:sz w:val="28"/>
          <w:szCs w:val="28"/>
        </w:rPr>
      </w:pPr>
      <w:r w:rsidRPr="00612927">
        <w:rPr>
          <w:sz w:val="28"/>
          <w:szCs w:val="28"/>
        </w:rPr>
        <w:t xml:space="preserve">Проще говоря, развивая мелкую моторику, мы убивает несколько зайцев: </w:t>
      </w:r>
    </w:p>
    <w:p w:rsidR="00801EC0" w:rsidRPr="00612927" w:rsidRDefault="00801EC0" w:rsidP="008B2041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sz w:val="28"/>
          <w:szCs w:val="28"/>
        </w:rPr>
      </w:pPr>
      <w:r w:rsidRPr="00612927">
        <w:rPr>
          <w:sz w:val="28"/>
          <w:szCs w:val="28"/>
        </w:rPr>
        <w:t>непосредственно работаем над развитием координации движений руки, что нам нужно для того, чтобы быстрее научиться писать.</w:t>
      </w:r>
    </w:p>
    <w:p w:rsidR="00801EC0" w:rsidRPr="00612927" w:rsidRDefault="00801EC0" w:rsidP="008B2041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sz w:val="28"/>
          <w:szCs w:val="28"/>
        </w:rPr>
      </w:pPr>
      <w:r w:rsidRPr="00612927">
        <w:rPr>
          <w:sz w:val="28"/>
          <w:szCs w:val="28"/>
        </w:rPr>
        <w:t>Влияем на речевой отдел головного мозга, создаем предпосылки для специфически человеческих социальных контактов, благодаря которым формируются и уточняются представления ребенка об окружающей действительности, совершенствуются формы ее отражения.</w:t>
      </w:r>
    </w:p>
    <w:p w:rsidR="00801EC0" w:rsidRPr="00612927" w:rsidRDefault="00801EC0" w:rsidP="008B2041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sz w:val="28"/>
          <w:szCs w:val="28"/>
        </w:rPr>
      </w:pPr>
      <w:r w:rsidRPr="00612927">
        <w:rPr>
          <w:sz w:val="28"/>
          <w:szCs w:val="28"/>
        </w:rPr>
        <w:t>Развиваем эмоционально-волевую сферу.</w:t>
      </w:r>
    </w:p>
    <w:p w:rsidR="00801EC0" w:rsidRPr="00612927" w:rsidRDefault="00801EC0" w:rsidP="00801EC0">
      <w:pPr>
        <w:pStyle w:val="a3"/>
        <w:spacing w:after="0"/>
        <w:ind w:firstLine="709"/>
        <w:jc w:val="both"/>
        <w:rPr>
          <w:sz w:val="28"/>
          <w:szCs w:val="28"/>
        </w:rPr>
      </w:pPr>
      <w:r w:rsidRPr="00612927">
        <w:rPr>
          <w:sz w:val="28"/>
          <w:szCs w:val="28"/>
        </w:rPr>
        <w:t>Вот несколько основных упражнений.</w:t>
      </w:r>
    </w:p>
    <w:p w:rsidR="00801EC0" w:rsidRPr="00612927" w:rsidRDefault="00801EC0" w:rsidP="00801EC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12927">
        <w:rPr>
          <w:sz w:val="28"/>
          <w:szCs w:val="28"/>
        </w:rPr>
        <w:t>Массаж кисти рук, ладошек;</w:t>
      </w:r>
    </w:p>
    <w:p w:rsidR="00801EC0" w:rsidRPr="00612927" w:rsidRDefault="00801EC0" w:rsidP="00801EC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12927">
        <w:rPr>
          <w:sz w:val="28"/>
          <w:szCs w:val="28"/>
        </w:rPr>
        <w:t xml:space="preserve">Хлопки. Развиваем умение </w:t>
      </w:r>
      <w:r w:rsidR="00500562" w:rsidRPr="00612927">
        <w:rPr>
          <w:sz w:val="28"/>
          <w:szCs w:val="28"/>
        </w:rPr>
        <w:t>распрямлять</w:t>
      </w:r>
      <w:r w:rsidRPr="00612927">
        <w:rPr>
          <w:sz w:val="28"/>
          <w:szCs w:val="28"/>
        </w:rPr>
        <w:t xml:space="preserve"> пальцы, </w:t>
      </w:r>
      <w:r w:rsidR="00500562" w:rsidRPr="00612927">
        <w:rPr>
          <w:sz w:val="28"/>
          <w:szCs w:val="28"/>
        </w:rPr>
        <w:t>работаем с интенсивностью хлопков и соотносим с нашими эмоциями. Когда хочется громко хлопать, когда тихо. Или: на что похоже?</w:t>
      </w:r>
    </w:p>
    <w:p w:rsidR="00801EC0" w:rsidRPr="00612927" w:rsidRDefault="00500562" w:rsidP="005005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27">
        <w:rPr>
          <w:rFonts w:ascii="Times New Roman" w:hAnsi="Times New Roman" w:cs="Times New Roman"/>
          <w:sz w:val="28"/>
          <w:szCs w:val="28"/>
        </w:rPr>
        <w:t xml:space="preserve">Разрывание бумаги или перелистывание страниц. Развиваем навык захвата большим и указательным пальцем. Здесь работает: ощущения, и снятие эмоционального напряжения, развитие </w:t>
      </w:r>
      <w:proofErr w:type="spellStart"/>
      <w:r w:rsidRPr="0061292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12927">
        <w:rPr>
          <w:rFonts w:ascii="Times New Roman" w:hAnsi="Times New Roman" w:cs="Times New Roman"/>
          <w:sz w:val="28"/>
          <w:szCs w:val="28"/>
        </w:rPr>
        <w:t xml:space="preserve"> и концентрации и устойчивости внимания;</w:t>
      </w:r>
    </w:p>
    <w:p w:rsidR="00500562" w:rsidRPr="00612927" w:rsidRDefault="00500562" w:rsidP="005005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27">
        <w:rPr>
          <w:rFonts w:ascii="Times New Roman" w:hAnsi="Times New Roman" w:cs="Times New Roman"/>
          <w:sz w:val="28"/>
          <w:szCs w:val="28"/>
        </w:rPr>
        <w:t xml:space="preserve">Бусы. Перебираем, сжимаем, называем. Можно использовать маленькую </w:t>
      </w:r>
      <w:proofErr w:type="spellStart"/>
      <w:r w:rsidRPr="00612927"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 w:rsidRPr="00612927">
        <w:rPr>
          <w:rFonts w:ascii="Times New Roman" w:hAnsi="Times New Roman" w:cs="Times New Roman"/>
          <w:sz w:val="28"/>
          <w:szCs w:val="28"/>
        </w:rPr>
        <w:t xml:space="preserve"> и переодевать ее с пальца на палец.  Это развитие координации кисти и пальцев. Опять внимание. Одновременно желательно говорить какое-нибудь </w:t>
      </w:r>
      <w:proofErr w:type="gramStart"/>
      <w:r w:rsidRPr="00612927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 w:rsidRPr="00612927">
        <w:rPr>
          <w:rFonts w:ascii="Times New Roman" w:hAnsi="Times New Roman" w:cs="Times New Roman"/>
          <w:sz w:val="28"/>
          <w:szCs w:val="28"/>
        </w:rPr>
        <w:t xml:space="preserve"> например обучающее. Чтоб лучше заполнить названия пальцев или провести параллель с днями недели, месяцами, сезонами. На что хватит фантазии.</w:t>
      </w:r>
    </w:p>
    <w:p w:rsidR="00500562" w:rsidRPr="00612927" w:rsidRDefault="00500562" w:rsidP="005005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27">
        <w:rPr>
          <w:rFonts w:ascii="Times New Roman" w:hAnsi="Times New Roman" w:cs="Times New Roman"/>
          <w:sz w:val="28"/>
          <w:szCs w:val="28"/>
        </w:rPr>
        <w:t xml:space="preserve">Крупы. В миску насыпьте разные крупы и дайте её малышу. Он будет трогать крупу рукой или просыпать её сквозь пальчики. Эта игра хорошо развивает мелкую моторику и тактильные ощущения. Потом можно попросить ребенка разложить разные виды круп по отдельности. Работает внимание, </w:t>
      </w:r>
      <w:proofErr w:type="spellStart"/>
      <w:r w:rsidRPr="00612927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612927">
        <w:rPr>
          <w:rFonts w:ascii="Times New Roman" w:hAnsi="Times New Roman" w:cs="Times New Roman"/>
          <w:sz w:val="28"/>
          <w:szCs w:val="28"/>
        </w:rPr>
        <w:t>, ощущения, снятие эмоционального напряжения.</w:t>
      </w:r>
    </w:p>
    <w:p w:rsidR="00500562" w:rsidRPr="00612927" w:rsidRDefault="00500562" w:rsidP="005005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27">
        <w:rPr>
          <w:rFonts w:ascii="Times New Roman" w:hAnsi="Times New Roman" w:cs="Times New Roman"/>
          <w:sz w:val="28"/>
          <w:szCs w:val="28"/>
        </w:rPr>
        <w:t>Пальчиковые краски</w:t>
      </w:r>
    </w:p>
    <w:p w:rsidR="00500562" w:rsidRPr="00612927" w:rsidRDefault="00500562" w:rsidP="005005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27">
        <w:rPr>
          <w:rFonts w:ascii="Times New Roman" w:hAnsi="Times New Roman" w:cs="Times New Roman"/>
          <w:sz w:val="28"/>
          <w:szCs w:val="28"/>
        </w:rPr>
        <w:t>Завязывание и развязывание шнурков, узлов.</w:t>
      </w:r>
    </w:p>
    <w:p w:rsidR="00500562" w:rsidRPr="00612927" w:rsidRDefault="00500562" w:rsidP="005005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27">
        <w:rPr>
          <w:rFonts w:ascii="Times New Roman" w:hAnsi="Times New Roman" w:cs="Times New Roman"/>
          <w:sz w:val="28"/>
          <w:szCs w:val="28"/>
        </w:rPr>
        <w:t>Работа с карандашом. Развитие моторики кисти рук.</w:t>
      </w:r>
      <w:r w:rsidR="00F72761" w:rsidRPr="00612927">
        <w:rPr>
          <w:rFonts w:ascii="Times New Roman" w:hAnsi="Times New Roman" w:cs="Times New Roman"/>
          <w:sz w:val="28"/>
          <w:szCs w:val="28"/>
        </w:rPr>
        <w:t xml:space="preserve"> Проба письма. Движение кисти отдельно от всей руки.</w:t>
      </w:r>
    </w:p>
    <w:sectPr w:rsidR="00500562" w:rsidRPr="00612927" w:rsidSect="00014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604"/>
    <w:multiLevelType w:val="hybridMultilevel"/>
    <w:tmpl w:val="62BC4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126708"/>
    <w:multiLevelType w:val="hybridMultilevel"/>
    <w:tmpl w:val="52C24E92"/>
    <w:lvl w:ilvl="0" w:tplc="94F4D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11"/>
    <w:rsid w:val="00014BD6"/>
    <w:rsid w:val="000338C3"/>
    <w:rsid w:val="00500562"/>
    <w:rsid w:val="00611A11"/>
    <w:rsid w:val="00612927"/>
    <w:rsid w:val="00677E13"/>
    <w:rsid w:val="00801EC0"/>
    <w:rsid w:val="008B2041"/>
    <w:rsid w:val="00CD63EB"/>
    <w:rsid w:val="00F7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E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0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E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0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805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7</cp:revision>
  <dcterms:created xsi:type="dcterms:W3CDTF">2013-12-06T06:42:00Z</dcterms:created>
  <dcterms:modified xsi:type="dcterms:W3CDTF">2014-01-29T06:40:00Z</dcterms:modified>
</cp:coreProperties>
</file>