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97" w:rsidRDefault="00694397" w:rsidP="00694397">
      <w:pPr>
        <w:rPr>
          <w:sz w:val="28"/>
          <w:szCs w:val="28"/>
        </w:rPr>
      </w:pPr>
      <w:bookmarkStart w:id="0" w:name="_GoBack"/>
      <w:bookmarkEnd w:id="0"/>
    </w:p>
    <w:p w:rsidR="00694397" w:rsidRPr="00694397" w:rsidRDefault="00694397" w:rsidP="006943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  <w:r w:rsidR="005544C1">
        <w:rPr>
          <w:b/>
          <w:i/>
          <w:sz w:val="28"/>
          <w:szCs w:val="28"/>
        </w:rPr>
        <w:t xml:space="preserve"> к адаптационному курсу «Ведение в школьную жизнь» </w:t>
      </w:r>
    </w:p>
    <w:p w:rsidR="00694397" w:rsidRDefault="00694397" w:rsidP="00694397">
      <w:pPr>
        <w:spacing w:before="30" w:after="30"/>
        <w:ind w:firstLine="708"/>
      </w:pPr>
      <w:r>
        <w:t xml:space="preserve">Ребенок пришел в первый класс. </w:t>
      </w:r>
      <w:r>
        <w:rPr>
          <w:rStyle w:val="apple-style-span"/>
        </w:rPr>
        <w:t>Поступление в школу вносит большие перемены в жизнь ребенка.</w:t>
      </w:r>
      <w:r>
        <w:rPr>
          <w:rStyle w:val="apple-converted-space"/>
          <w:color w:val="000000"/>
        </w:rPr>
        <w:t xml:space="preserve"> </w:t>
      </w:r>
      <w:r>
        <w:rPr>
          <w:rStyle w:val="apple-style-span"/>
          <w:color w:val="000000"/>
        </w:rPr>
        <w:t>Первые месяцы обучения в школе являются чрезвычайно сложными и напряженными.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Style w:val="apple-style-span"/>
          <w:color w:val="000000"/>
        </w:rPr>
        <w:t xml:space="preserve">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</w:t>
      </w:r>
      <w:r>
        <w:rPr>
          <w:rStyle w:val="apple-style-span"/>
        </w:rPr>
        <w:t xml:space="preserve">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 </w:t>
      </w:r>
      <w:r>
        <w:rPr>
          <w:rStyle w:val="apple-style-span"/>
          <w:color w:val="000000"/>
        </w:rPr>
        <w:t xml:space="preserve">Опыт показывает, что не все дети готовы к этому. Некоторые первоклассники, даже с высоким уровнем интеллектуального развития, с трудом переносят нагрузку, к которой обязывает школьное обучение. Психологи указывают на то, что для многих первоклассников, и особенно шестилеток, трудна социальная адаптация, так как не сформировалась еще личность, способная подчиняться школьному режиму, усваивать школьные нормы поведения, признавать школьные обязанности. В то же время именно в 1-ом классе закладывается основа отношения ребенка к школе и обучению. </w:t>
      </w:r>
      <w:r>
        <w:rPr>
          <w:rStyle w:val="a3"/>
          <w:b w:val="0"/>
          <w:bCs/>
          <w:color w:val="000000"/>
        </w:rPr>
        <w:t>Адаптация ребенка к школе</w:t>
      </w:r>
      <w:r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t>–</w:t>
      </w:r>
      <w:r>
        <w:rPr>
          <w:color w:val="000000"/>
        </w:rPr>
        <w:t xml:space="preserve"> довольно длительный процесс. Не день, не неделя требуются для того, чтобы маленький ученик освоился в школе по-настоящему. Как показывают исследования, </w:t>
      </w:r>
      <w:r>
        <w:t xml:space="preserve">социально-психологическая адаптация первоклассника может проходить по-разному 50-60% детей адаптируются </w:t>
      </w:r>
      <w:proofErr w:type="gramStart"/>
      <w:r>
        <w:t>в первые</w:t>
      </w:r>
      <w:proofErr w:type="gramEnd"/>
      <w:r>
        <w:t xml:space="preserve"> 2-3 месяца, 30% детей адаптируются до конца первого полугодия. У 14% детей адаптация длится до года.</w:t>
      </w:r>
    </w:p>
    <w:p w:rsidR="00694397" w:rsidRDefault="00694397" w:rsidP="00694397">
      <w:pPr>
        <w:spacing w:before="30" w:after="30"/>
        <w:ind w:firstLine="708"/>
        <w:rPr>
          <w:rStyle w:val="apple-style-span"/>
        </w:rPr>
      </w:pPr>
      <w:r>
        <w:rPr>
          <w:rStyle w:val="apple-style-span"/>
        </w:rPr>
        <w:t xml:space="preserve">Адаптироваться к школе для первоклассника — задача не из легких. Происходит это у всех по-своему и, </w:t>
      </w:r>
      <w:proofErr w:type="gramStart"/>
      <w:r>
        <w:rPr>
          <w:rStyle w:val="apple-style-span"/>
        </w:rPr>
        <w:t>увы</w:t>
      </w:r>
      <w:proofErr w:type="gramEnd"/>
      <w:r>
        <w:rPr>
          <w:rStyle w:val="apple-style-span"/>
        </w:rPr>
        <w:t xml:space="preserve">, не всегда гладко. В этом случае возникает </w:t>
      </w:r>
      <w:proofErr w:type="spellStart"/>
      <w:r>
        <w:rPr>
          <w:rStyle w:val="apple-style-span"/>
        </w:rPr>
        <w:t>дезадаптация</w:t>
      </w:r>
      <w:proofErr w:type="spellEnd"/>
      <w:r>
        <w:rPr>
          <w:rStyle w:val="apple-style-span"/>
        </w:rPr>
        <w:t>, то есть с нарушение механизмов «приспособления к школьной реальности».</w:t>
      </w:r>
    </w:p>
    <w:p w:rsidR="00694397" w:rsidRDefault="00694397">
      <w:r>
        <w:t xml:space="preserve">       Программа </w:t>
      </w:r>
      <w:r w:rsidRPr="00694397">
        <w:rPr>
          <w:b/>
          <w:i/>
        </w:rPr>
        <w:t>курса «Введение в школьную жизнь</w:t>
      </w:r>
      <w:r>
        <w:rPr>
          <w:b/>
          <w:i/>
        </w:rPr>
        <w:t>»</w:t>
      </w:r>
      <w:r>
        <w:t xml:space="preserve"> предназначена для психологической адаптации ребёнка к школьному обучению. Она включает в себя 40 занятий, каждое из которых направлено на формирование и развитие таких психических процессов как внимание, память, мышление, а также предполагает привитие детям коммуникативных навыков, расширение словарного запаса, формирование устойчивой учебной мотивации на фоне позитивной </w:t>
      </w:r>
      <w:proofErr w:type="gramStart"/>
      <w:r>
        <w:t>Я-концепции</w:t>
      </w:r>
      <w:proofErr w:type="gramEnd"/>
      <w:r>
        <w:t xml:space="preserve">  детей, устойчивой самооценки.</w:t>
      </w:r>
    </w:p>
    <w:p w:rsidR="00694397" w:rsidRDefault="004E3278" w:rsidP="00694397">
      <w:proofErr w:type="gramStart"/>
      <w:r w:rsidRPr="00694397">
        <w:rPr>
          <w:b/>
          <w:i/>
        </w:rPr>
        <w:t>Цель курса:</w:t>
      </w:r>
      <w:r w:rsidR="00694397">
        <w:t xml:space="preserve"> создание педагогической и социально – психологических условий, позволяющих ребёнку успешно функционировать и развиваться в системе школьных отношений.</w:t>
      </w:r>
      <w:proofErr w:type="gramEnd"/>
    </w:p>
    <w:p w:rsidR="00694397" w:rsidRDefault="00694397" w:rsidP="00694397">
      <w:pPr>
        <w:rPr>
          <w:b/>
          <w:i/>
        </w:rPr>
      </w:pPr>
      <w:r>
        <w:rPr>
          <w:b/>
          <w:i/>
        </w:rPr>
        <w:t>Задачи курса:</w:t>
      </w:r>
    </w:p>
    <w:p w:rsidR="00694397" w:rsidRDefault="00694397" w:rsidP="00694397">
      <w:pPr>
        <w:numPr>
          <w:ilvl w:val="0"/>
          <w:numId w:val="1"/>
        </w:numPr>
        <w:spacing w:after="0"/>
      </w:pPr>
      <w:r>
        <w:t>создание условий для физического и психического здоровья детей,</w:t>
      </w:r>
    </w:p>
    <w:p w:rsidR="00694397" w:rsidRDefault="00694397" w:rsidP="00694397">
      <w:pPr>
        <w:numPr>
          <w:ilvl w:val="0"/>
          <w:numId w:val="1"/>
        </w:numPr>
        <w:spacing w:after="0"/>
      </w:pPr>
      <w:r>
        <w:t>создание специальных педагогических и социально – психологических условий, позволяющих осуществлять развивающую работу с детьми, а так же сделать наиболее безболезненным пребывание ребёнка в первые дни в школе,</w:t>
      </w:r>
    </w:p>
    <w:p w:rsidR="00694397" w:rsidRPr="00694397" w:rsidRDefault="00694397" w:rsidP="00694397">
      <w:pPr>
        <w:numPr>
          <w:ilvl w:val="0"/>
          <w:numId w:val="1"/>
        </w:numPr>
        <w:spacing w:after="0"/>
      </w:pPr>
      <w:r>
        <w:t>помочь ребёнку сформировать навыки и внутренние психологические механизмы, необходимые для успешного обучения и общения в школьной среде,</w:t>
      </w:r>
    </w:p>
    <w:p w:rsidR="00694397" w:rsidRDefault="00694397" w:rsidP="00694397">
      <w:pPr>
        <w:numPr>
          <w:ilvl w:val="0"/>
          <w:numId w:val="1"/>
        </w:numPr>
        <w:spacing w:after="0"/>
      </w:pPr>
      <w:r>
        <w:t xml:space="preserve">создание условий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психологическая</w:t>
      </w:r>
      <w:proofErr w:type="gramEnd"/>
      <w:r>
        <w:t xml:space="preserve"> адаптация детей,</w:t>
      </w:r>
    </w:p>
    <w:p w:rsidR="00694397" w:rsidRDefault="004E3278" w:rsidP="00694397">
      <w:pPr>
        <w:numPr>
          <w:ilvl w:val="0"/>
          <w:numId w:val="1"/>
        </w:numPr>
        <w:spacing w:after="0"/>
      </w:pPr>
      <w:r>
        <w:lastRenderedPageBreak/>
        <w:t xml:space="preserve"> знакомство</w:t>
      </w:r>
      <w:r w:rsidR="00694397">
        <w:t xml:space="preserve"> с </w:t>
      </w:r>
      <w:proofErr w:type="gramStart"/>
      <w:r w:rsidR="00694397">
        <w:t>основными</w:t>
      </w:r>
      <w:proofErr w:type="gramEnd"/>
      <w:r w:rsidR="00694397">
        <w:t xml:space="preserve"> школьными правила</w:t>
      </w:r>
      <w:r>
        <w:t xml:space="preserve">, </w:t>
      </w:r>
    </w:p>
    <w:p w:rsidR="00694397" w:rsidRDefault="004E3278" w:rsidP="00694397">
      <w:pPr>
        <w:numPr>
          <w:ilvl w:val="0"/>
          <w:numId w:val="1"/>
        </w:numPr>
        <w:spacing w:after="0"/>
      </w:pPr>
      <w:r>
        <w:t xml:space="preserve">привитие навыков индивидуальной, парной и коллективной работы, </w:t>
      </w:r>
    </w:p>
    <w:p w:rsidR="00694397" w:rsidRDefault="004E3278" w:rsidP="00694397">
      <w:pPr>
        <w:numPr>
          <w:ilvl w:val="0"/>
          <w:numId w:val="1"/>
        </w:numPr>
        <w:spacing w:after="0"/>
      </w:pPr>
      <w:r>
        <w:t xml:space="preserve">обучение элементарным приёмам обратной связи, </w:t>
      </w:r>
    </w:p>
    <w:p w:rsidR="00694397" w:rsidRDefault="004E3278" w:rsidP="00694397">
      <w:pPr>
        <w:numPr>
          <w:ilvl w:val="0"/>
          <w:numId w:val="1"/>
        </w:numPr>
        <w:spacing w:after="0"/>
      </w:pPr>
      <w:r>
        <w:t xml:space="preserve">развитие внимания, памяти, мышления, воображения, </w:t>
      </w:r>
    </w:p>
    <w:p w:rsidR="00694397" w:rsidRDefault="004E3278" w:rsidP="00694397">
      <w:pPr>
        <w:numPr>
          <w:ilvl w:val="0"/>
          <w:numId w:val="1"/>
        </w:numPr>
        <w:spacing w:after="0"/>
      </w:pPr>
      <w:r>
        <w:t>организация классного коллектива.</w:t>
      </w:r>
    </w:p>
    <w:p w:rsidR="00694397" w:rsidRDefault="00694397" w:rsidP="00694397">
      <w:pPr>
        <w:spacing w:after="0"/>
        <w:rPr>
          <w:b/>
          <w:i/>
        </w:rPr>
      </w:pPr>
      <w:r>
        <w:rPr>
          <w:b/>
          <w:i/>
        </w:rPr>
        <w:t>Основные принципы работы с детьми:</w:t>
      </w:r>
    </w:p>
    <w:p w:rsidR="00694397" w:rsidRDefault="00694397" w:rsidP="00694397">
      <w:pPr>
        <w:numPr>
          <w:ilvl w:val="0"/>
          <w:numId w:val="2"/>
        </w:numPr>
        <w:spacing w:after="0"/>
      </w:pPr>
      <w:r>
        <w:t>учёт психологических особенностей развития детей 6-7 лет,</w:t>
      </w:r>
    </w:p>
    <w:p w:rsidR="00694397" w:rsidRDefault="00694397" w:rsidP="00694397">
      <w:pPr>
        <w:numPr>
          <w:ilvl w:val="0"/>
          <w:numId w:val="2"/>
        </w:numPr>
        <w:spacing w:after="0"/>
      </w:pPr>
      <w:r>
        <w:t xml:space="preserve">учёт индивидуальных особенностей детей, а так же </w:t>
      </w:r>
      <w:proofErr w:type="spellStart"/>
      <w:r>
        <w:t>разноуровневой</w:t>
      </w:r>
      <w:proofErr w:type="spellEnd"/>
      <w:r>
        <w:t xml:space="preserve"> подготовки первоклассников,</w:t>
      </w:r>
    </w:p>
    <w:p w:rsidR="00694397" w:rsidRDefault="00694397" w:rsidP="00694397">
      <w:pPr>
        <w:numPr>
          <w:ilvl w:val="0"/>
          <w:numId w:val="2"/>
        </w:numPr>
        <w:spacing w:after="0"/>
      </w:pPr>
      <w:r>
        <w:t>учёт возрастной мотивационной непоследовательности ребёнка,</w:t>
      </w:r>
    </w:p>
    <w:p w:rsidR="00694397" w:rsidRDefault="00694397" w:rsidP="00694397">
      <w:pPr>
        <w:numPr>
          <w:ilvl w:val="0"/>
          <w:numId w:val="2"/>
        </w:numPr>
        <w:spacing w:after="0"/>
      </w:pPr>
      <w:r>
        <w:t xml:space="preserve">учёт нестабильности и </w:t>
      </w:r>
      <w:proofErr w:type="spellStart"/>
      <w:r>
        <w:t>непрогнозируемости</w:t>
      </w:r>
      <w:proofErr w:type="spellEnd"/>
      <w:r>
        <w:t xml:space="preserve"> поведения детей.</w:t>
      </w:r>
    </w:p>
    <w:p w:rsidR="00694397" w:rsidRDefault="00694397" w:rsidP="00694397">
      <w:pPr>
        <w:spacing w:after="0"/>
      </w:pPr>
      <w:r>
        <w:t>Данная программа ориентирована на индивидуальную и коллективную формы работы, как наиболее эффективные. Рефлексия занятия предполагает ретроспективную оценку (понравилось, не понравилось) и смысловую (почему это важно, зачем мы это делали). Рефлексия прошлого занятия предполагает, что дети вспоминают, что они делали в прошлый раз, что особенно понравилось, зачем они это делали.</w:t>
      </w:r>
    </w:p>
    <w:p w:rsidR="00694397" w:rsidRDefault="00694397" w:rsidP="00694397">
      <w:pPr>
        <w:spacing w:after="0"/>
      </w:pPr>
    </w:p>
    <w:p w:rsidR="00694397" w:rsidRPr="00694397" w:rsidRDefault="00694397" w:rsidP="00694397">
      <w:pPr>
        <w:spacing w:after="0"/>
        <w:rPr>
          <w:rStyle w:val="c1"/>
        </w:rPr>
      </w:pPr>
      <w:r w:rsidRPr="00694397">
        <w:rPr>
          <w:rStyle w:val="c1"/>
          <w:b/>
        </w:rPr>
        <w:t xml:space="preserve">     </w:t>
      </w:r>
      <w:r w:rsidRPr="00694397">
        <w:rPr>
          <w:rStyle w:val="c1"/>
          <w:b/>
          <w:i/>
        </w:rPr>
        <w:t>Место курса в расписании</w:t>
      </w:r>
    </w:p>
    <w:p w:rsidR="00694397" w:rsidRDefault="00694397" w:rsidP="00694397">
      <w:pPr>
        <w:rPr>
          <w:rStyle w:val="c1"/>
          <w:b/>
        </w:rPr>
      </w:pPr>
      <w:r w:rsidRPr="00694397">
        <w:t xml:space="preserve">В соответствии с пунктом 2.9.5. </w:t>
      </w:r>
      <w:proofErr w:type="spellStart"/>
      <w:r w:rsidRPr="00694397">
        <w:t>Санитарно</w:t>
      </w:r>
      <w:proofErr w:type="spellEnd"/>
      <w:r w:rsidRPr="00694397">
        <w:t xml:space="preserve"> – эпидемиологических правил и нормативов «Гигиенических требований к условиям обучения в общеобразовательных учреждениях. </w:t>
      </w:r>
      <w:proofErr w:type="spellStart"/>
      <w:r w:rsidRPr="00694397">
        <w:t>Сан</w:t>
      </w:r>
      <w:proofErr w:type="gramStart"/>
      <w:r w:rsidRPr="00694397">
        <w:t>.П</w:t>
      </w:r>
      <w:proofErr w:type="gramEnd"/>
      <w:r w:rsidRPr="00694397">
        <w:t>иН</w:t>
      </w:r>
      <w:proofErr w:type="spellEnd"/>
      <w:r w:rsidRPr="00694397">
        <w:t xml:space="preserve"> 2.4.2.1178 – 02» и разделом «Организация обучения» письма Минобразования России от 25.09ю2000 №2021/11-13 «Об организации обучения в первом классе четырёхлетней начальной школы» для облегчения процесса адаптации детей к требованиям школьного обучения в 1 четверти ежедневно проводится по три урока. В связи с этим  адаптационный курс «Введение в школьную жизнь» проводится 4-ым уроком и включает в себя занятия, направленные на вхождение р</w:t>
      </w:r>
      <w:r w:rsidRPr="005544C1">
        <w:rPr>
          <w:rStyle w:val="FontStyle108"/>
          <w:rFonts w:ascii="Calibri" w:hAnsi="Calibri"/>
          <w:bCs/>
        </w:rPr>
        <w:t xml:space="preserve">ебёнка  в новую систему отношений </w:t>
      </w:r>
      <w:proofErr w:type="gramStart"/>
      <w:r w:rsidRPr="005544C1">
        <w:rPr>
          <w:rStyle w:val="FontStyle108"/>
          <w:rFonts w:ascii="Calibri" w:hAnsi="Calibri"/>
          <w:bCs/>
        </w:rPr>
        <w:t>со</w:t>
      </w:r>
      <w:proofErr w:type="gramEnd"/>
      <w:r w:rsidRPr="005544C1">
        <w:rPr>
          <w:rStyle w:val="FontStyle108"/>
          <w:rFonts w:ascii="Calibri" w:hAnsi="Calibri"/>
          <w:bCs/>
        </w:rPr>
        <w:t xml:space="preserve"> взрослыми, сверстниками и самим собой. </w:t>
      </w:r>
      <w:r w:rsidRPr="00694397">
        <w:rPr>
          <w:rStyle w:val="c1"/>
        </w:rPr>
        <w:t>На изучение курса отводится</w:t>
      </w:r>
      <w:r w:rsidRPr="00694397">
        <w:rPr>
          <w:rStyle w:val="c1"/>
          <w:b/>
        </w:rPr>
        <w:t xml:space="preserve"> 40 часов</w:t>
      </w:r>
      <w:r>
        <w:rPr>
          <w:rStyle w:val="c1"/>
          <w:b/>
        </w:rPr>
        <w:t>.</w:t>
      </w:r>
    </w:p>
    <w:p w:rsidR="00694397" w:rsidRDefault="00694397" w:rsidP="00694397">
      <w:pPr>
        <w:rPr>
          <w:rStyle w:val="c1"/>
          <w:b/>
          <w:i/>
        </w:rPr>
      </w:pPr>
      <w:r w:rsidRPr="00694397">
        <w:rPr>
          <w:rStyle w:val="c1"/>
          <w:b/>
          <w:i/>
        </w:rPr>
        <w:t xml:space="preserve">  Планируемые результаты</w:t>
      </w:r>
    </w:p>
    <w:p w:rsidR="00694397" w:rsidRPr="00694397" w:rsidRDefault="00694397" w:rsidP="00694397">
      <w:pPr>
        <w:rPr>
          <w:rStyle w:val="c1"/>
          <w:b/>
        </w:rPr>
      </w:pPr>
      <w:r w:rsidRPr="00694397">
        <w:rPr>
          <w:rStyle w:val="c1"/>
          <w:b/>
          <w:i/>
        </w:rPr>
        <w:t>Личностные результаты: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 наличие положительного эмоционального отношения к школе и поступлению в школу;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-проявление особого интереса к новому, необычному;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-приобретение начальных навыков социокультурной адаптации в новых условиях пребывания;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-продуктивное сотрудничество (общение, взаимодействие со сверстниками) при решении различных творческих задач;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-развитие духовно-нравственных и этических чувств, эмоциональной отзывчивости, понимание и сопереживание, уважительное отношение друг к другу.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b/>
          <w:sz w:val="22"/>
          <w:szCs w:val="22"/>
        </w:rPr>
      </w:pP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i/>
          <w:sz w:val="22"/>
          <w:szCs w:val="22"/>
        </w:rPr>
      </w:pPr>
      <w:r w:rsidRPr="005544C1">
        <w:rPr>
          <w:rStyle w:val="c1"/>
          <w:rFonts w:ascii="Calibri" w:hAnsi="Calibri"/>
          <w:b/>
          <w:sz w:val="22"/>
          <w:szCs w:val="22"/>
        </w:rPr>
        <w:t xml:space="preserve"> </w:t>
      </w:r>
      <w:r w:rsidRPr="005544C1">
        <w:rPr>
          <w:rStyle w:val="c1"/>
          <w:rFonts w:ascii="Calibri" w:hAnsi="Calibri"/>
          <w:b/>
          <w:i/>
          <w:sz w:val="22"/>
          <w:szCs w:val="22"/>
        </w:rPr>
        <w:t>Метапредметные результаты: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-наблюдение за различными явлениями жизни;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-ориентированность в культурном разнообразии окружающей действительности, участие в жизни группы, класса;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-применение знаково-символических и речевых сре</w:t>
      </w:r>
      <w:proofErr w:type="gramStart"/>
      <w:r w:rsidRPr="005544C1">
        <w:rPr>
          <w:rStyle w:val="c1"/>
          <w:rFonts w:ascii="Calibri" w:hAnsi="Calibri"/>
          <w:sz w:val="22"/>
          <w:szCs w:val="22"/>
        </w:rPr>
        <w:t>дств дл</w:t>
      </w:r>
      <w:proofErr w:type="gramEnd"/>
      <w:r w:rsidRPr="005544C1">
        <w:rPr>
          <w:rStyle w:val="c1"/>
          <w:rFonts w:ascii="Calibri" w:hAnsi="Calibri"/>
          <w:sz w:val="22"/>
          <w:szCs w:val="22"/>
        </w:rPr>
        <w:t>я решения коммуникативных и познавательных задач;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lastRenderedPageBreak/>
        <w:t>-участие в совместной деятельности на основе сотрудничества, поиска компромиссов, распределение функций и ролей;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-умение воспринимать окружающий мир во всём его социальном, культурном разнообразии.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b/>
          <w:i/>
          <w:sz w:val="22"/>
          <w:szCs w:val="22"/>
        </w:rPr>
      </w:pP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b/>
          <w:i/>
          <w:sz w:val="22"/>
          <w:szCs w:val="22"/>
        </w:rPr>
      </w:pPr>
      <w:r w:rsidRPr="005544C1">
        <w:rPr>
          <w:rStyle w:val="c1"/>
          <w:rFonts w:ascii="Calibri" w:hAnsi="Calibri"/>
          <w:b/>
          <w:i/>
          <w:sz w:val="22"/>
          <w:szCs w:val="22"/>
        </w:rPr>
        <w:t>Предметные результаты: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-развитие устойчивого интереса к учению;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>-знание основных правил, поведения в школе;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  <w:r w:rsidRPr="005544C1">
        <w:rPr>
          <w:rStyle w:val="c1"/>
          <w:rFonts w:ascii="Calibri" w:hAnsi="Calibri"/>
          <w:sz w:val="22"/>
          <w:szCs w:val="22"/>
        </w:rPr>
        <w:t xml:space="preserve">-готовность применять знания и умения на практике при реализации </w:t>
      </w:r>
      <w:proofErr w:type="gramStart"/>
      <w:r w:rsidRPr="005544C1">
        <w:rPr>
          <w:rStyle w:val="c1"/>
          <w:rFonts w:ascii="Calibri" w:hAnsi="Calibri"/>
          <w:sz w:val="22"/>
          <w:szCs w:val="22"/>
        </w:rPr>
        <w:t>проектов</w:t>
      </w:r>
      <w:proofErr w:type="gramEnd"/>
      <w:r w:rsidRPr="005544C1">
        <w:rPr>
          <w:rStyle w:val="c1"/>
          <w:rFonts w:ascii="Calibri" w:hAnsi="Calibri"/>
          <w:sz w:val="22"/>
          <w:szCs w:val="22"/>
        </w:rPr>
        <w:t xml:space="preserve"> как в урочное, так и внеурочное время.</w:t>
      </w: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Style w:val="c1"/>
          <w:rFonts w:ascii="Calibri" w:hAnsi="Calibri"/>
          <w:sz w:val="22"/>
          <w:szCs w:val="22"/>
        </w:rPr>
      </w:pPr>
    </w:p>
    <w:p w:rsidR="00694397" w:rsidRPr="005544C1" w:rsidRDefault="00694397" w:rsidP="00694397">
      <w:pPr>
        <w:pStyle w:val="c11c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544C1">
        <w:rPr>
          <w:rFonts w:ascii="Calibri" w:hAnsi="Calibri"/>
          <w:b/>
          <w:bCs/>
          <w:i/>
          <w:sz w:val="22"/>
          <w:szCs w:val="22"/>
        </w:rPr>
        <w:t>Регулятивные УУД.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694397">
        <w:rPr>
          <w:b/>
          <w:bCs/>
          <w:i/>
          <w:iCs/>
        </w:rPr>
        <w:t>Учащиеся научатся: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адекватно воспринимать содержательную оценку своей работы учителем;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выполнять работу по заданной инструкции;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использовать изученные правила и знаки;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>·</w:t>
      </w:r>
      <w:r w:rsidRPr="00694397">
        <w:t>осуществлять пошаговый контроль своих действий</w:t>
      </w:r>
      <w:proofErr w:type="gramStart"/>
      <w:r w:rsidRPr="00694397">
        <w:t>;;</w:t>
      </w:r>
      <w:proofErr w:type="gramEnd"/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вносить коррективы в свою работу;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694397">
        <w:rPr>
          <w:b/>
          <w:bCs/>
          <w:i/>
          <w:iCs/>
        </w:rPr>
        <w:t>Учащиеся получат возможность научиться: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понимать цель выполняемых действий,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адекватно оценивать правильность выполнения задания;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jc w:val="both"/>
      </w:pPr>
      <w:r w:rsidRPr="00694397">
        <w:rPr>
          <w:b/>
          <w:bCs/>
        </w:rPr>
        <w:t xml:space="preserve">· </w:t>
      </w:r>
      <w:r w:rsidRPr="00694397">
        <w:t>анализировать результаты собственной и коллективной работы по заданным критериям;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решать творческую задачу, используя известные средства;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включаться в самостоятельную творческую деятельность.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</w:rPr>
      </w:pPr>
      <w:r w:rsidRPr="00694397">
        <w:rPr>
          <w:b/>
          <w:bCs/>
          <w:i/>
        </w:rPr>
        <w:t>Познавательные УУД.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694397">
        <w:rPr>
          <w:b/>
          <w:bCs/>
          <w:i/>
          <w:iCs/>
        </w:rPr>
        <w:t>Учащиеся научатся: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«читать» условные знаки;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>-</w:t>
      </w:r>
      <w:r w:rsidRPr="00694397">
        <w:rPr>
          <w:bCs/>
        </w:rPr>
        <w:t>соблюдению школьных правил</w:t>
      </w:r>
      <w:r w:rsidRPr="00694397">
        <w:rPr>
          <w:b/>
          <w:bCs/>
        </w:rPr>
        <w:t xml:space="preserve"> </w:t>
      </w:r>
      <w:r w:rsidRPr="00694397">
        <w:rPr>
          <w:bCs/>
        </w:rPr>
        <w:t>поведения на уроке и перемене;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94397">
        <w:rPr>
          <w:b/>
          <w:bCs/>
        </w:rPr>
        <w:t xml:space="preserve">· </w:t>
      </w:r>
      <w:r w:rsidRPr="00694397">
        <w:rPr>
          <w:bCs/>
        </w:rPr>
        <w:t>выполнению режима дня школьника;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694397">
        <w:rPr>
          <w:bCs/>
        </w:rPr>
        <w:t xml:space="preserve">-задавать вопросы в  культурной форме 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694397">
        <w:rPr>
          <w:b/>
          <w:bCs/>
          <w:i/>
          <w:iCs/>
        </w:rPr>
        <w:t>Учащиеся получат возможность научиться: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  <w:iCs/>
        </w:rPr>
      </w:pPr>
      <w:r w:rsidRPr="00694397">
        <w:rPr>
          <w:bCs/>
          <w:iCs/>
        </w:rPr>
        <w:t>- работать в парах;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  <w:iCs/>
        </w:rPr>
      </w:pPr>
      <w:r w:rsidRPr="00694397">
        <w:rPr>
          <w:bCs/>
          <w:iCs/>
        </w:rPr>
        <w:t>- проводить самооценку и оценку выполненных заданий, действий,  обосновывая её по критериям;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  <w:iCs/>
        </w:rPr>
      </w:pPr>
      <w:r w:rsidRPr="00694397">
        <w:rPr>
          <w:bCs/>
          <w:iCs/>
        </w:rPr>
        <w:t>- выработать умение договариваться друг с другом;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  <w:iCs/>
        </w:rPr>
      </w:pPr>
      <w:r w:rsidRPr="00694397">
        <w:rPr>
          <w:bCs/>
          <w:iCs/>
        </w:rPr>
        <w:t>-обращаться друг к другу за помощью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Cs/>
          <w:iCs/>
        </w:rPr>
      </w:pP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  <w:i/>
        </w:rPr>
        <w:t>Коммуникативные УУД</w:t>
      </w:r>
      <w:r w:rsidRPr="00694397">
        <w:rPr>
          <w:b/>
          <w:bCs/>
        </w:rPr>
        <w:t>.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694397">
        <w:rPr>
          <w:b/>
          <w:bCs/>
          <w:i/>
          <w:iCs/>
        </w:rPr>
        <w:t>Учащиеся научатся: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отвечать на вопросы, задавать вопросы для уточнения непонятного;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комментировать последовательность действий;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выслушивать друг друга, договариваться, работая в паре;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участвовать в коллективном обсуждении;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t>-умению выражать свои мысли;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t>-умению вести дискуссии;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t>-</w:t>
      </w:r>
      <w:r w:rsidRPr="00694397">
        <w:rPr>
          <w:b/>
          <w:bCs/>
        </w:rPr>
        <w:t xml:space="preserve"> </w:t>
      </w:r>
      <w:r w:rsidRPr="00694397">
        <w:t>выполнять совместные действия со сверстниками и взрослыми при реализации творческой работы.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694397">
        <w:rPr>
          <w:b/>
          <w:bCs/>
          <w:i/>
          <w:iCs/>
        </w:rPr>
        <w:t>Учащиеся получат возможность научиться: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 xml:space="preserve">выражать собственное эмоциональное отношение к </w:t>
      </w:r>
      <w:proofErr w:type="gramStart"/>
      <w:r w:rsidRPr="00694397">
        <w:t>увиденному</w:t>
      </w:r>
      <w:proofErr w:type="gramEnd"/>
      <w:r w:rsidRPr="00694397">
        <w:t xml:space="preserve"> и услышанному;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быть терпимыми к другим мнениям, учитывать их в совместной работе;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t xml:space="preserve">· </w:t>
      </w:r>
      <w:r w:rsidRPr="00694397">
        <w:t>договариваться и приходить к общему решению, работая в паре;</w:t>
      </w:r>
    </w:p>
    <w:p w:rsidR="00694397" w:rsidRPr="00694397" w:rsidRDefault="00694397" w:rsidP="00694397">
      <w:pPr>
        <w:autoSpaceDE w:val="0"/>
        <w:autoSpaceDN w:val="0"/>
        <w:adjustRightInd w:val="0"/>
        <w:spacing w:after="0" w:line="240" w:lineRule="auto"/>
      </w:pPr>
      <w:r w:rsidRPr="00694397">
        <w:rPr>
          <w:b/>
          <w:bCs/>
        </w:rPr>
        <w:lastRenderedPageBreak/>
        <w:t xml:space="preserve">· </w:t>
      </w:r>
      <w:r w:rsidRPr="00694397"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94397" w:rsidRPr="00694397" w:rsidRDefault="00694397" w:rsidP="00694397"/>
    <w:p w:rsidR="00694397" w:rsidRPr="00694397" w:rsidRDefault="00694397" w:rsidP="00694397">
      <w:pPr>
        <w:pStyle w:val="a4"/>
      </w:pPr>
      <w:r w:rsidRPr="00694397">
        <w:t>Календарно-тематическое планирование</w:t>
      </w:r>
    </w:p>
    <w:p w:rsidR="00694397" w:rsidRDefault="00694397" w:rsidP="00694397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829"/>
        <w:gridCol w:w="3243"/>
      </w:tblGrid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jc w:val="center"/>
              <w:rPr>
                <w:b/>
                <w:i/>
              </w:rPr>
            </w:pPr>
            <w:r w:rsidRPr="005544C1">
              <w:t xml:space="preserve"> </w:t>
            </w:r>
            <w:r w:rsidRPr="005544C1">
              <w:rPr>
                <w:b/>
                <w:i/>
              </w:rPr>
              <w:t>Дата</w:t>
            </w:r>
          </w:p>
        </w:tc>
        <w:tc>
          <w:tcPr>
            <w:tcW w:w="850" w:type="dxa"/>
          </w:tcPr>
          <w:p w:rsidR="00694397" w:rsidRPr="005544C1" w:rsidRDefault="00694397" w:rsidP="00B1084C">
            <w:pPr>
              <w:jc w:val="center"/>
              <w:rPr>
                <w:b/>
                <w:i/>
              </w:rPr>
            </w:pPr>
            <w:r w:rsidRPr="005544C1">
              <w:rPr>
                <w:b/>
                <w:i/>
              </w:rPr>
              <w:t xml:space="preserve">№ </w:t>
            </w:r>
            <w:r w:rsidRPr="005544C1">
              <w:rPr>
                <w:b/>
                <w:i/>
                <w:sz w:val="20"/>
              </w:rPr>
              <w:t>урока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pStyle w:val="a4"/>
              <w:jc w:val="left"/>
            </w:pPr>
            <w:r w:rsidRPr="005544C1">
              <w:rPr>
                <w:rFonts w:ascii="Calibri" w:hAnsi="Calibri"/>
                <w:b w:val="0"/>
                <w:i w:val="0"/>
                <w:sz w:val="22"/>
                <w:szCs w:val="22"/>
                <w:lang w:eastAsia="ru-RU"/>
              </w:rPr>
              <w:t xml:space="preserve">                </w:t>
            </w:r>
            <w:r w:rsidRPr="005544C1">
              <w:t>Тема урока</w:t>
            </w:r>
          </w:p>
        </w:tc>
        <w:tc>
          <w:tcPr>
            <w:tcW w:w="3243" w:type="dxa"/>
          </w:tcPr>
          <w:p w:rsidR="00694397" w:rsidRPr="005544C1" w:rsidRDefault="00694397" w:rsidP="00B1084C">
            <w:pPr>
              <w:rPr>
                <w:b/>
                <w:i/>
              </w:rPr>
            </w:pPr>
            <w:r w:rsidRPr="005544C1">
              <w:rPr>
                <w:b/>
                <w:i/>
              </w:rPr>
              <w:t>Игры</w:t>
            </w:r>
          </w:p>
        </w:tc>
      </w:tr>
      <w:tr w:rsidR="00694397" w:rsidRPr="005544C1" w:rsidTr="00694397">
        <w:trPr>
          <w:trHeight w:val="1102"/>
        </w:trPr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694397" w:rsidP="00B1084C">
            <w:pPr>
              <w:jc w:val="center"/>
            </w:pPr>
            <w:r w:rsidRPr="005544C1">
              <w:t>1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От пера до компьютера. Знакомство.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tabs>
                <w:tab w:val="left" w:pos="312"/>
              </w:tabs>
              <w:snapToGrid w:val="0"/>
              <w:spacing w:after="0" w:line="240" w:lineRule="auto"/>
            </w:pPr>
            <w:r w:rsidRPr="005544C1">
              <w:t>Упражнение «Здравствуй»</w:t>
            </w:r>
          </w:p>
          <w:p w:rsidR="00694397" w:rsidRPr="005544C1" w:rsidRDefault="00694397" w:rsidP="00694397">
            <w:pPr>
              <w:tabs>
                <w:tab w:val="left" w:pos="312"/>
              </w:tabs>
              <w:snapToGrid w:val="0"/>
              <w:spacing w:after="0" w:line="240" w:lineRule="auto"/>
            </w:pPr>
            <w:r w:rsidRPr="005544C1">
              <w:t>Упражнение «Эстафета хорошего настроения»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694397" w:rsidP="00B1084C">
            <w:pPr>
              <w:jc w:val="center"/>
            </w:pPr>
            <w:r w:rsidRPr="005544C1">
              <w:t>2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Поговорим о наших именах. Введение знака «Я».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napToGrid w:val="0"/>
              <w:spacing w:line="240" w:lineRule="auto"/>
            </w:pPr>
            <w:r w:rsidRPr="005544C1">
              <w:t>Упражнение «Меня зовут... Я люблю себя за то, что...»</w:t>
            </w:r>
          </w:p>
        </w:tc>
      </w:tr>
      <w:tr w:rsidR="00694397" w:rsidRPr="005544C1" w:rsidTr="00C0048A">
        <w:trPr>
          <w:trHeight w:val="270"/>
        </w:trPr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694397" w:rsidP="00B1084C">
            <w:pPr>
              <w:jc w:val="center"/>
            </w:pPr>
            <w:r w:rsidRPr="005544C1">
              <w:t>3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Режим дня школьника. 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Упражнение «Мой смешной </w:t>
            </w:r>
            <w:r w:rsidR="00C0048A" w:rsidRPr="005544C1">
              <w:t>портрет»</w:t>
            </w:r>
          </w:p>
        </w:tc>
      </w:tr>
      <w:tr w:rsidR="00C0048A" w:rsidRPr="005544C1" w:rsidTr="00694397">
        <w:trPr>
          <w:trHeight w:val="660"/>
        </w:trPr>
        <w:tc>
          <w:tcPr>
            <w:tcW w:w="993" w:type="dxa"/>
          </w:tcPr>
          <w:p w:rsidR="00C0048A" w:rsidRPr="005544C1" w:rsidRDefault="00C0048A" w:rsidP="00B1084C">
            <w:pPr>
              <w:jc w:val="center"/>
            </w:pPr>
          </w:p>
        </w:tc>
        <w:tc>
          <w:tcPr>
            <w:tcW w:w="850" w:type="dxa"/>
          </w:tcPr>
          <w:p w:rsidR="00C0048A" w:rsidRPr="005544C1" w:rsidRDefault="00C0048A" w:rsidP="00B1084C">
            <w:pPr>
              <w:jc w:val="center"/>
            </w:pPr>
            <w:r w:rsidRPr="005544C1">
              <w:t>4</w:t>
            </w:r>
          </w:p>
        </w:tc>
        <w:tc>
          <w:tcPr>
            <w:tcW w:w="5829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Знак «Звонок».  Схема класса.</w:t>
            </w:r>
          </w:p>
        </w:tc>
        <w:tc>
          <w:tcPr>
            <w:tcW w:w="3243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Игра «Подними руку»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B1084C">
            <w:pPr>
              <w:jc w:val="center"/>
            </w:pPr>
            <w:r w:rsidRPr="005544C1">
              <w:t>5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Приветствие. Школьные правила вежливости. Схема класса.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«Рисуем настроение»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B1084C">
            <w:pPr>
              <w:jc w:val="center"/>
            </w:pPr>
            <w:r w:rsidRPr="005544C1">
              <w:t>6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Ювелиры и кружевницы. Развитие мелкой моторики. Симметричное вырезание. 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«Спасибо за прекрасный день»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B1084C">
            <w:pPr>
              <w:jc w:val="center"/>
            </w:pPr>
            <w:r w:rsidRPr="005544C1">
              <w:t>7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Введение знака «Хор», противопоставление его знаку «Я».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«Дракон, кусающий свой хвост»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B1084C">
            <w:pPr>
              <w:jc w:val="center"/>
            </w:pPr>
            <w:r w:rsidRPr="005544C1">
              <w:t>8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Оценка. Введение способа оценки.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«Гусеница»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B1084C">
            <w:pPr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B1084C">
            <w:pPr>
              <w:jc w:val="center"/>
            </w:pPr>
            <w:r w:rsidRPr="005544C1">
              <w:t>9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Сочиняем сказки. Обогащение словарного запаса.  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«Волшебная картинка»</w:t>
            </w:r>
          </w:p>
        </w:tc>
      </w:tr>
      <w:tr w:rsidR="00694397" w:rsidRPr="005544C1" w:rsidTr="00C0048A">
        <w:trPr>
          <w:trHeight w:val="465"/>
        </w:trPr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10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Изменение схемы класса. Ведение знака «Мы».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«Что изменилось»</w:t>
            </w:r>
          </w:p>
        </w:tc>
      </w:tr>
      <w:tr w:rsidR="00C0048A" w:rsidRPr="005544C1" w:rsidTr="00C0048A">
        <w:trPr>
          <w:trHeight w:val="375"/>
        </w:trPr>
        <w:tc>
          <w:tcPr>
            <w:tcW w:w="993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  <w:r w:rsidRPr="005544C1">
              <w:t>11</w:t>
            </w:r>
          </w:p>
        </w:tc>
        <w:tc>
          <w:tcPr>
            <w:tcW w:w="5829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Будем внимательны! Развитие концентрации внимания.</w:t>
            </w:r>
          </w:p>
        </w:tc>
        <w:tc>
          <w:tcPr>
            <w:tcW w:w="3243" w:type="dxa"/>
          </w:tcPr>
          <w:p w:rsidR="00C0048A" w:rsidRPr="005544C1" w:rsidRDefault="00C0048A" w:rsidP="00C0048A">
            <w:pPr>
              <w:spacing w:line="240" w:lineRule="auto"/>
            </w:pPr>
            <w:r w:rsidRPr="005544C1">
              <w:t>Игры «Три движения», «</w:t>
            </w:r>
            <w:proofErr w:type="spellStart"/>
            <w:r w:rsidRPr="005544C1">
              <w:t>Хамелен</w:t>
            </w:r>
            <w:proofErr w:type="spellEnd"/>
            <w:r w:rsidRPr="005544C1">
              <w:t>»</w:t>
            </w:r>
          </w:p>
        </w:tc>
      </w:tr>
      <w:tr w:rsidR="00C0048A" w:rsidRPr="005544C1" w:rsidTr="00694397">
        <w:trPr>
          <w:trHeight w:val="555"/>
        </w:trPr>
        <w:tc>
          <w:tcPr>
            <w:tcW w:w="993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  <w:r w:rsidRPr="005544C1">
              <w:t>12</w:t>
            </w:r>
          </w:p>
        </w:tc>
        <w:tc>
          <w:tcPr>
            <w:tcW w:w="5829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 xml:space="preserve"> Парная форма работы. </w:t>
            </w:r>
            <w:proofErr w:type="spellStart"/>
            <w:r w:rsidRPr="005544C1">
              <w:t>Взаимооценка</w:t>
            </w:r>
            <w:proofErr w:type="spellEnd"/>
            <w:r w:rsidRPr="005544C1">
              <w:t>.</w:t>
            </w:r>
          </w:p>
        </w:tc>
        <w:tc>
          <w:tcPr>
            <w:tcW w:w="3243" w:type="dxa"/>
          </w:tcPr>
          <w:p w:rsidR="00C0048A" w:rsidRPr="005544C1" w:rsidRDefault="00C0048A" w:rsidP="00694397"/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13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Реакция на реплику. Введение знаков «+, -»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«Шарики»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14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Самооценка, критерии, оценка.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rPr>
                <w:bCs/>
              </w:rPr>
            </w:pPr>
            <w:r w:rsidRPr="005544C1">
              <w:t xml:space="preserve">Упражнение </w:t>
            </w:r>
            <w:r w:rsidRPr="005544C1">
              <w:rPr>
                <w:rStyle w:val="a3"/>
                <w:b w:val="0"/>
                <w:bCs/>
              </w:rPr>
              <w:t>«Пересядьте все те, у кого...»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15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Сочиняем сказку. Изучение и обогащение  словарного запаса детей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«Кто на свете всех милее?»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16</w:t>
            </w:r>
          </w:p>
        </w:tc>
        <w:tc>
          <w:tcPr>
            <w:tcW w:w="5829" w:type="dxa"/>
          </w:tcPr>
          <w:p w:rsidR="00694397" w:rsidRPr="005544C1" w:rsidRDefault="00C0048A" w:rsidP="00694397">
            <w:pPr>
              <w:spacing w:line="240" w:lineRule="auto"/>
            </w:pPr>
            <w:r w:rsidRPr="005544C1">
              <w:t xml:space="preserve">Рефлексия </w:t>
            </w:r>
            <w:r w:rsidR="00694397" w:rsidRPr="005544C1">
              <w:t xml:space="preserve"> введённых ранее знаков «Я», «МЫ», «ХОР»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napToGrid w:val="0"/>
            </w:pPr>
            <w:r w:rsidRPr="005544C1">
              <w:t>Упражнение «Меня зовут... Я люблю себя за то, что...»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17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Столкновение м</w:t>
            </w:r>
            <w:r w:rsidR="00C0048A" w:rsidRPr="005544C1">
              <w:t xml:space="preserve">нений детей: «Как надо и как </w:t>
            </w:r>
            <w:proofErr w:type="spellStart"/>
            <w:r w:rsidR="00C0048A" w:rsidRPr="005544C1">
              <w:t>не</w:t>
            </w:r>
            <w:r w:rsidRPr="005544C1">
              <w:t>надо</w:t>
            </w:r>
            <w:proofErr w:type="spellEnd"/>
            <w:r w:rsidRPr="005544C1">
              <w:t xml:space="preserve"> спорить»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rPr>
                <w:rStyle w:val="apple-style-span"/>
              </w:rPr>
              <w:t>Показ презентации «Школьные правила»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18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Диагностика и отработка разных критериев оценки.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«Что значит быть школьником»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19</w:t>
            </w:r>
          </w:p>
        </w:tc>
        <w:tc>
          <w:tcPr>
            <w:tcW w:w="5829" w:type="dxa"/>
          </w:tcPr>
          <w:p w:rsidR="00694397" w:rsidRPr="005544C1" w:rsidRDefault="00694397" w:rsidP="00694397">
            <w:r w:rsidRPr="005544C1">
              <w:t>Рисование на тему «Я - дошкольник, я - школьник».</w:t>
            </w:r>
          </w:p>
          <w:p w:rsidR="00694397" w:rsidRPr="005544C1" w:rsidRDefault="00694397" w:rsidP="00694397">
            <w:pPr>
              <w:spacing w:line="240" w:lineRule="auto"/>
            </w:pPr>
          </w:p>
        </w:tc>
        <w:tc>
          <w:tcPr>
            <w:tcW w:w="3243" w:type="dxa"/>
          </w:tcPr>
          <w:p w:rsidR="00694397" w:rsidRPr="005544C1" w:rsidRDefault="00C0048A" w:rsidP="00694397">
            <w:pPr>
              <w:spacing w:line="240" w:lineRule="auto"/>
            </w:pPr>
            <w:r w:rsidRPr="005544C1">
              <w:t xml:space="preserve">Упражнение «Рисуем настроение» </w:t>
            </w:r>
            <w:r w:rsidR="00694397" w:rsidRPr="005544C1">
              <w:t>Упражнение «Спасибо за прекрасный день»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20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Введение знака «Вопрос», его применение.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«Лесные жители»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21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Ювелиры и кружевницы. Обучение техническим приёмам изображения предмета. 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«Рисунок по образцу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22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Оценка. Общая работа как сумма индивидуальных усилий.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napToGrid w:val="0"/>
            </w:pPr>
            <w:r w:rsidRPr="005544C1">
              <w:t>Упражнение «Ролевая гимнастика»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23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Сочиняем сказку. Обогащение словарного запаса 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«На одну букву»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24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Понятно ли мы говорим? Средства организации дискуссии.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«Бывает ли так?»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25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 гостях у Мнемозины! Развитие памяти, внимания, речи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«Отгадай-ка!»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26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Адресованность, понятность сообщения.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«Пересказ наоборот»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27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Адресованность действия при групповом взаимодействии.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28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Сочиняем сказку. Развитие речевой памяти.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«Запоминание предметов»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29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Ловушка как элемент учительской диагностики.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«Четвертый лишний»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30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Развитие линии оценки: противопоставление правильности и оригинальности.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hd w:val="clear" w:color="auto" w:fill="FFFFFF"/>
              <w:tabs>
                <w:tab w:val="left" w:pos="511"/>
              </w:tabs>
              <w:spacing w:before="2"/>
            </w:pPr>
            <w:r w:rsidRPr="005544C1">
              <w:t>Упражнение «Сложить фигуру»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31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 гостях у Мнемозины! Развитие механической памяти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«Бабушка укладывает свой чемодан»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32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Рефлексия знаков, введенных ранее. Игра «Третий лишний».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Игра «Третий лишний».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33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Система недостаточности средств, которая разрешается обращением ученика к другому ученику или группе.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«Наш класс – это все мы»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34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Актуализация навыков содержательного взаимодействия, </w:t>
            </w:r>
            <w:r w:rsidRPr="005544C1">
              <w:lastRenderedPageBreak/>
              <w:t>которое отрабатывались ранее.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lastRenderedPageBreak/>
              <w:t xml:space="preserve">Упражнение «Портрет </w:t>
            </w:r>
            <w:r w:rsidRPr="005544C1">
              <w:lastRenderedPageBreak/>
              <w:t>школьника»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35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 гостях у Мнемозины! Развитие литературной памяти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 xml:space="preserve">Упражнение «Стало </w:t>
            </w:r>
            <w:proofErr w:type="gramStart"/>
            <w:r w:rsidRPr="005544C1">
              <w:t>сызнова</w:t>
            </w:r>
            <w:proofErr w:type="gramEnd"/>
            <w:r w:rsidRPr="005544C1">
              <w:t xml:space="preserve"> смеркаться…»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</w:pPr>
          </w:p>
        </w:tc>
        <w:tc>
          <w:tcPr>
            <w:tcW w:w="850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  <w:r w:rsidRPr="005544C1">
              <w:t>3</w:t>
            </w:r>
            <w:r w:rsidR="00C0048A" w:rsidRPr="005544C1">
              <w:t>6</w:t>
            </w:r>
          </w:p>
        </w:tc>
        <w:tc>
          <w:tcPr>
            <w:tcW w:w="5829" w:type="dxa"/>
            <w:vAlign w:val="center"/>
          </w:tcPr>
          <w:p w:rsidR="00694397" w:rsidRPr="005544C1" w:rsidRDefault="00C0048A" w:rsidP="00694397">
            <w:pPr>
              <w:spacing w:line="240" w:lineRule="auto"/>
            </w:pPr>
            <w:r w:rsidRPr="005544C1">
              <w:t>Рефлексия прошлых занятий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hd w:val="clear" w:color="auto" w:fill="FFFFFF"/>
              <w:rPr>
                <w:bCs/>
                <w:iCs/>
              </w:rPr>
            </w:pPr>
            <w:r w:rsidRPr="005544C1">
              <w:rPr>
                <w:rStyle w:val="apple-style-span"/>
              </w:rPr>
              <w:t xml:space="preserve">Сказка М.А. Панфиловой </w:t>
            </w:r>
            <w:r w:rsidRPr="005544C1">
              <w:rPr>
                <w:bCs/>
                <w:iCs/>
              </w:rPr>
              <w:t>«Собирание портфеля»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37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Критерии оценки, точка зрения оценивающего.</w:t>
            </w:r>
          </w:p>
        </w:tc>
        <w:tc>
          <w:tcPr>
            <w:tcW w:w="3243" w:type="dxa"/>
          </w:tcPr>
          <w:p w:rsidR="00694397" w:rsidRPr="005544C1" w:rsidRDefault="00694397" w:rsidP="00694397">
            <w:r w:rsidRPr="005544C1">
              <w:t>Упражнение «Хрустальное путешествие»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38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Рефлексия знаков, введённых ранее.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rPr>
                <w:color w:val="000000"/>
              </w:rPr>
            </w:pPr>
            <w:r w:rsidRPr="005544C1">
              <w:t>Упражнение</w:t>
            </w:r>
            <w:r w:rsidRPr="005544C1">
              <w:rPr>
                <w:color w:val="000000"/>
                <w:sz w:val="27"/>
                <w:szCs w:val="27"/>
              </w:rPr>
              <w:t xml:space="preserve"> </w:t>
            </w:r>
            <w:r w:rsidRPr="005544C1">
              <w:rPr>
                <w:color w:val="000000"/>
              </w:rPr>
              <w:t>«Мое настроение в школе»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39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 гостях у Мнемозины! Тренировка зрительной памяти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Игра «Озорной котёнок»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40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Актуализация навыков содержательного взаимодействия, которое отрабатывались ранее.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pStyle w:val="textdoc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5544C1">
              <w:rPr>
                <w:rFonts w:ascii="Calibri" w:hAnsi="Calibri"/>
                <w:sz w:val="22"/>
                <w:szCs w:val="22"/>
              </w:rPr>
              <w:t>Упражнение «Волшебная подушка для первоклассника»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  <w:jc w:val="center"/>
            </w:pPr>
            <w:r w:rsidRPr="005544C1">
              <w:t>41</w:t>
            </w:r>
          </w:p>
        </w:tc>
        <w:tc>
          <w:tcPr>
            <w:tcW w:w="5829" w:type="dxa"/>
            <w:vAlign w:val="center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В гостях у Мнемозины! Развитие памяти и внимания.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Упражнение «Пуговицы»</w:t>
            </w:r>
          </w:p>
        </w:tc>
      </w:tr>
      <w:tr w:rsidR="00C0048A" w:rsidRPr="005544C1" w:rsidTr="00C0048A">
        <w:trPr>
          <w:trHeight w:val="656"/>
        </w:trPr>
        <w:tc>
          <w:tcPr>
            <w:tcW w:w="993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  <w:r w:rsidRPr="005544C1">
              <w:t>42</w:t>
            </w:r>
          </w:p>
        </w:tc>
        <w:tc>
          <w:tcPr>
            <w:tcW w:w="5829" w:type="dxa"/>
            <w:vAlign w:val="center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В гостях у Мнемозины! Развитие зрительной памяти и пространственного мышления</w:t>
            </w:r>
          </w:p>
        </w:tc>
        <w:tc>
          <w:tcPr>
            <w:tcW w:w="3243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Игра «Дверная скважина»</w:t>
            </w:r>
          </w:p>
        </w:tc>
      </w:tr>
      <w:tr w:rsidR="00C0048A" w:rsidRPr="005544C1" w:rsidTr="00C0048A">
        <w:trPr>
          <w:trHeight w:val="533"/>
        </w:trPr>
        <w:tc>
          <w:tcPr>
            <w:tcW w:w="993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  <w:r w:rsidRPr="005544C1">
              <w:t>43</w:t>
            </w:r>
          </w:p>
        </w:tc>
        <w:tc>
          <w:tcPr>
            <w:tcW w:w="5829" w:type="dxa"/>
            <w:vAlign w:val="center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Будем внимательны.  Тренировка наблюдательности</w:t>
            </w:r>
          </w:p>
        </w:tc>
        <w:tc>
          <w:tcPr>
            <w:tcW w:w="3243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Игра «Что изменилось?»</w:t>
            </w:r>
          </w:p>
        </w:tc>
      </w:tr>
      <w:tr w:rsidR="00C0048A" w:rsidRPr="005544C1" w:rsidTr="001A2B64">
        <w:trPr>
          <w:trHeight w:val="480"/>
        </w:trPr>
        <w:tc>
          <w:tcPr>
            <w:tcW w:w="993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C0048A" w:rsidRPr="005544C1" w:rsidRDefault="00C0048A" w:rsidP="00694397">
            <w:pPr>
              <w:spacing w:line="240" w:lineRule="auto"/>
              <w:jc w:val="center"/>
            </w:pPr>
            <w:r w:rsidRPr="005544C1">
              <w:t>44</w:t>
            </w:r>
          </w:p>
        </w:tc>
        <w:tc>
          <w:tcPr>
            <w:tcW w:w="5829" w:type="dxa"/>
            <w:vAlign w:val="center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Будем внимательны.  Воспитание слуховой концентрации</w:t>
            </w:r>
          </w:p>
        </w:tc>
        <w:tc>
          <w:tcPr>
            <w:tcW w:w="3243" w:type="dxa"/>
          </w:tcPr>
          <w:p w:rsidR="00C0048A" w:rsidRPr="005544C1" w:rsidRDefault="00C0048A" w:rsidP="00694397">
            <w:pPr>
              <w:spacing w:line="240" w:lineRule="auto"/>
            </w:pPr>
            <w:r w:rsidRPr="005544C1">
              <w:t>Игра «Рядом, но не вместе»</w:t>
            </w:r>
          </w:p>
        </w:tc>
      </w:tr>
      <w:tr w:rsidR="00694397" w:rsidRPr="005544C1" w:rsidTr="00694397">
        <w:tc>
          <w:tcPr>
            <w:tcW w:w="993" w:type="dxa"/>
          </w:tcPr>
          <w:p w:rsidR="00694397" w:rsidRPr="005544C1" w:rsidRDefault="00694397" w:rsidP="00694397">
            <w:pPr>
              <w:spacing w:line="240" w:lineRule="auto"/>
            </w:pPr>
          </w:p>
        </w:tc>
        <w:tc>
          <w:tcPr>
            <w:tcW w:w="850" w:type="dxa"/>
          </w:tcPr>
          <w:p w:rsidR="00694397" w:rsidRPr="005544C1" w:rsidRDefault="00C0048A" w:rsidP="00694397">
            <w:pPr>
              <w:spacing w:line="240" w:lineRule="auto"/>
            </w:pPr>
            <w:r w:rsidRPr="005544C1">
              <w:t xml:space="preserve">  45</w:t>
            </w:r>
          </w:p>
        </w:tc>
        <w:tc>
          <w:tcPr>
            <w:tcW w:w="5829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Праздник «Посвящение в ученики».</w:t>
            </w:r>
          </w:p>
        </w:tc>
        <w:tc>
          <w:tcPr>
            <w:tcW w:w="3243" w:type="dxa"/>
          </w:tcPr>
          <w:p w:rsidR="00694397" w:rsidRPr="005544C1" w:rsidRDefault="00694397" w:rsidP="00694397">
            <w:pPr>
              <w:spacing w:line="240" w:lineRule="auto"/>
            </w:pPr>
            <w:r w:rsidRPr="005544C1">
              <w:t>Игры, конкурсы, викторины</w:t>
            </w:r>
          </w:p>
        </w:tc>
      </w:tr>
    </w:tbl>
    <w:p w:rsidR="00694397" w:rsidRPr="00AE075C" w:rsidRDefault="00694397" w:rsidP="00694397">
      <w:pPr>
        <w:spacing w:line="240" w:lineRule="auto"/>
      </w:pPr>
    </w:p>
    <w:p w:rsidR="00694397" w:rsidRDefault="00694397" w:rsidP="00694397">
      <w:pPr>
        <w:spacing w:after="0" w:line="240" w:lineRule="auto"/>
      </w:pPr>
      <w:r>
        <w:t xml:space="preserve">  </w:t>
      </w:r>
    </w:p>
    <w:p w:rsidR="004E3278" w:rsidRDefault="004E3278"/>
    <w:sectPr w:rsidR="004E32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hruti" w:hAnsi="Shruti"/>
        <w:color w:val="auto"/>
      </w:rPr>
    </w:lvl>
  </w:abstractNum>
  <w:abstractNum w:abstractNumId="3">
    <w:nsid w:val="00000005"/>
    <w:multiLevelType w:val="multilevel"/>
    <w:tmpl w:val="00000005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66308DF"/>
    <w:multiLevelType w:val="hybridMultilevel"/>
    <w:tmpl w:val="CC6E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2CFD"/>
    <w:multiLevelType w:val="hybridMultilevel"/>
    <w:tmpl w:val="1470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278"/>
    <w:rsid w:val="001A2B64"/>
    <w:rsid w:val="001B6DEA"/>
    <w:rsid w:val="002545A4"/>
    <w:rsid w:val="003004C6"/>
    <w:rsid w:val="004E3278"/>
    <w:rsid w:val="00504D5C"/>
    <w:rsid w:val="005544C1"/>
    <w:rsid w:val="0056454A"/>
    <w:rsid w:val="0057197F"/>
    <w:rsid w:val="00694397"/>
    <w:rsid w:val="008D048D"/>
    <w:rsid w:val="00951708"/>
    <w:rsid w:val="00AE075C"/>
    <w:rsid w:val="00B1084C"/>
    <w:rsid w:val="00B664BB"/>
    <w:rsid w:val="00BE7FE4"/>
    <w:rsid w:val="00C0048A"/>
    <w:rsid w:val="00D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439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9439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69439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4397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link w:val="3"/>
    <w:uiPriority w:val="9"/>
    <w:locked/>
    <w:rsid w:val="00694397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locked/>
    <w:rsid w:val="00694397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apple-converted-space">
    <w:name w:val="apple-converted-space"/>
    <w:rsid w:val="00694397"/>
    <w:rPr>
      <w:rFonts w:cs="Times New Roman"/>
    </w:rPr>
  </w:style>
  <w:style w:type="character" w:styleId="a3">
    <w:name w:val="Strong"/>
    <w:uiPriority w:val="22"/>
    <w:qFormat/>
    <w:rsid w:val="00694397"/>
    <w:rPr>
      <w:rFonts w:cs="Times New Roman"/>
      <w:b/>
    </w:rPr>
  </w:style>
  <w:style w:type="character" w:customStyle="1" w:styleId="apple-style-span">
    <w:name w:val="apple-style-span"/>
    <w:rsid w:val="00694397"/>
    <w:rPr>
      <w:rFonts w:cs="Times New Roman"/>
    </w:rPr>
  </w:style>
  <w:style w:type="character" w:customStyle="1" w:styleId="c1">
    <w:name w:val="c1"/>
    <w:rsid w:val="00694397"/>
  </w:style>
  <w:style w:type="character" w:customStyle="1" w:styleId="FontStyle108">
    <w:name w:val="Font Style108"/>
    <w:rsid w:val="00694397"/>
    <w:rPr>
      <w:rFonts w:ascii="Times New Roman" w:hAnsi="Times New Roman"/>
      <w:b/>
      <w:spacing w:val="-10"/>
      <w:sz w:val="22"/>
    </w:rPr>
  </w:style>
  <w:style w:type="paragraph" w:customStyle="1" w:styleId="c11c2">
    <w:name w:val="c11 c2"/>
    <w:basedOn w:val="a"/>
    <w:rsid w:val="00694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694397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link w:val="a5"/>
    <w:autoRedefine/>
    <w:uiPriority w:val="1"/>
    <w:rsid w:val="00694397"/>
    <w:pPr>
      <w:spacing w:after="0" w:line="240" w:lineRule="auto"/>
      <w:jc w:val="center"/>
    </w:pPr>
    <w:rPr>
      <w:rFonts w:ascii="Times New Roman" w:hAnsi="Times New Roman"/>
      <w:b/>
      <w:i/>
      <w:sz w:val="24"/>
      <w:szCs w:val="144"/>
      <w:lang w:eastAsia="en-US"/>
    </w:rPr>
  </w:style>
  <w:style w:type="character" w:customStyle="1" w:styleId="a5">
    <w:name w:val="Без интервала Знак"/>
    <w:link w:val="a4"/>
    <w:uiPriority w:val="1"/>
    <w:locked/>
    <w:rsid w:val="00694397"/>
    <w:rPr>
      <w:rFonts w:ascii="Times New Roman" w:hAnsi="Times New Roman"/>
      <w:b/>
      <w:i/>
      <w:sz w:val="144"/>
      <w:lang w:val="x-none" w:eastAsia="en-US"/>
    </w:rPr>
  </w:style>
  <w:style w:type="paragraph" w:customStyle="1" w:styleId="textdoc">
    <w:name w:val="textdoc"/>
    <w:basedOn w:val="a"/>
    <w:rsid w:val="006943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Emphasis"/>
    <w:uiPriority w:val="20"/>
    <w:qFormat/>
    <w:rsid w:val="00694397"/>
    <w:rPr>
      <w:rFonts w:cs="Times New Roman"/>
      <w:i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rsid w:val="006943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2</cp:revision>
  <dcterms:created xsi:type="dcterms:W3CDTF">2014-01-29T12:27:00Z</dcterms:created>
  <dcterms:modified xsi:type="dcterms:W3CDTF">2014-01-29T12:27:00Z</dcterms:modified>
</cp:coreProperties>
</file>