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B5" w:rsidRPr="001C71A9" w:rsidRDefault="001C71A9" w:rsidP="001C71A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1A9">
        <w:rPr>
          <w:rFonts w:ascii="Times New Roman" w:hAnsi="Times New Roman" w:cs="Times New Roman"/>
          <w:b/>
          <w:sz w:val="24"/>
          <w:szCs w:val="24"/>
        </w:rPr>
        <w:t>Актуальные вопросы р</w:t>
      </w:r>
      <w:r w:rsidR="006E6FB5" w:rsidRPr="001C71A9">
        <w:rPr>
          <w:rFonts w:ascii="Times New Roman" w:hAnsi="Times New Roman" w:cs="Times New Roman"/>
          <w:b/>
          <w:sz w:val="24"/>
          <w:szCs w:val="24"/>
        </w:rPr>
        <w:t>еализация ФГОС НОО в образовательном учреждении</w:t>
      </w:r>
    </w:p>
    <w:p w:rsidR="008B5388" w:rsidRPr="00E175C0" w:rsidRDefault="008B5388" w:rsidP="00E175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71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FB5" w:rsidRPr="006B6EBD" w:rsidRDefault="008B5388" w:rsidP="008B5388">
      <w:pPr>
        <w:tabs>
          <w:tab w:val="left" w:pos="284"/>
        </w:tabs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Н.Б. Переведенцева</w:t>
      </w:r>
      <w:r w:rsidR="006B6EBD">
        <w:rPr>
          <w:rFonts w:ascii="Times New Roman" w:hAnsi="Times New Roman" w:cs="Times New Roman"/>
          <w:sz w:val="20"/>
          <w:szCs w:val="20"/>
        </w:rPr>
        <w:t>, заместитель директора</w:t>
      </w:r>
    </w:p>
    <w:p w:rsidR="008B5388" w:rsidRPr="00E175C0" w:rsidRDefault="008B5388" w:rsidP="008B5388">
      <w:pPr>
        <w:tabs>
          <w:tab w:val="left" w:pos="6325"/>
        </w:tabs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МАОУ «Лицей №3»                      г.Стерлитамак</w:t>
      </w:r>
    </w:p>
    <w:p w:rsidR="006E6FB5" w:rsidRPr="00E175C0" w:rsidRDefault="006E6FB5" w:rsidP="008B5388">
      <w:pPr>
        <w:tabs>
          <w:tab w:val="left" w:pos="284"/>
        </w:tabs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54745F">
      <w:pPr>
        <w:tabs>
          <w:tab w:val="left" w:pos="284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 сентября 2011 г. в нашем лицее  началась реализация федерального государственного образовательного стандарта</w:t>
      </w:r>
      <w:r w:rsidR="008B5388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</w:t>
      </w:r>
      <w:r w:rsidRPr="00E175C0">
        <w:rPr>
          <w:rFonts w:ascii="Times New Roman" w:hAnsi="Times New Roman" w:cs="Times New Roman"/>
          <w:sz w:val="20"/>
          <w:szCs w:val="20"/>
        </w:rPr>
        <w:t xml:space="preserve">. Главная цель введения ФГОС НОО второго поколения заключается в создании условий, позволяющих решить </w:t>
      </w:r>
      <w:r w:rsidRPr="00E175C0">
        <w:rPr>
          <w:rFonts w:ascii="Times New Roman" w:hAnsi="Times New Roman" w:cs="Times New Roman"/>
          <w:bCs/>
          <w:sz w:val="20"/>
          <w:szCs w:val="20"/>
        </w:rPr>
        <w:t xml:space="preserve">стратегическую задачу российского образования </w:t>
      </w:r>
      <w:r w:rsidRPr="00E175C0">
        <w:rPr>
          <w:rFonts w:ascii="Times New Roman" w:hAnsi="Times New Roman" w:cs="Times New Roman"/>
          <w:sz w:val="20"/>
          <w:szCs w:val="20"/>
        </w:rPr>
        <w:t xml:space="preserve">– повышение качества образования, достижение новых образовательных результатов, соответствующих современным запросам </w:t>
      </w:r>
      <w:r w:rsidRPr="00E175C0">
        <w:rPr>
          <w:rFonts w:ascii="Times New Roman" w:hAnsi="Times New Roman" w:cs="Times New Roman"/>
          <w:bCs/>
          <w:sz w:val="20"/>
          <w:szCs w:val="20"/>
        </w:rPr>
        <w:t>личности, общества и государства.</w:t>
      </w:r>
      <w:r w:rsidRPr="00E175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FB5" w:rsidRPr="00E175C0" w:rsidRDefault="006E6FB5" w:rsidP="0054745F">
      <w:pPr>
        <w:tabs>
          <w:tab w:val="left" w:pos="284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В течение 2010-2011 учебного года администрация лицея, Совет по внедрению ФГОС НОО, рабочая группа, творческие группы педагогов работали над созданием модели методического сопровождения ФГОС НОО.</w:t>
      </w:r>
    </w:p>
    <w:p w:rsidR="007476BE" w:rsidRDefault="006E6FB5" w:rsidP="007476BE">
      <w:pPr>
        <w:tabs>
          <w:tab w:val="left" w:pos="284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Данная модель учитывает  требования федеральных государственных образовательных стандартов, предъявляемые  к современной модели образования.</w:t>
      </w:r>
    </w:p>
    <w:p w:rsidR="006E6FB5" w:rsidRPr="007476BE" w:rsidRDefault="006E6FB5" w:rsidP="007476BE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6BE">
        <w:rPr>
          <w:rFonts w:ascii="Times New Roman" w:hAnsi="Times New Roman" w:cs="Times New Roman"/>
          <w:b/>
          <w:sz w:val="20"/>
          <w:szCs w:val="20"/>
        </w:rPr>
        <w:t>Модель научно-методического сопровождения  ФГОС ООО</w:t>
      </w:r>
    </w:p>
    <w:p w:rsidR="007476BE" w:rsidRPr="007476BE" w:rsidRDefault="007476BE" w:rsidP="007476BE">
      <w:pPr>
        <w:pStyle w:val="a7"/>
        <w:tabs>
          <w:tab w:val="left" w:pos="284"/>
        </w:tabs>
        <w:spacing w:after="0" w:line="240" w:lineRule="auto"/>
        <w:ind w:left="-65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10266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1.7pt;margin-top:214.1pt;width:156.75pt;height:48pt;z-index:251612160">
            <v:shadow on="t" opacity=".5" offset="6pt,6pt"/>
            <v:textbox>
              <w:txbxContent>
                <w:p w:rsidR="006E6FB5" w:rsidRDefault="006E6FB5" w:rsidP="006E6FB5">
                  <w:pPr>
                    <w:shd w:val="clear" w:color="auto" w:fill="FBD4B4" w:themeFill="accent6" w:themeFillTint="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Информационное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сопровождение</w:t>
                  </w: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 id="_x0000_s1026" type="#_x0000_t202" style="position:absolute;left:0;text-align:left;margin-left:-31.8pt;margin-top:72.3pt;width:127.5pt;height:48.75pt;z-index:251613184">
            <v:shadow on="t" opacity=".5" offset="-6pt,-6pt"/>
            <v:textbox>
              <w:txbxContent>
                <w:p w:rsidR="006E6FB5" w:rsidRDefault="006E6FB5" w:rsidP="006E6FB5">
                  <w:pPr>
                    <w:shd w:val="clear" w:color="auto" w:fill="D99594" w:themeFill="accent2" w:themeFillTint="99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6FB5" w:rsidRDefault="006E6FB5" w:rsidP="006E6FB5">
                  <w:pPr>
                    <w:shd w:val="clear" w:color="auto" w:fill="D99594" w:themeFill="accent2" w:themeFillTint="99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Нормативно-правовое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сопровождение</w:t>
                  </w: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 id="_x0000_s1027" type="#_x0000_t202" style="position:absolute;left:0;text-align:left;margin-left:299.7pt;margin-top:72.3pt;width:172.5pt;height:55.5pt;z-index:251614208">
            <v:shadow on="t" opacity=".5" offset="6pt,-6pt"/>
            <v:textbox>
              <w:txbxContent>
                <w:p w:rsidR="006E6FB5" w:rsidRDefault="006E6FB5" w:rsidP="006E6FB5">
                  <w:pPr>
                    <w:shd w:val="clear" w:color="auto" w:fill="B8CCE4" w:themeFill="accent1" w:themeFillTint="66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Организационно-методическое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сопровождение</w:t>
                  </w:r>
                </w:p>
                <w:p w:rsidR="006E6FB5" w:rsidRDefault="006E6FB5" w:rsidP="006E6FB5">
                  <w:pPr>
                    <w:shd w:val="clear" w:color="auto" w:fill="B8CCE4" w:themeFill="accent1" w:themeFillTint="66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 id="_x0000_s1028" type="#_x0000_t202" style="position:absolute;left:0;text-align:left;margin-left:-8.55pt;margin-top:146.2pt;width:116.25pt;height:46.5pt;z-index:251615232">
            <v:shadow on="t" opacity=".5" offset="-6pt,-6pt"/>
            <v:textbox>
              <w:txbxContent>
                <w:p w:rsidR="006E6FB5" w:rsidRDefault="006E6FB5" w:rsidP="006E6FB5">
                  <w:pPr>
                    <w:shd w:val="clear" w:color="auto" w:fill="92CDDC" w:themeFill="accent5" w:themeFillTint="99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Кадровое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сопровождение</w:t>
                  </w: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 id="_x0000_s1029" type="#_x0000_t202" style="position:absolute;left:0;text-align:left;margin-left:310.95pt;margin-top:155.2pt;width:115.5pt;height:51pt;z-index:251616256">
            <v:shadow on="t" opacity=".5" offset="6pt,-6pt"/>
            <v:textbox>
              <w:txbxContent>
                <w:p w:rsidR="006E6FB5" w:rsidRDefault="006E6FB5" w:rsidP="006E6FB5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Финансовое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сопровождение</w:t>
                  </w: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 id="_x0000_s1030" type="#_x0000_t202" style="position:absolute;left:0;text-align:left;margin-left:107.7pt;margin-top:1.85pt;width:192pt;height:56.85pt;z-index:251617280">
            <v:shadow on="t" opacity=".5" offset="6pt,-6pt"/>
            <v:textbox>
              <w:txbxContent>
                <w:p w:rsidR="006E6FB5" w:rsidRDefault="006E6FB5" w:rsidP="006E6FB5">
                  <w:pPr>
                    <w:shd w:val="clear" w:color="auto" w:fill="E36C0A" w:themeFill="accent6" w:themeFillShade="BF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(директор,  завуч, педсовет, методсовет, рабочая группа ФГОС)</w:t>
                  </w:r>
                </w:p>
              </w:txbxContent>
            </v:textbox>
          </v:shape>
        </w:pict>
      </w:r>
      <w:r w:rsidRPr="00610266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8.95pt;margin-top:94.45pt;width:30.75pt;height:9.75pt;flip:y;z-index:251618304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34" type="#_x0000_t32" style="position:absolute;left:0;text-align:left;margin-left:273.45pt;margin-top:155.2pt;width:26.25pt;height:18.65pt;z-index:251619328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35" type="#_x0000_t32" style="position:absolute;left:0;text-align:left;margin-left:103.2pt;margin-top:90.6pt;width:35.25pt;height:12.75pt;z-index:251620352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36" type="#_x0000_t32" style="position:absolute;left:0;text-align:left;margin-left:116.7pt;margin-top:155.2pt;width:27.75pt;height:15pt;flip:y;z-index:251621376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37" type="#_x0000_t32" style="position:absolute;left:0;text-align:left;margin-left:203.75pt;margin-top:59.45pt;width:0;height:24.85pt;flip:y;z-index:251622400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38" type="#_x0000_t32" style="position:absolute;left:0;text-align:left;margin-left:203.75pt;margin-top:161.6pt;width:.05pt;height:45pt;flip:y;z-index:251623424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roundrect id="_x0000_s1063" style="position:absolute;left:0;text-align:left;margin-left:144.45pt;margin-top:90.6pt;width:129pt;height:69.85pt;z-index:251624448" arcsize="10923f" fillcolor="#b8cce4 [1300]" strokecolor="#f2f2f2 [3041]" strokeweight="3pt">
            <v:shadow on="t" color="#243f60 [1604]" opacity=".5" offset="6pt,-6pt"/>
            <v:textbox>
              <w:txbxContent>
                <w:p w:rsidR="006E6FB5" w:rsidRDefault="006E6FB5" w:rsidP="006E6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Научно-методическое сопровождение</w:t>
                  </w:r>
                </w:p>
              </w:txbxContent>
            </v:textbox>
          </v:roundrect>
        </w:pict>
      </w: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10266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9" type="#_x0000_t70" style="position:absolute;left:0;text-align:left;margin-left:644.5pt;margin-top:-12.2pt;width:12.6pt;height:58.45pt;rotation:3394042fd;z-index:251625472" strokecolor="#365f91 [2404]"/>
        </w:pict>
      </w:r>
      <w:r w:rsidRPr="00610266">
        <w:rPr>
          <w:sz w:val="20"/>
          <w:szCs w:val="20"/>
        </w:rPr>
        <w:pict>
          <v:roundrect id="_x0000_s1054" style="position:absolute;left:0;text-align:left;margin-left:600.6pt;margin-top:9.95pt;width:142.5pt;height:24.4pt;z-index:251628544" arcsize="10923f" fillcolor="#ffc000" strokecolor="#f2f2f2 [3041]" strokeweight="3pt">
            <v:shadow on="t" type="perspective" color="#622423 [1605]" opacity=".5" offset="1pt" offset2="-1pt"/>
            <v:textbox>
              <w:txbxContent>
                <w:p w:rsidR="006E6FB5" w:rsidRDefault="006E6FB5" w:rsidP="006E6FB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Федеральный уровень</w:t>
                  </w:r>
                  <w:r w:rsidR="0074745D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9215" cy="150495"/>
                        <wp:effectExtent l="19050" t="0" r="698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" cy="150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FB5" w:rsidRDefault="006E6FB5" w:rsidP="006E6FB5"/>
              </w:txbxContent>
            </v:textbox>
          </v:roundrect>
        </w:pict>
      </w: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10266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 id="_x0000_s1040" type="#_x0000_t70" style="position:absolute;left:0;text-align:left;margin-left:626.1pt;margin-top:-17.5pt;width:12.6pt;height:63.55pt;rotation:8624857fd;z-index:251626496" strokecolor="#365f91 [2404]"/>
        </w:pict>
      </w:r>
    </w:p>
    <w:p w:rsidR="006E6FB5" w:rsidRPr="00E175C0" w:rsidRDefault="006E6FB5" w:rsidP="00E175C0">
      <w:pPr>
        <w:pStyle w:val="a7"/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10266" w:rsidP="00E175C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 id="_x0000_s1041" type="#_x0000_t70" style="position:absolute;left:0;text-align:left;margin-left:645.25pt;margin-top:-24.3pt;width:16.6pt;height:83.25pt;rotation:90;z-index:251627520" strokecolor="#365f91 [2404]"/>
        </w:pict>
      </w:r>
    </w:p>
    <w:p w:rsidR="006E6FB5" w:rsidRPr="00E175C0" w:rsidRDefault="006E6FB5" w:rsidP="008B5388">
      <w:pPr>
        <w:tabs>
          <w:tab w:val="left" w:pos="284"/>
        </w:tabs>
        <w:spacing w:line="240" w:lineRule="auto"/>
        <w:ind w:left="-567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8B5388">
      <w:pPr>
        <w:tabs>
          <w:tab w:val="left" w:pos="284"/>
        </w:tabs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Управление процессом по внедрению ФГОС НОО осуществляется директором лицея, Управляющим советом, на котором утверждается программа действий для реализации стандарта. </w:t>
      </w:r>
      <w:r w:rsidRPr="00E175C0">
        <w:rPr>
          <w:rFonts w:ascii="Times New Roman" w:eastAsia="Calibri" w:hAnsi="Times New Roman" w:cs="Times New Roman"/>
          <w:sz w:val="20"/>
          <w:szCs w:val="20"/>
        </w:rPr>
        <w:t xml:space="preserve">За </w:t>
      </w:r>
      <w:r w:rsidRPr="00E175C0">
        <w:rPr>
          <w:rFonts w:ascii="Times New Roman" w:eastAsia="Calibri" w:hAnsi="Times New Roman" w:cs="Times New Roman"/>
          <w:color w:val="000000"/>
          <w:sz w:val="20"/>
          <w:szCs w:val="20"/>
        </w:rPr>
        <w:t>планирование, организаци</w:t>
      </w:r>
      <w:r w:rsidRPr="00E175C0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E175C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работы по </w:t>
      </w:r>
      <w:r w:rsidRPr="00E175C0">
        <w:rPr>
          <w:rFonts w:ascii="Times New Roman" w:hAnsi="Times New Roman" w:cs="Times New Roman"/>
          <w:color w:val="000000"/>
          <w:sz w:val="20"/>
          <w:szCs w:val="20"/>
        </w:rPr>
        <w:t>внедрению</w:t>
      </w:r>
      <w:r w:rsidRPr="00E175C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ФГОС ООО</w:t>
      </w:r>
      <w:r w:rsidRPr="00E175C0">
        <w:rPr>
          <w:rFonts w:ascii="Times New Roman" w:eastAsia="Calibri" w:hAnsi="Times New Roman" w:cs="Times New Roman"/>
          <w:sz w:val="20"/>
          <w:szCs w:val="20"/>
        </w:rPr>
        <w:t xml:space="preserve"> отвеча</w:t>
      </w:r>
      <w:r w:rsidRPr="00E175C0">
        <w:rPr>
          <w:rFonts w:ascii="Times New Roman" w:hAnsi="Times New Roman" w:cs="Times New Roman"/>
          <w:sz w:val="20"/>
          <w:szCs w:val="20"/>
        </w:rPr>
        <w:t>ет</w:t>
      </w:r>
      <w:r w:rsidRPr="00E175C0">
        <w:rPr>
          <w:rFonts w:ascii="Times New Roman" w:hAnsi="Times New Roman" w:cs="Times New Roman"/>
          <w:color w:val="000000"/>
          <w:sz w:val="20"/>
          <w:szCs w:val="20"/>
        </w:rPr>
        <w:t xml:space="preserve">  - </w:t>
      </w:r>
      <w:r w:rsidRPr="00E175C0">
        <w:rPr>
          <w:rFonts w:ascii="Times New Roman" w:eastAsia="Calibri" w:hAnsi="Times New Roman" w:cs="Times New Roman"/>
          <w:color w:val="000000"/>
          <w:sz w:val="20"/>
          <w:szCs w:val="20"/>
        </w:rPr>
        <w:t>з</w:t>
      </w:r>
      <w:r w:rsidRPr="00E175C0">
        <w:rPr>
          <w:rFonts w:ascii="Times New Roman" w:hAnsi="Times New Roman" w:cs="Times New Roman"/>
          <w:color w:val="000000"/>
          <w:sz w:val="20"/>
          <w:szCs w:val="20"/>
        </w:rPr>
        <w:t>аместитель директор.</w:t>
      </w:r>
    </w:p>
    <w:p w:rsidR="006E6FB5" w:rsidRPr="00E175C0" w:rsidRDefault="006E6FB5" w:rsidP="008B5388">
      <w:pPr>
        <w:tabs>
          <w:tab w:val="left" w:pos="284"/>
        </w:tabs>
        <w:spacing w:line="240" w:lineRule="auto"/>
        <w:ind w:left="-567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175C0">
        <w:rPr>
          <w:rFonts w:ascii="Times New Roman" w:hAnsi="Times New Roman" w:cs="Times New Roman"/>
          <w:b/>
          <w:color w:val="002060"/>
          <w:sz w:val="20"/>
          <w:szCs w:val="20"/>
        </w:rPr>
        <w:t>2)  Нормативно-правовое</w:t>
      </w:r>
    </w:p>
    <w:p w:rsidR="006E6FB5" w:rsidRPr="00E175C0" w:rsidRDefault="0074745D" w:rsidP="008B5388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Готовность лицея  к введению ФГОС определена </w:t>
      </w:r>
      <w:r w:rsidR="006E6FB5" w:rsidRPr="00E175C0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следующим </w:t>
      </w:r>
      <w:r w:rsidR="006E6FB5" w:rsidRPr="00E175C0">
        <w:rPr>
          <w:rFonts w:ascii="Times New Roman" w:hAnsi="Times New Roman" w:cs="Times New Roman"/>
          <w:sz w:val="20"/>
          <w:szCs w:val="20"/>
        </w:rPr>
        <w:t xml:space="preserve"> критериям: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разработана и утверждена </w:t>
      </w:r>
      <w:r w:rsidRPr="00E175C0">
        <w:rPr>
          <w:rFonts w:ascii="Times New Roman" w:hAnsi="Times New Roman" w:cs="Times New Roman"/>
          <w:bCs/>
          <w:sz w:val="20"/>
          <w:szCs w:val="20"/>
        </w:rPr>
        <w:t>основная образовательная программа</w:t>
      </w:r>
      <w:r w:rsidRPr="00E175C0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образования;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</w:t>
      </w:r>
      <w:r w:rsidRPr="00E175C0">
        <w:rPr>
          <w:rFonts w:ascii="Times New Roman" w:hAnsi="Times New Roman" w:cs="Times New Roman"/>
          <w:bCs/>
          <w:sz w:val="20"/>
          <w:szCs w:val="20"/>
        </w:rPr>
        <w:t xml:space="preserve">нормативная база </w:t>
      </w:r>
      <w:r w:rsidRPr="00E175C0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 приведена в соответствие с требованиями ФГОС, в том числе  </w:t>
      </w:r>
      <w:r w:rsidRPr="00E175C0">
        <w:rPr>
          <w:rFonts w:ascii="Times New Roman" w:hAnsi="Times New Roman" w:cs="Times New Roman"/>
          <w:bCs/>
          <w:sz w:val="20"/>
          <w:szCs w:val="20"/>
        </w:rPr>
        <w:t>разработаны локальные акты</w:t>
      </w:r>
      <w:r w:rsidRPr="00E175C0">
        <w:rPr>
          <w:rFonts w:ascii="Times New Roman" w:hAnsi="Times New Roman" w:cs="Times New Roman"/>
          <w:sz w:val="20"/>
          <w:szCs w:val="20"/>
        </w:rPr>
        <w:t>, регламентирующие установление заработной платы работников</w:t>
      </w:r>
      <w:r w:rsidRPr="00E175C0">
        <w:rPr>
          <w:rFonts w:ascii="Times New Roman" w:hAnsi="Times New Roman" w:cs="Times New Roman"/>
          <w:bCs/>
          <w:sz w:val="20"/>
          <w:szCs w:val="20"/>
        </w:rPr>
        <w:t xml:space="preserve"> в соответствии с НСОТ; 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приведены в соответствие с требованиями ФГОС и новыми квалификационными характеристиками </w:t>
      </w:r>
      <w:r w:rsidRPr="00E175C0">
        <w:rPr>
          <w:rFonts w:ascii="Times New Roman" w:hAnsi="Times New Roman" w:cs="Times New Roman"/>
          <w:bCs/>
          <w:sz w:val="20"/>
          <w:szCs w:val="20"/>
        </w:rPr>
        <w:t xml:space="preserve">должностные инструкции </w:t>
      </w:r>
      <w:r w:rsidRPr="00E175C0">
        <w:rPr>
          <w:rFonts w:ascii="Times New Roman" w:hAnsi="Times New Roman" w:cs="Times New Roman"/>
          <w:sz w:val="20"/>
          <w:szCs w:val="20"/>
        </w:rPr>
        <w:t xml:space="preserve">работников; 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определен </w:t>
      </w:r>
      <w:r w:rsidRPr="00E175C0">
        <w:rPr>
          <w:rFonts w:ascii="Times New Roman" w:hAnsi="Times New Roman" w:cs="Times New Roman"/>
          <w:bCs/>
          <w:sz w:val="20"/>
          <w:szCs w:val="20"/>
        </w:rPr>
        <w:t>список учебников и учебных пособий;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определена </w:t>
      </w:r>
      <w:r w:rsidRPr="00E175C0">
        <w:rPr>
          <w:rFonts w:ascii="Times New Roman" w:hAnsi="Times New Roman" w:cs="Times New Roman"/>
          <w:bCs/>
          <w:sz w:val="20"/>
          <w:szCs w:val="20"/>
        </w:rPr>
        <w:t>модель</w:t>
      </w:r>
      <w:r w:rsidRPr="00E175C0">
        <w:rPr>
          <w:rFonts w:ascii="Times New Roman" w:hAnsi="Times New Roman" w:cs="Times New Roman"/>
          <w:sz w:val="20"/>
          <w:szCs w:val="20"/>
        </w:rPr>
        <w:t xml:space="preserve"> организации образовательного процесса, обеспечивающая организацию </w:t>
      </w:r>
      <w:r w:rsidRPr="00E175C0">
        <w:rPr>
          <w:rFonts w:ascii="Times New Roman" w:hAnsi="Times New Roman" w:cs="Times New Roman"/>
          <w:bCs/>
          <w:sz w:val="20"/>
          <w:szCs w:val="20"/>
        </w:rPr>
        <w:t>внеурочной деятельности</w:t>
      </w:r>
      <w:r w:rsidRPr="00E175C0">
        <w:rPr>
          <w:rFonts w:ascii="Times New Roman" w:hAnsi="Times New Roman" w:cs="Times New Roman"/>
          <w:sz w:val="20"/>
          <w:szCs w:val="20"/>
        </w:rPr>
        <w:t xml:space="preserve">  учащихся;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разработан </w:t>
      </w:r>
      <w:r w:rsidRPr="00E175C0">
        <w:rPr>
          <w:rFonts w:ascii="Times New Roman" w:hAnsi="Times New Roman" w:cs="Times New Roman"/>
          <w:bCs/>
          <w:sz w:val="20"/>
          <w:szCs w:val="20"/>
        </w:rPr>
        <w:t>план методической работы</w:t>
      </w:r>
      <w:r w:rsidRPr="00E175C0">
        <w:rPr>
          <w:rFonts w:ascii="Times New Roman" w:hAnsi="Times New Roman" w:cs="Times New Roman"/>
          <w:sz w:val="20"/>
          <w:szCs w:val="20"/>
        </w:rPr>
        <w:t>, обеспечивающей сопровождение введения ФГОС НОО;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осуществлено </w:t>
      </w:r>
      <w:r w:rsidRPr="00E175C0">
        <w:rPr>
          <w:rFonts w:ascii="Times New Roman" w:hAnsi="Times New Roman" w:cs="Times New Roman"/>
          <w:bCs/>
          <w:sz w:val="20"/>
          <w:szCs w:val="20"/>
        </w:rPr>
        <w:t xml:space="preserve">повышение квалификации </w:t>
      </w:r>
      <w:r w:rsidRPr="00E175C0">
        <w:rPr>
          <w:rFonts w:ascii="Times New Roman" w:hAnsi="Times New Roman" w:cs="Times New Roman"/>
          <w:sz w:val="20"/>
          <w:szCs w:val="20"/>
        </w:rPr>
        <w:t>руководителей, учителей;</w:t>
      </w:r>
    </w:p>
    <w:p w:rsidR="006E6FB5" w:rsidRPr="00E175C0" w:rsidRDefault="006E6FB5" w:rsidP="005474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обеспечены кадровые, финансовые, материально-технические и иные условия реализации основной образовательной программы в соответствии с требованиями  ФГОС.</w:t>
      </w:r>
    </w:p>
    <w:p w:rsidR="001F103C" w:rsidRPr="007476BE" w:rsidRDefault="007476BE" w:rsidP="007476BE">
      <w:pPr>
        <w:pStyle w:val="a7"/>
        <w:spacing w:line="240" w:lineRule="auto"/>
        <w:ind w:left="-6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3)</w:t>
      </w:r>
      <w:r w:rsidR="006E6FB5" w:rsidRPr="007476BE">
        <w:rPr>
          <w:rFonts w:ascii="Times New Roman" w:hAnsi="Times New Roman" w:cs="Times New Roman"/>
          <w:b/>
          <w:color w:val="002060"/>
          <w:sz w:val="20"/>
          <w:szCs w:val="20"/>
        </w:rPr>
        <w:t>Информационное - техническое обеспечение</w:t>
      </w:r>
    </w:p>
    <w:p w:rsidR="006E6FB5" w:rsidRPr="001F103C" w:rsidRDefault="006E6FB5" w:rsidP="001F103C">
      <w:pPr>
        <w:spacing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75C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Информатизация означает для образования значительно больше, чем просто внедрение в учебный процесс нового</w:t>
      </w:r>
      <w:r w:rsidR="001F103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содержания и новых технологий.</w:t>
      </w:r>
      <w:r w:rsidRPr="00E175C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Потенциальные возможности информатизации в совершенствовании качества образования чрезвычайно высоки.</w:t>
      </w:r>
      <w:r w:rsidR="001F10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F103C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Успех этого процесса во многом зависит от компетентности педагогов в сфере информационно-коммуникационных технологий (ИКТ).</w:t>
      </w:r>
    </w:p>
    <w:p w:rsidR="006E6FB5" w:rsidRPr="00E175C0" w:rsidRDefault="00610266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610266">
        <w:rPr>
          <w:sz w:val="20"/>
          <w:szCs w:val="20"/>
        </w:rPr>
        <w:pict>
          <v:shape id="_x0000_s1032" type="#_x0000_t32" style="position:absolute;left:0;text-align:left;margin-left:-102.85pt;margin-top:192.95pt;width:.05pt;height:28.55pt;z-index:251641856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44" type="#_x0000_t32" style="position:absolute;left:0;text-align:left;margin-left:241.95pt;margin-top:64.25pt;width:0;height:15.95pt;z-index:251642880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45" type="#_x0000_t32" style="position:absolute;left:0;text-align:left;margin-left:112.2pt;margin-top:48.15pt;width:31.5pt;height:0;flip:x;z-index:251643904" o:connectortype="straight">
            <v:stroke endarrow="block"/>
          </v:shape>
        </w:pict>
      </w:r>
      <w:r w:rsidRPr="00610266">
        <w:rPr>
          <w:sz w:val="20"/>
          <w:szCs w:val="20"/>
        </w:rPr>
        <w:pict>
          <v:oval id="_x0000_s1059" style="position:absolute;left:0;text-align:left;margin-left:-.3pt;margin-top:22.75pt;width:112.5pt;height:69pt;z-index:2516449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Мобильные компьютерные классы</w:t>
                  </w:r>
                </w:p>
                <w:p w:rsidR="006E6FB5" w:rsidRDefault="006E6FB5" w:rsidP="006E6FB5"/>
              </w:txbxContent>
            </v:textbox>
          </v:oval>
        </w:pict>
      </w:r>
      <w:r w:rsidRPr="00610266">
        <w:rPr>
          <w:sz w:val="20"/>
          <w:szCs w:val="20"/>
        </w:rPr>
        <w:pict>
          <v:shape id="_x0000_s1043" type="#_x0000_t32" style="position:absolute;left:0;text-align:left;margin-left:235.95pt;margin-top:146.55pt;width:0;height:27.6pt;z-index:251645952" o:connectortype="straight">
            <v:stroke endarrow="block"/>
          </v:shape>
        </w:pict>
      </w:r>
      <w:r w:rsidRPr="00610266">
        <w:rPr>
          <w:sz w:val="20"/>
          <w:szCs w:val="20"/>
        </w:rPr>
        <w:pict>
          <v:oval id="_x0000_s1061" style="position:absolute;left:0;text-align:left;margin-left:199.95pt;margin-top:175.2pt;width:88.5pt;height:45.75pt;z-index:2516469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6FB5" w:rsidRDefault="006E6FB5" w:rsidP="006E6F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ЦОРы</w:t>
                  </w:r>
                </w:p>
                <w:p w:rsidR="006E6FB5" w:rsidRDefault="006E6FB5" w:rsidP="006E6FB5"/>
              </w:txbxContent>
            </v:textbox>
          </v:oval>
        </w:pict>
      </w:r>
      <w:r w:rsidRPr="00610266">
        <w:rPr>
          <w:sz w:val="20"/>
          <w:szCs w:val="20"/>
        </w:rPr>
        <w:pict>
          <v:oval id="_x0000_s1062" style="position:absolute;left:0;text-align:left;margin-left:153.45pt;margin-top:94.25pt;width:174.75pt;height:45.75pt;z-index:2516480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6FB5" w:rsidRDefault="006E6FB5" w:rsidP="006E6F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Владение педагогами </w:t>
                  </w:r>
                </w:p>
                <w:p w:rsidR="006E6FB5" w:rsidRDefault="006E6FB5" w:rsidP="006E6F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ИКТ-технологиями </w:t>
                  </w:r>
                </w:p>
                <w:p w:rsidR="006E6FB5" w:rsidRDefault="006E6FB5" w:rsidP="006E6FB5"/>
                <w:p w:rsidR="006E6FB5" w:rsidRDefault="006E6FB5" w:rsidP="006E6FB5"/>
              </w:txbxContent>
            </v:textbox>
          </v:oval>
        </w:pict>
      </w:r>
      <w:r w:rsidRPr="00610266">
        <w:rPr>
          <w:sz w:val="20"/>
          <w:szCs w:val="20"/>
        </w:rPr>
        <w:pict>
          <v:oval id="_x0000_s1060" style="position:absolute;left:0;text-align:left;margin-left:370.95pt;margin-top:12.1pt;width:100.5pt;height:66.2pt;z-index:2516490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 </w:t>
                  </w:r>
                </w:p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</w:p>
                <w:p w:rsidR="006E6FB5" w:rsidRDefault="006E6FB5" w:rsidP="006E6FB5"/>
              </w:txbxContent>
            </v:textbox>
          </v:oval>
        </w:pict>
      </w:r>
      <w:r w:rsidRPr="00610266">
        <w:rPr>
          <w:sz w:val="20"/>
          <w:szCs w:val="20"/>
        </w:rPr>
        <w:pict>
          <v:roundrect id="_x0000_s1058" style="position:absolute;left:0;text-align:left;margin-left:150.45pt;margin-top:4.85pt;width:177.75pt;height:51.75pt;z-index:251650048" arcsize="10923f" fillcolor="#ffc000" strokecolor="#f2f2f2 [3041]" strokeweight="3pt">
            <v:shadow on="t" type="perspective" color="#243f60 [1604]" opacity=".5" offset="1pt" offset2="-1pt"/>
            <v:textbox>
              <w:txbxContent>
                <w:p w:rsidR="006E6FB5" w:rsidRDefault="006E6FB5" w:rsidP="006E6F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Информационно-техническое обеспечение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shape id="_x0000_s1042" type="#_x0000_t32" style="position:absolute;left:0;text-align:left;margin-left:334.95pt;margin-top:38.4pt;width:27.75pt;height:0;z-index:251651072" o:connectortype="straight">
            <v:stroke endarrow="block"/>
          </v:shape>
        </w:pict>
      </w: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745F" w:rsidRPr="0054745F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45F" w:rsidRPr="001F103C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45F" w:rsidRPr="001F103C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45F" w:rsidRPr="001F103C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45F" w:rsidRPr="001F103C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4745F" w:rsidRPr="001F103C" w:rsidRDefault="0054745F" w:rsidP="00E175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6E6FB5" w:rsidRPr="00E175C0" w:rsidRDefault="006E6FB5" w:rsidP="0054745F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175C0">
        <w:rPr>
          <w:rFonts w:ascii="Times New Roman" w:hAnsi="Times New Roman" w:cs="Times New Roman"/>
          <w:bCs/>
          <w:iCs/>
          <w:sz w:val="20"/>
          <w:szCs w:val="20"/>
        </w:rPr>
        <w:t xml:space="preserve">Основными компонентами </w:t>
      </w:r>
      <w:r w:rsidRPr="00E175C0">
        <w:rPr>
          <w:rFonts w:ascii="Times New Roman" w:hAnsi="Times New Roman" w:cs="Times New Roman"/>
          <w:sz w:val="20"/>
          <w:szCs w:val="20"/>
        </w:rPr>
        <w:t xml:space="preserve"> современной </w:t>
      </w:r>
      <w:r w:rsidRPr="00E175C0">
        <w:rPr>
          <w:rFonts w:ascii="Times New Roman" w:hAnsi="Times New Roman" w:cs="Times New Roman"/>
          <w:bCs/>
          <w:iCs/>
          <w:sz w:val="20"/>
          <w:szCs w:val="20"/>
        </w:rPr>
        <w:t>информационно-образовательной среды являются:</w:t>
      </w:r>
    </w:p>
    <w:p w:rsidR="006E6FB5" w:rsidRPr="00E175C0" w:rsidRDefault="006E6FB5" w:rsidP="0054745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комплекс информационных образовательных ресурсов (в том числе  ЦОР);</w:t>
      </w:r>
    </w:p>
    <w:p w:rsidR="006E6FB5" w:rsidRPr="00E175C0" w:rsidRDefault="006E6FB5" w:rsidP="0054745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средства ИКТ;</w:t>
      </w:r>
    </w:p>
    <w:p w:rsidR="006E6FB5" w:rsidRPr="00E175C0" w:rsidRDefault="006E6FB5" w:rsidP="0054745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система современных педагогических технологий, обеспечивающих обучение в современной информационно-образовательной среде. </w:t>
      </w:r>
    </w:p>
    <w:p w:rsidR="000A6672" w:rsidRPr="00E175C0" w:rsidRDefault="00614499" w:rsidP="005474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</w:t>
      </w:r>
      <w:r w:rsidR="000A6672" w:rsidRPr="00E175C0">
        <w:rPr>
          <w:rFonts w:ascii="Times New Roman" w:hAnsi="Times New Roman" w:cs="Times New Roman"/>
          <w:sz w:val="20"/>
          <w:szCs w:val="20"/>
        </w:rPr>
        <w:t>В лицее  проводятся классные и общешкольные родительские собрания, где родителям дается информация о переходе лицея на ФГОС, представлены все необходимые документы регламентирующие переход и реализацию.</w:t>
      </w:r>
    </w:p>
    <w:p w:rsidR="000A6672" w:rsidRPr="00E175C0" w:rsidRDefault="000A6672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Организовано информирование участников образовательного процесса  и изучение общественного мнения родите</w:t>
      </w:r>
      <w:r w:rsidR="00614499" w:rsidRPr="00E175C0">
        <w:rPr>
          <w:rFonts w:ascii="Times New Roman" w:hAnsi="Times New Roman" w:cs="Times New Roman"/>
          <w:sz w:val="20"/>
          <w:szCs w:val="20"/>
        </w:rPr>
        <w:t>лей (законных представителей) уча</w:t>
      </w:r>
      <w:r w:rsidRPr="00E175C0">
        <w:rPr>
          <w:rFonts w:ascii="Times New Roman" w:hAnsi="Times New Roman" w:cs="Times New Roman"/>
          <w:sz w:val="20"/>
          <w:szCs w:val="20"/>
        </w:rPr>
        <w:t>щихся по вопросам введения и реализации ФГОС.</w:t>
      </w:r>
    </w:p>
    <w:p w:rsidR="000A6672" w:rsidRPr="00E175C0" w:rsidRDefault="000A6672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В публичном докладе ОУ имеется раздел, содержащий информацию о ФГОС. Также информация размещена на сайте лицея.</w:t>
      </w:r>
    </w:p>
    <w:p w:rsidR="000A6672" w:rsidRPr="00E175C0" w:rsidRDefault="00614499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П</w:t>
      </w:r>
      <w:r w:rsidR="000A6672" w:rsidRPr="00E175C0">
        <w:rPr>
          <w:rFonts w:ascii="Times New Roman" w:hAnsi="Times New Roman" w:cs="Times New Roman"/>
          <w:sz w:val="20"/>
          <w:szCs w:val="20"/>
        </w:rPr>
        <w:t>о итогам реализации информационного</w:t>
      </w:r>
      <w:r w:rsidRPr="00E175C0">
        <w:rPr>
          <w:rFonts w:ascii="Times New Roman" w:hAnsi="Times New Roman" w:cs="Times New Roman"/>
          <w:sz w:val="20"/>
          <w:szCs w:val="20"/>
        </w:rPr>
        <w:t xml:space="preserve"> обеспечения введения ФГОС </w:t>
      </w:r>
      <w:r w:rsidR="000A6672" w:rsidRPr="00E175C0">
        <w:rPr>
          <w:rFonts w:ascii="Times New Roman" w:hAnsi="Times New Roman" w:cs="Times New Roman"/>
          <w:sz w:val="20"/>
          <w:szCs w:val="20"/>
        </w:rPr>
        <w:t xml:space="preserve"> в полной мере организовано ознак</w:t>
      </w:r>
      <w:r w:rsidRPr="00E175C0">
        <w:rPr>
          <w:rFonts w:ascii="Times New Roman" w:hAnsi="Times New Roman" w:cs="Times New Roman"/>
          <w:sz w:val="20"/>
          <w:szCs w:val="20"/>
        </w:rPr>
        <w:t>омление педагогов и родителей уча</w:t>
      </w:r>
      <w:r w:rsidR="000A6672" w:rsidRPr="00E175C0">
        <w:rPr>
          <w:rFonts w:ascii="Times New Roman" w:hAnsi="Times New Roman" w:cs="Times New Roman"/>
          <w:sz w:val="20"/>
          <w:szCs w:val="20"/>
        </w:rPr>
        <w:t>щихся с особенностями организации образовательного процесса в начальной школе в соответствии с ФГОС.</w:t>
      </w:r>
    </w:p>
    <w:p w:rsidR="000A6672" w:rsidRPr="00E175C0" w:rsidRDefault="000A6672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b/>
          <w:sz w:val="20"/>
          <w:szCs w:val="20"/>
        </w:rPr>
        <w:t>Задачи</w:t>
      </w:r>
      <w:r w:rsidRPr="00E175C0">
        <w:rPr>
          <w:rFonts w:ascii="Times New Roman" w:hAnsi="Times New Roman" w:cs="Times New Roman"/>
          <w:sz w:val="20"/>
          <w:szCs w:val="20"/>
        </w:rPr>
        <w:t xml:space="preserve"> совершенствования информационно</w:t>
      </w:r>
      <w:r w:rsidR="00614499" w:rsidRPr="00E175C0">
        <w:rPr>
          <w:rFonts w:ascii="Times New Roman" w:hAnsi="Times New Roman" w:cs="Times New Roman"/>
          <w:sz w:val="20"/>
          <w:szCs w:val="20"/>
        </w:rPr>
        <w:t xml:space="preserve">го обеспечения введения ФГОС </w:t>
      </w:r>
      <w:r w:rsidRPr="00E175C0">
        <w:rPr>
          <w:rFonts w:ascii="Times New Roman" w:hAnsi="Times New Roman" w:cs="Times New Roman"/>
          <w:sz w:val="20"/>
          <w:szCs w:val="20"/>
        </w:rPr>
        <w:t>.:</w:t>
      </w:r>
    </w:p>
    <w:p w:rsidR="000A6672" w:rsidRPr="00E175C0" w:rsidRDefault="000A6672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-продолжить осуществлять информационную поддержку участников образовательного процесса по вопросам введения и реализации ФГОС, осуществлять взаимодействие между участниками образовательного процесса, в т.ч.</w:t>
      </w:r>
      <w:r w:rsidR="00614499" w:rsidRPr="00E175C0">
        <w:rPr>
          <w:rFonts w:ascii="Times New Roman" w:hAnsi="Times New Roman" w:cs="Times New Roman"/>
          <w:sz w:val="20"/>
          <w:szCs w:val="20"/>
        </w:rPr>
        <w:t xml:space="preserve"> </w:t>
      </w:r>
      <w:r w:rsidRPr="00E175C0">
        <w:rPr>
          <w:rFonts w:ascii="Times New Roman" w:hAnsi="Times New Roman" w:cs="Times New Roman"/>
          <w:sz w:val="20"/>
          <w:szCs w:val="20"/>
        </w:rPr>
        <w:t>посредством Интернета.</w:t>
      </w:r>
    </w:p>
    <w:p w:rsidR="000A6672" w:rsidRPr="00E175C0" w:rsidRDefault="000A6672" w:rsidP="0054745F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-обеспечить регулярное обновление информации о реализации ФГОС, опубликованной на сайте лицея.</w:t>
      </w:r>
    </w:p>
    <w:p w:rsidR="006E6FB5" w:rsidRPr="00E175C0" w:rsidRDefault="006E6FB5" w:rsidP="0054745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b/>
          <w:color w:val="002060"/>
          <w:sz w:val="20"/>
          <w:szCs w:val="20"/>
        </w:rPr>
        <w:t>4) Кадровое сопровождение</w:t>
      </w:r>
    </w:p>
    <w:p w:rsidR="006E6FB5" w:rsidRDefault="006E6FB5" w:rsidP="001F103C">
      <w:pPr>
        <w:tabs>
          <w:tab w:val="left" w:pos="284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Для того чтобы реализовать задачу достижения нового качества образования, школа должна обладать высокопрофессиональным составом педагогических кадров, способных решать </w:t>
      </w:r>
      <w:r w:rsidRPr="00E175C0">
        <w:rPr>
          <w:rFonts w:ascii="Times New Roman" w:hAnsi="Times New Roman" w:cs="Times New Roman"/>
          <w:bCs/>
          <w:sz w:val="20"/>
          <w:szCs w:val="20"/>
        </w:rPr>
        <w:t>новые профессиональные зад</w:t>
      </w:r>
      <w:r w:rsidR="001F103C">
        <w:rPr>
          <w:rFonts w:ascii="Times New Roman" w:hAnsi="Times New Roman" w:cs="Times New Roman"/>
          <w:bCs/>
          <w:sz w:val="20"/>
          <w:szCs w:val="20"/>
        </w:rPr>
        <w:t>ачи в связи с введением ФГОС НОО</w:t>
      </w:r>
    </w:p>
    <w:p w:rsidR="001F103C" w:rsidRPr="001F103C" w:rsidRDefault="001F103C" w:rsidP="001F103C">
      <w:pPr>
        <w:tabs>
          <w:tab w:val="left" w:pos="284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6FB5" w:rsidRPr="00E175C0" w:rsidRDefault="00610266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 id="_x0000_s1064" type="#_x0000_t32" style="position:absolute;left:0;text-align:left;margin-left:81.4pt;margin-top:37.6pt;width:22.55pt;height:54.3pt;flip:x y;z-index:251652096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65" type="#_x0000_t32" style="position:absolute;left:0;text-align:left;margin-left:178.3pt;margin-top:93.2pt;width:36.65pt;height:0;z-index:251653120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66" type="#_x0000_t32" style="position:absolute;left:0;text-align:left;margin-left:178.3pt;margin-top:106.6pt;width:51.65pt;height:22.85pt;z-index:251654144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67" type="#_x0000_t32" style="position:absolute;left:0;text-align:left;margin-left:53.7pt;margin-top:93.15pt;width:31.5pt;height:.05pt;flip:x;z-index:251655168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68" type="#_x0000_t32" style="position:absolute;left:0;text-align:left;margin-left:115.1pt;margin-top:108.45pt;width:.05pt;height:22.85pt;z-index:251656192" o:connectortype="straight">
            <v:stroke endarrow="block"/>
          </v:shape>
        </w:pict>
      </w:r>
      <w:r w:rsidRPr="00610266">
        <w:rPr>
          <w:sz w:val="20"/>
          <w:szCs w:val="20"/>
        </w:rPr>
        <w:pict>
          <v:roundrect id="_x0000_s1069" style="position:absolute;left:0;text-align:left;margin-left:313.2pt;margin-top:76.55pt;width:164.9pt;height:47pt;z-index:251657216" arcsize="10923f" fillcolor="#c2d69b [1942]" strokecolor="#f2f2f2 [3041]" strokeweight="3pt">
            <v:shadow on="t" color="#4e6128 [1606]" opacity=".5" offset="-6pt,-6pt"/>
            <v:textbox style="mso-next-textbox:#_x0000_s1069">
              <w:txbxContent>
                <w:p w:rsidR="006E6FB5" w:rsidRDefault="006E6FB5" w:rsidP="006E6FB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Моральное и материальное поощрение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0" style="position:absolute;left:0;text-align:left;margin-left:85.2pt;margin-top:84.35pt;width:93.1pt;height:43.95pt;z-index:251658240" arcsize="10923f" fillcolor="#9bbb59 [3206]" strokecolor="#f2f2f2 [3041]" strokeweight="3pt">
            <v:shadow on="t" color="#4e6128 [1606]" opacity=".5" offset="-6pt,-6pt"/>
            <v:textbox style="mso-next-textbox:#_x0000_s1070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Повышение квалификации 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1" style="position:absolute;left:0;text-align:left;margin-left:-4.9pt;margin-top:82.65pt;width:58.6pt;height:27pt;z-index:251659264" arcsize="10923f" fillcolor="#9bbb59 [3206]" strokecolor="#f2f2f2 [3041]" strokeweight="3pt">
            <v:shadow on="t" color="#4e6128 [1606]" opacity=".5" offset="-6pt,-6pt"/>
            <v:textbox style="mso-next-textbox:#_x0000_s1071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Курсы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2" style="position:absolute;left:0;text-align:left;margin-left:214.95pt;margin-top:82.65pt;width:77.9pt;height:27pt;z-index:251660288" arcsize="10923f" fillcolor="#9bbb59 [3206]" strokecolor="#f2f2f2 [3041]" strokeweight="3pt">
            <v:shadow on="t" color="#4e6128 [1606]" opacity=".5" offset="-6pt,-6pt"/>
            <v:textbox style="mso-next-textbox:#_x0000_s1072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Вебинары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3" style="position:absolute;left:0;text-align:left;margin-left:34.1pt;margin-top:146pt;width:125.35pt;height:54pt;z-index:251661312" arcsize="10923f" fillcolor="#9bbb59 [3206]" strokecolor="#f2f2f2 [3041]" strokeweight="3pt">
            <v:shadow on="t" color="#4e6128 [1606]" opacity=".5" offset="-6pt,-6pt"/>
            <v:textbox>
              <w:txbxContent>
                <w:p w:rsidR="006E6FB5" w:rsidRDefault="006E6FB5" w:rsidP="006E6F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Конкурсы профессионального мастерства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4" style="position:absolute;left:0;text-align:left;margin-left:199.85pt;margin-top:138pt;width:129.75pt;height:31.5pt;z-index:251662336" arcsize="10923f" fillcolor="#9bbb59 [3206]" strokecolor="#f2f2f2 [3041]" strokeweight="3pt">
            <v:shadow on="t" color="#4e6128 [1606]" opacity=".5" offset="-6pt,-6pt"/>
            <v:textbox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Самообразование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5" style="position:absolute;left:0;text-align:left;margin-left:145.95pt;margin-top:.45pt;width:107.15pt;height:50pt;z-index:251663360" arcsize="10923f" fillcolor="#c6d9f1 [671]" strokecolor="#f2f2f2 [3041]" strokeweight="3pt">
            <v:shadow on="t" color="#243f60 [1604]" opacity=".5" offset="6pt,-6pt"/>
            <v:textbox style="mso-next-textbox:#_x0000_s1075">
              <w:txbxContent>
                <w:p w:rsidR="006E6FB5" w:rsidRDefault="006E6FB5" w:rsidP="006E6F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Кадровое сопровождение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6" style="position:absolute;left:0;text-align:left;margin-left:-8.95pt;margin-top:.45pt;width:112.9pt;height:44.75pt;z-index:251664384" arcsize="10923f" fillcolor="#c2d69b [1942]" strokecolor="#f2f2f2 [3041]" strokeweight="3pt">
            <v:shadow on="t" color="#4e6128 [1606]" opacity=".5" offset="6pt,-6pt"/>
            <v:textbox style="mso-next-textbox:#_x0000_s1076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Высокий профессионализм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педкадров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77" style="position:absolute;left:0;text-align:left;margin-left:298.2pt;margin-top:.45pt;width:159.65pt;height:50pt;z-index:251665408" arcsize="10923f" fillcolor="#c2d69b [1942]" strokecolor="#f2f2f2 [3041]" strokeweight="3pt">
            <v:shadow on="t" color="#4e6128 [1606]" opacity=".5" offset="6pt,-6pt"/>
            <v:textbox style="mso-next-textbox:#_x0000_s1077">
              <w:txbxContent>
                <w:p w:rsidR="006E6FB5" w:rsidRDefault="006E6FB5" w:rsidP="006E6FB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Диагностика готовности учителей к работе по ФГОС</w:t>
                  </w:r>
                </w:p>
                <w:p w:rsidR="006E6FB5" w:rsidRDefault="006E6FB5" w:rsidP="006E6F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shape id="_x0000_s1078" type="#_x0000_t32" style="position:absolute;left:0;text-align:left;margin-left:140.45pt;margin-top:48.55pt;width:15.25pt;height:35.55pt;flip:y;z-index:251666432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79" type="#_x0000_t32" style="position:absolute;left:0;text-align:left;margin-left:103.95pt;margin-top:17.7pt;width:42pt;height:.05pt;z-index:251667456" o:connectortype="straight">
            <v:stroke startarrow="block" endarrow="block"/>
          </v:shape>
        </w:pict>
      </w:r>
      <w:r w:rsidRPr="00610266">
        <w:rPr>
          <w:sz w:val="20"/>
          <w:szCs w:val="20"/>
        </w:rPr>
        <w:pict>
          <v:shape id="_x0000_s1080" type="#_x0000_t32" style="position:absolute;left:0;text-align:left;margin-left:260pt;margin-top:12.45pt;width:43.35pt;height:.75pt;z-index:251668480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1" type="#_x0000_t32" style="position:absolute;left:0;text-align:left;margin-left:267.4pt;margin-top:37.6pt;width:35.95pt;height:33.25pt;z-index:251669504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114" type="#_x0000_t32" style="position:absolute;left:0;text-align:left;margin-left:103.95pt;margin-top:129.7pt;width:7.05pt;height:9.55pt;flip:x;z-index:251670528" o:connectortype="straight">
            <v:stroke endarrow="block"/>
          </v:shape>
        </w:pict>
      </w: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B97F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6BE" w:rsidRDefault="007476BE" w:rsidP="00B97F3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476BE" w:rsidRDefault="007476BE" w:rsidP="00B97F3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B97F3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 Однако имеются  опре</w:t>
      </w:r>
      <w:r w:rsidR="00447B24" w:rsidRPr="00E175C0">
        <w:rPr>
          <w:rFonts w:ascii="Times New Roman" w:hAnsi="Times New Roman" w:cs="Times New Roman"/>
          <w:sz w:val="20"/>
          <w:szCs w:val="20"/>
        </w:rPr>
        <w:t>деленные риски реализации ФГОС Н</w:t>
      </w:r>
      <w:r w:rsidRPr="00E175C0">
        <w:rPr>
          <w:rFonts w:ascii="Times New Roman" w:hAnsi="Times New Roman" w:cs="Times New Roman"/>
          <w:sz w:val="20"/>
          <w:szCs w:val="20"/>
        </w:rPr>
        <w:t xml:space="preserve">ОО. К ним  можно отнести возможное негативное отношение педагогов  к внедрению новых стандартов; негативное отношение родителей, неэффективное управление данным процессом; отсутствие у  педагогов и родителей целостного понимания полезности и прогрессивности. </w:t>
      </w:r>
    </w:p>
    <w:p w:rsidR="006E6FB5" w:rsidRPr="00E175C0" w:rsidRDefault="006E6FB5" w:rsidP="00B97F3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Чтобы устранить риски, необходима постоянная разъяснительная работа среди всех участников образовательного процесса, организация обучения и повышения профессиональной компетенции педагогов, совершенствование научно-методического сопровождения данного процесса, включая консультирование всех его участников. </w:t>
      </w:r>
    </w:p>
    <w:p w:rsidR="006E6FB5" w:rsidRPr="00E175C0" w:rsidRDefault="006E6FB5" w:rsidP="00B97F3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Поэтому план методической работы по созданию условий для перехода школы к новым ФГОС включает в себя следующие шаги:</w:t>
      </w:r>
    </w:p>
    <w:p w:rsidR="006E6FB5" w:rsidRPr="00E175C0" w:rsidRDefault="006E6FB5" w:rsidP="00B97F35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самообразование педагогов;</w:t>
      </w:r>
    </w:p>
    <w:p w:rsidR="006E6FB5" w:rsidRPr="00E175C0" w:rsidRDefault="006E6FB5" w:rsidP="00B97F35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содействие развитию и формированию положительной мотивации педагогического коллектива;</w:t>
      </w:r>
    </w:p>
    <w:p w:rsidR="006E6FB5" w:rsidRPr="00E175C0" w:rsidRDefault="006E6FB5" w:rsidP="00B97F35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системная подготовка педагогических кадров по проблеме инноваций (к</w:t>
      </w:r>
      <w:r w:rsidR="00447B24" w:rsidRPr="00E175C0">
        <w:rPr>
          <w:rFonts w:ascii="Times New Roman" w:hAnsi="Times New Roman" w:cs="Times New Roman"/>
          <w:sz w:val="20"/>
          <w:szCs w:val="20"/>
        </w:rPr>
        <w:t>урсы, обучающие семинары в лицее</w:t>
      </w:r>
      <w:r w:rsidRPr="00E175C0">
        <w:rPr>
          <w:rFonts w:ascii="Times New Roman" w:hAnsi="Times New Roman" w:cs="Times New Roman"/>
          <w:sz w:val="20"/>
          <w:szCs w:val="20"/>
        </w:rPr>
        <w:t>);</w:t>
      </w:r>
    </w:p>
    <w:p w:rsidR="006E6FB5" w:rsidRPr="00E175C0" w:rsidRDefault="006E6FB5" w:rsidP="00B97F35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создание информационно-методической базы инновации, передового педагогического опыта.</w:t>
      </w:r>
    </w:p>
    <w:p w:rsidR="006E6FB5" w:rsidRPr="00E175C0" w:rsidRDefault="006E6FB5" w:rsidP="00B97F3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Рекомендуемые формы и методы обучения педагогических кадров: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Лекции – 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Семинары - 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Моделирование 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Педагогические чтения - обучение в ходе ознакомления с информацией </w:t>
      </w:r>
      <w:r w:rsidR="00447B24" w:rsidRPr="00E175C0">
        <w:rPr>
          <w:rFonts w:ascii="Times New Roman" w:hAnsi="Times New Roman" w:cs="Times New Roman"/>
          <w:sz w:val="20"/>
          <w:szCs w:val="20"/>
        </w:rPr>
        <w:t>об опыте лучших работников лицея</w:t>
      </w:r>
      <w:r w:rsidRPr="00E175C0">
        <w:rPr>
          <w:rFonts w:ascii="Times New Roman" w:hAnsi="Times New Roman" w:cs="Times New Roman"/>
          <w:sz w:val="20"/>
          <w:szCs w:val="20"/>
        </w:rPr>
        <w:t>;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 Проведение открытых уроков 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Обучение  в процессе анализа урока вместе с посещавшими урок завучами;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Педагогические мастерские </w:t>
      </w:r>
    </w:p>
    <w:p w:rsidR="006E6FB5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Практикумы </w:t>
      </w:r>
    </w:p>
    <w:p w:rsidR="00B962F0" w:rsidRPr="00E175C0" w:rsidRDefault="006E6FB5" w:rsidP="00B97F3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Ролевые игры </w:t>
      </w:r>
    </w:p>
    <w:p w:rsidR="006E6FB5" w:rsidRPr="00E175C0" w:rsidRDefault="006E6FB5" w:rsidP="00B97F3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175C0">
        <w:rPr>
          <w:rFonts w:ascii="Times New Roman" w:hAnsi="Times New Roman" w:cs="Times New Roman"/>
          <w:color w:val="002060"/>
          <w:sz w:val="20"/>
          <w:szCs w:val="20"/>
        </w:rPr>
        <w:t>5)</w:t>
      </w:r>
      <w:r w:rsidRPr="00E175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Организационно-методическое  обеспечение</w:t>
      </w:r>
    </w:p>
    <w:p w:rsidR="006E6FB5" w:rsidRPr="00E175C0" w:rsidRDefault="006E6FB5" w:rsidP="00B97F3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Организационно-методические  мероприятия по внедрению ФГОС ООО должны способствовать:</w:t>
      </w:r>
    </w:p>
    <w:p w:rsidR="006E6FB5" w:rsidRPr="00E175C0" w:rsidRDefault="007614EA" w:rsidP="00B97F35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формированию в лицее</w:t>
      </w:r>
      <w:r w:rsidR="006E6FB5" w:rsidRPr="00E175C0">
        <w:rPr>
          <w:rFonts w:ascii="Times New Roman" w:hAnsi="Times New Roman" w:cs="Times New Roman"/>
          <w:sz w:val="20"/>
          <w:szCs w:val="20"/>
        </w:rPr>
        <w:t xml:space="preserve"> инновационной образовательной среды научно-методического сопровождения ФГОС;</w:t>
      </w:r>
    </w:p>
    <w:p w:rsidR="006E6FB5" w:rsidRPr="00E175C0" w:rsidRDefault="006E6FB5" w:rsidP="00B97F35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методическому сопровождению деятельности педагогических кадров ОУ в условиях </w:t>
      </w:r>
    </w:p>
    <w:p w:rsidR="006E6FB5" w:rsidRPr="007476BE" w:rsidRDefault="006E6FB5" w:rsidP="00B97F35">
      <w:pPr>
        <w:pStyle w:val="a7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ФГОС.</w:t>
      </w:r>
    </w:p>
    <w:p w:rsidR="00E175C0" w:rsidRDefault="00E175C0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10266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shape id="_x0000_s1082" type="#_x0000_t32" style="position:absolute;left:0;text-align:left;margin-left:244.2pt;margin-top:92.85pt;width:.05pt;height:16.55pt;flip:y;z-index:251671552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3" type="#_x0000_t32" style="position:absolute;left:0;text-align:left;margin-left:345.55pt;margin-top:128pt;width:9.65pt;height:8.55pt;flip:y;z-index:251672576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4" type="#_x0000_t32" style="position:absolute;left:0;text-align:left;margin-left:340.2pt;margin-top:158.45pt;width:15pt;height:20.25pt;z-index:251673600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5" type="#_x0000_t32" style="position:absolute;left:0;text-align:left;margin-left:167.7pt;margin-top:135.15pt;width:13.5pt;height:4.1pt;flip:x y;z-index:251674624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6" type="#_x0000_t32" style="position:absolute;left:0;text-align:left;margin-left:160.2pt;margin-top:153.95pt;width:15.75pt;height:20.25pt;flip:x;z-index:251675648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shape id="_x0000_s1087" type="#_x0000_t32" style="position:absolute;left:0;text-align:left;margin-left:250.2pt;margin-top:150.15pt;width:0;height:24.75pt;z-index:251676672;mso-position-vertical-relative:line" o:connectortype="straight">
            <v:stroke endarrow="block"/>
          </v:shape>
        </w:pict>
      </w:r>
      <w:r w:rsidRPr="00610266">
        <w:rPr>
          <w:sz w:val="20"/>
          <w:szCs w:val="20"/>
        </w:rPr>
        <w:pict>
          <v:roundrect id="_x0000_s1089" style="position:absolute;left:0;text-align:left;margin-left:10.85pt;margin-top:92.85pt;width:156.85pt;height:38.3pt;z-index:251677696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>
              <w:txbxContent>
                <w:p w:rsidR="006E6FB5" w:rsidRDefault="006E6FB5" w:rsidP="006E6F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 ме</w:t>
                  </w:r>
                  <w:r w:rsidR="007614EA">
                    <w:rPr>
                      <w:rFonts w:ascii="Times New Roman" w:hAnsi="Times New Roman" w:cs="Times New Roman"/>
                    </w:rPr>
                    <w:t>тодического сопровождения ФГОС Н</w:t>
                  </w:r>
                  <w:r>
                    <w:rPr>
                      <w:rFonts w:ascii="Times New Roman" w:hAnsi="Times New Roman" w:cs="Times New Roman"/>
                    </w:rPr>
                    <w:t>ОО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90" style="position:absolute;left:0;text-align:left;margin-left:181.2pt;margin-top:135.15pt;width:159pt;height:64.9pt;z-index:251678720" arcsize="10923f" fillcolor="#c0504d [3205]" strokecolor="#f2f2f2 [3041]" strokeweight="3pt">
            <v:fill color2="fill lighten(51)" focusposition=".5,.5" focussize="" method="linear sigma" focus="100%" type="gradientRadial"/>
            <v:shadow on="t" color="#622423 [1605]" opacity=".5" offset="6pt,-6pt"/>
            <v:textbox>
              <w:txbxContent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Организационно-методическое</w:t>
                  </w:r>
                </w:p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обеспечение</w:t>
                  </w:r>
                </w:p>
                <w:p w:rsidR="006E6FB5" w:rsidRDefault="006E6FB5" w:rsidP="006E6FB5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91" style="position:absolute;left:0;text-align:left;margin-left:355.2pt;margin-top:92.85pt;width:126.25pt;height:34.2pt;z-index:251679744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>
              <w:txbxContent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УМК для реализации задач ООП, интерактивное оборудование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92" style="position:absolute;left:0;text-align:left;margin-left:11.6pt;margin-top:177.6pt;width:156.1pt;height:82.2pt;z-index:251680768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 style="mso-next-textbox:#_x0000_s1092">
              <w:txbxContent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 педагогов в методических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семинарах, семинарах-практикумах школьного, муниципального уровня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93" style="position:absolute;left:0;text-align:left;margin-left:349.95pt;margin-top:181.4pt;width:140.5pt;height:78.4pt;z-index:251681792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 style="mso-next-textbox:#_x0000_s1093">
              <w:txbxContent>
                <w:p w:rsidR="006E6FB5" w:rsidRDefault="006E6FB5" w:rsidP="006E6F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Изучение и внедрение опыта учителей, работающих по ФГОС (экспериментальные площадки)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roundrect id="_x0000_s1094" style="position:absolute;left:0;text-align:left;margin-left:186.35pt;margin-top:226.85pt;width:148.6pt;height:80.25pt;z-index:251682816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>
              <w:txbxContent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Открытые  уроки учителей с внедрением новой структуры поурочного планирования – технологической карты</w:t>
                  </w:r>
                </w:p>
                <w:p w:rsidR="006E6FB5" w:rsidRDefault="006E6FB5" w:rsidP="006E6FB5"/>
              </w:txbxContent>
            </v:textbox>
          </v:roundrect>
        </w:pict>
      </w:r>
      <w:r w:rsidRPr="00610266">
        <w:rPr>
          <w:sz w:val="20"/>
          <w:szCs w:val="20"/>
        </w:rPr>
        <w:pict>
          <v:shape id="_x0000_s1095" type="#_x0000_t32" style="position:absolute;left:0;text-align:left;margin-left:256.25pt;margin-top:203.25pt;width:0;height:23.2pt;z-index:251683840" o:connectortype="straight">
            <v:stroke endarrow="block"/>
          </v:shape>
        </w:pict>
      </w:r>
      <w:r w:rsidRPr="00610266">
        <w:rPr>
          <w:sz w:val="20"/>
          <w:szCs w:val="20"/>
        </w:rPr>
        <w:pict>
          <v:roundrect id="_x0000_s1088" style="position:absolute;left:0;text-align:left;margin-left:167.7pt;margin-top:6.9pt;width:176.9pt;height:66.7pt;z-index:251684864" arcsize="10923f" fillcolor="#9bbb59 [3206]" strokecolor="#f2f2f2 [3041]" strokeweight="3pt">
            <v:fill color2="fill lighten(51)" focusposition=".5,.5" focussize="" method="linear sigma" focus="100%" type="gradientRadial"/>
            <v:shadow on="t" color="#4e6128 [1606]" opacity=".5" offset="6pt,-6pt"/>
            <v:textbox>
              <w:txbxContent>
                <w:p w:rsidR="006E6FB5" w:rsidRDefault="006E6FB5" w:rsidP="006E6F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 и методическ</w:t>
                  </w:r>
                  <w:r w:rsidR="00761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 литература по вопросам ФГОС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  <w:p w:rsidR="006E6FB5" w:rsidRDefault="006E6FB5" w:rsidP="006E6FB5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45D" w:rsidRDefault="0074745D" w:rsidP="00747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45D" w:rsidRDefault="0074745D" w:rsidP="00747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7F35" w:rsidRDefault="00B97F35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14499" w:rsidRPr="00E175C0" w:rsidRDefault="008B5388" w:rsidP="0074745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 2011-2012 учебном </w:t>
      </w:r>
      <w:r w:rsidR="00614499" w:rsidRPr="00E175C0">
        <w:rPr>
          <w:rFonts w:ascii="Times New Roman" w:hAnsi="Times New Roman" w:cs="Times New Roman"/>
          <w:sz w:val="20"/>
          <w:szCs w:val="20"/>
        </w:rPr>
        <w:t>году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4499" w:rsidRPr="00E175C0">
        <w:rPr>
          <w:rFonts w:ascii="Times New Roman" w:hAnsi="Times New Roman" w:cs="Times New Roman"/>
          <w:sz w:val="20"/>
          <w:szCs w:val="20"/>
        </w:rPr>
        <w:t>в лицее был подготовлен пакет материалов, проведены все согласования и начата работа новой экспериментальной площадки (в соответствии с Договором №23 – ФЭ от 26.06.2011 года с АПК ППРО г. Москва, информационное В 2011 – 2012 учебном году был подготовлен письмо МУ «ОО» администрации г. Стерлитамак №1103 от 16.06.2011 года). В зону эксперимента включены педагоги и учащиеся начальной школы, которые работают в составе федеральной экспериментальной площадки на базе Центра системно – деятельностной педагогики «Школа 2000…» при АПК и ППРО города Москвы. Научным руководителем экспериментальной площадки является доктор педагогических наук, профессор АПК и ППРО Л.Г. Петерсон. Темой эксперимента является отработка механизмов реализации ФГОС на основе деятельностного метода, разработчиком которого является Л.Г.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4499" w:rsidRPr="00E175C0">
        <w:rPr>
          <w:rFonts w:ascii="Times New Roman" w:hAnsi="Times New Roman" w:cs="Times New Roman"/>
          <w:sz w:val="20"/>
          <w:szCs w:val="20"/>
        </w:rPr>
        <w:t>Петерсон.</w:t>
      </w:r>
      <w:r w:rsidR="00E175C0">
        <w:rPr>
          <w:rFonts w:ascii="Times New Roman" w:hAnsi="Times New Roman" w:cs="Times New Roman"/>
          <w:sz w:val="20"/>
          <w:szCs w:val="20"/>
        </w:rPr>
        <w:t xml:space="preserve"> </w:t>
      </w:r>
      <w:r w:rsidR="00614499" w:rsidRPr="00E175C0">
        <w:rPr>
          <w:rFonts w:ascii="Times New Roman" w:hAnsi="Times New Roman" w:cs="Times New Roman"/>
          <w:sz w:val="20"/>
          <w:szCs w:val="20"/>
        </w:rPr>
        <w:t xml:space="preserve">В экспериментальных классах продолжается работа по внедрению надпредметного курса «Мир деятельности». Курс «Мир деятельности» призван содержательно и методологически отработать сложный переход от знаниевой парадигмы в системе образования к деятельностной парадигме, что соответствует основным требованиям ФГОС нового поколения. Организационно – установочный этап эксперимента, промежуточные результаты работы рассматривались на заседаниях НМС и кафедры учителей начальных классов. </w:t>
      </w:r>
      <w:r w:rsidR="00D53644">
        <w:rPr>
          <w:rFonts w:ascii="Times New Roman" w:hAnsi="Times New Roman" w:cs="Times New Roman"/>
          <w:sz w:val="20"/>
          <w:szCs w:val="20"/>
        </w:rPr>
        <w:t xml:space="preserve"> </w:t>
      </w:r>
      <w:r w:rsidR="00614499" w:rsidRPr="00E175C0">
        <w:rPr>
          <w:rFonts w:ascii="Times New Roman" w:hAnsi="Times New Roman" w:cs="Times New Roman"/>
          <w:sz w:val="20"/>
          <w:szCs w:val="20"/>
        </w:rPr>
        <w:t>Формирование универсальных учебных действий (УУД) на занятиях надпредметного курса позволяет учащимся данных классов развивать коммуникативные умения и общеучебные навыки. Педагоги отмечают, что учающиеся всегда с большим желанием работают на этих занятиях,  активно делятся тем, что узнали и чему научились, дома с родителями. Красочные печатные материалы (демонстрационные, разрезные, учебные пособия), разработанные презентации и материалы уроков дают большие возможности в достижении поставленных целей.</w:t>
      </w:r>
      <w:bookmarkStart w:id="0" w:name="_GoBack"/>
      <w:bookmarkEnd w:id="0"/>
      <w:r w:rsidR="00D53644">
        <w:rPr>
          <w:rFonts w:ascii="Times New Roman" w:hAnsi="Times New Roman" w:cs="Times New Roman"/>
          <w:sz w:val="20"/>
          <w:szCs w:val="20"/>
        </w:rPr>
        <w:t xml:space="preserve"> </w:t>
      </w:r>
      <w:r w:rsidR="00614499" w:rsidRPr="00E175C0">
        <w:rPr>
          <w:rFonts w:ascii="Times New Roman" w:hAnsi="Times New Roman" w:cs="Times New Roman"/>
          <w:sz w:val="20"/>
          <w:szCs w:val="20"/>
        </w:rPr>
        <w:t>Педагоги – экспериментаторы периодически предоставляют результаты мониторинговых исследований и анкетирований, педагогических наблюдений и тестирований научному руководителю эксперимента Л.Г. Петерсон. Во всех экспериментальных классах учащиеся показали результаты на уровне выше среднего в освоении программного материала.</w:t>
      </w:r>
    </w:p>
    <w:p w:rsidR="007614EA" w:rsidRPr="00E175C0" w:rsidRDefault="006E6FB5" w:rsidP="0074745D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 xml:space="preserve">Важным компонентом методического сопровождения является создание материалов для внешнего  контроля и  оценки  планируемых  предметных и метапредметных  </w:t>
      </w:r>
      <w:r w:rsidR="007614EA" w:rsidRPr="00E175C0">
        <w:rPr>
          <w:rFonts w:ascii="Times New Roman" w:hAnsi="Times New Roman" w:cs="Times New Roman"/>
          <w:sz w:val="20"/>
          <w:szCs w:val="20"/>
        </w:rPr>
        <w:t>результатов освоения  ООП Н</w:t>
      </w:r>
      <w:r w:rsidR="00447B24" w:rsidRPr="00E175C0">
        <w:rPr>
          <w:rFonts w:ascii="Times New Roman" w:hAnsi="Times New Roman" w:cs="Times New Roman"/>
          <w:sz w:val="20"/>
          <w:szCs w:val="20"/>
        </w:rPr>
        <w:t xml:space="preserve">ОО. </w:t>
      </w: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Можно представить схему системы мониторинга следующим образом:</w:t>
      </w:r>
    </w:p>
    <w:p w:rsidR="006E6FB5" w:rsidRPr="00E175C0" w:rsidRDefault="00610266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rect id="_x0000_s1096" style="position:absolute;left:0;text-align:left;margin-left:63pt;margin-top:21pt;width:252pt;height:63pt;z-index:251685888" fillcolor="#9bbb59 [3206]" strokecolor="#f2f2f2 [3041]" strokeweight="3pt">
            <v:shadow on="t" color="#4e6128 [1606]" opacity=".5" offset="6pt,-6pt"/>
            <v:textbox style="mso-next-textbox:#_x0000_s1096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Стартовая стандартизированная контрольная работа с подробными методическими рекомендациями по её выполнению</w:t>
                  </w:r>
                </w:p>
              </w:txbxContent>
            </v:textbox>
          </v:rect>
        </w:pict>
      </w:r>
      <w:r w:rsidRPr="00610266">
        <w:rPr>
          <w:sz w:val="20"/>
          <w:szCs w:val="20"/>
        </w:rPr>
        <w:pict>
          <v:line id="_x0000_s1099" style="position:absolute;left:0;text-align:left;z-index:251686912" from="189pt,188.7pt" to="189pt,215.7pt">
            <v:stroke endarrow="block"/>
          </v:line>
        </w:pict>
      </w:r>
      <w:r w:rsidRPr="00610266">
        <w:rPr>
          <w:sz w:val="20"/>
          <w:szCs w:val="20"/>
        </w:rPr>
        <w:pict>
          <v:rect id="_x0000_s1100" style="position:absolute;left:0;text-align:left;margin-left:63pt;margin-top:217.8pt;width:252pt;height:1in;z-index:251687936" fillcolor="#9bbb59 [3206]" strokecolor="#f2f2f2 [3041]" strokeweight="3pt">
            <v:shadow on="t" color="#4e6128 [1606]" opacity=".5" offset="6pt,-6pt"/>
            <v:textbox style="mso-next-textbox:#_x0000_s1100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Стандартизированная контрольная работа по контролю промежуточных результатов освоения ООП, с акцентированием внимания на выявленные ранее проблемные области</w:t>
                  </w:r>
                </w:p>
              </w:txbxContent>
            </v:textbox>
          </v:rect>
        </w:pict>
      </w:r>
      <w:r w:rsidRPr="00610266">
        <w:rPr>
          <w:sz w:val="20"/>
          <w:szCs w:val="20"/>
        </w:rPr>
        <w:pict>
          <v:rect id="_x0000_s1106" style="position:absolute;left:0;text-align:left;margin-left:333pt;margin-top:21pt;width:90pt;height:396pt;z-index:251688960" fillcolor="#b8cce4 [1300]" strokecolor="#f2f2f2 [3041]" strokeweight="3pt">
            <v:shadow on="t" color="#243f60 [1604]" opacity=".5" offset="6pt,6pt"/>
            <v:textbox style="layout-flow:vertical;mso-layout-flow-alt:bottom-to-top">
              <w:txbxContent>
                <w:p w:rsidR="006E6FB5" w:rsidRDefault="006E6FB5" w:rsidP="006E6FB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конкурс детских проектов </w:t>
                  </w:r>
                </w:p>
                <w:p w:rsidR="006E6FB5" w:rsidRDefault="006E6FB5" w:rsidP="006E6FB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малые научно-практические конференции на базе ОУ</w:t>
                  </w:r>
                </w:p>
                <w:p w:rsidR="006E6FB5" w:rsidRDefault="006E6FB5" w:rsidP="006E6FB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НОУ</w:t>
                  </w:r>
                </w:p>
                <w:p w:rsidR="006E6FB5" w:rsidRDefault="006E6FB5" w:rsidP="006E6FB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научно-практических конференциях регионального уровня</w:t>
                  </w:r>
                </w:p>
                <w:p w:rsidR="006E6FB5" w:rsidRDefault="006E6FB5" w:rsidP="006E6FB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портфолио учащихся</w:t>
                  </w:r>
                </w:p>
              </w:txbxContent>
            </v:textbox>
          </v:rect>
        </w:pict>
      </w:r>
      <w:r w:rsidRPr="00610266">
        <w:rPr>
          <w:sz w:val="20"/>
          <w:szCs w:val="20"/>
        </w:rPr>
        <w:pict>
          <v:rect id="_x0000_s1105" style="position:absolute;left:0;text-align:left;margin-left:9pt;margin-top:21pt;width:45pt;height:396pt;z-index:251689984" fillcolor="#b8cce4 [1300]" strokecolor="#f2f2f2 [3041]" strokeweight="3pt">
            <v:shadow on="t" color="#243f60 [1604]" opacity=".5" offset="-6pt,-6pt"/>
            <v:textbox style="layout-flow:vertical;mso-layout-flow-alt:bottom-to-top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проблемно-творческих групп по разработке КИМ ов для проведения стандартизированных контрольных работ</w:t>
                  </w:r>
                </w:p>
              </w:txbxContent>
            </v:textbox>
          </v:rect>
        </w:pict>
      </w:r>
      <w:r w:rsidRPr="00610266">
        <w:rPr>
          <w:sz w:val="20"/>
          <w:szCs w:val="20"/>
        </w:rPr>
        <w:pict>
          <v:line id="_x0000_s1097" style="position:absolute;left:0;text-align:left;z-index:251691008" from="189pt,90.3pt" to="189pt,117.3pt">
            <v:stroke endarrow="block"/>
          </v:line>
        </w:pict>
      </w:r>
      <w:r w:rsidRPr="00610266">
        <w:rPr>
          <w:sz w:val="20"/>
          <w:szCs w:val="20"/>
        </w:rPr>
        <w:pict>
          <v:rect id="_x0000_s1098" style="position:absolute;left:0;text-align:left;margin-left:63pt;margin-top:119.4pt;width:252pt;height:63pt;z-index:251692032" fillcolor="#9bbb59 [3206]" strokecolor="#f2f2f2 [3041]" strokeweight="3pt">
            <v:shadow on="t" color="#4e6128 [1606]" opacity=".5" offset="6pt,-6pt"/>
            <v:textbox style="mso-next-textbox:#_x0000_s1098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контрольной работы, выявление проблемных областей, разработка методических рекомендаций по их устранению</w:t>
                  </w:r>
                </w:p>
              </w:txbxContent>
            </v:textbox>
          </v:rect>
        </w:pict>
      </w: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10266" w:rsidP="00E175C0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10266">
        <w:rPr>
          <w:sz w:val="20"/>
          <w:szCs w:val="20"/>
        </w:rPr>
        <w:pict>
          <v:line id="_x0000_s1101" style="position:absolute;left:0;text-align:left;z-index:251693056" from="189pt,22.55pt" to="189pt,49.55pt">
            <v:stroke endarrow="block"/>
          </v:line>
        </w:pict>
      </w:r>
      <w:r w:rsidR="006E6FB5" w:rsidRPr="00E175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FB5" w:rsidRPr="00E175C0" w:rsidRDefault="00610266" w:rsidP="00E175C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0266">
        <w:rPr>
          <w:sz w:val="20"/>
          <w:szCs w:val="20"/>
        </w:rPr>
        <w:pict>
          <v:rect id="_x0000_s1102" style="position:absolute;left:0;text-align:left;margin-left:1in;margin-top:25.4pt;width:243pt;height:63pt;z-index:251694080" fillcolor="#9bbb59 [3206]" strokecolor="#f2f2f2 [3041]" strokeweight="3pt">
            <v:shadow on="t" color="#4e6128 [1606]" opacity=".5" offset="6pt,-6pt"/>
            <v:textbox style="mso-next-textbox:#_x0000_s1102"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контрольной работы, оценка результатов проведённой коррекционной работы по ликвидации проблемных областей</w:t>
                  </w:r>
                </w:p>
              </w:txbxContent>
            </v:textbox>
          </v:rect>
        </w:pict>
      </w:r>
      <w:r w:rsidRPr="00610266">
        <w:rPr>
          <w:sz w:val="20"/>
          <w:szCs w:val="20"/>
        </w:rPr>
        <w:pict>
          <v:line id="_x0000_s1103" style="position:absolute;left:0;text-align:left;z-index:251695104" from="189pt,88.4pt" to="189pt,115.4pt">
            <v:stroke endarrow="block"/>
          </v:line>
        </w:pict>
      </w:r>
      <w:r w:rsidRPr="00610266">
        <w:rPr>
          <w:sz w:val="20"/>
          <w:szCs w:val="20"/>
        </w:rPr>
        <w:pict>
          <v:rect id="_x0000_s1104" style="position:absolute;left:0;text-align:left;margin-left:1in;margin-top:115.4pt;width:243pt;height:36pt;z-index:251696128" fillcolor="#9bbb59 [3206]" strokecolor="#f2f2f2 [3041]" strokeweight="3pt">
            <v:shadow on="t" color="#4e6128 [1606]" opacity=".5" offset="6pt,-6pt"/>
            <v:textbox>
              <w:txbxContent>
                <w:p w:rsidR="006E6FB5" w:rsidRDefault="006E6FB5" w:rsidP="006E6F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Итоговая стандартизированная  контрольная работа  </w:t>
                  </w:r>
                </w:p>
              </w:txbxContent>
            </v:textbox>
          </v:rect>
        </w:pict>
      </w:r>
    </w:p>
    <w:p w:rsidR="006E6FB5" w:rsidRPr="00E175C0" w:rsidRDefault="006E6FB5" w:rsidP="00E175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FB5" w:rsidRPr="00E175C0" w:rsidRDefault="006E6FB5" w:rsidP="00E175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745F" w:rsidRDefault="0054745F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745F" w:rsidRDefault="0054745F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45D" w:rsidRDefault="0074745D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4745D" w:rsidRDefault="0074745D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4745D" w:rsidRDefault="0074745D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4745D" w:rsidRDefault="0074745D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B5388" w:rsidRDefault="008B5388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B5388" w:rsidRDefault="008B5388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B5388" w:rsidRDefault="008B5388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6E6FB5" w:rsidRDefault="006E6FB5" w:rsidP="005474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175C0">
        <w:rPr>
          <w:rFonts w:ascii="Times New Roman" w:hAnsi="Times New Roman" w:cs="Times New Roman"/>
          <w:b/>
          <w:color w:val="002060"/>
          <w:sz w:val="20"/>
          <w:szCs w:val="20"/>
        </w:rPr>
        <w:t>6) Финансовое сопровождение</w:t>
      </w:r>
    </w:p>
    <w:p w:rsidR="00D53644" w:rsidRPr="00E175C0" w:rsidRDefault="00D53644" w:rsidP="00E175C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D53644" w:rsidRDefault="006E6FB5" w:rsidP="0074745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Источником финансового сопровождения являются средства, н</w:t>
      </w:r>
      <w:r w:rsidR="007614EA" w:rsidRPr="00E175C0">
        <w:rPr>
          <w:rFonts w:ascii="Times New Roman" w:hAnsi="Times New Roman" w:cs="Times New Roman"/>
          <w:sz w:val="20"/>
          <w:szCs w:val="20"/>
        </w:rPr>
        <w:t>аправленные на реализацию ФГОС Н</w:t>
      </w:r>
      <w:r w:rsidRPr="00E175C0">
        <w:rPr>
          <w:rFonts w:ascii="Times New Roman" w:hAnsi="Times New Roman" w:cs="Times New Roman"/>
          <w:sz w:val="20"/>
          <w:szCs w:val="20"/>
        </w:rPr>
        <w:t>ОО</w:t>
      </w:r>
      <w:r w:rsidR="00D53644">
        <w:rPr>
          <w:rFonts w:ascii="Times New Roman" w:hAnsi="Times New Roman" w:cs="Times New Roman"/>
          <w:sz w:val="20"/>
          <w:szCs w:val="20"/>
        </w:rPr>
        <w:t>.</w:t>
      </w:r>
    </w:p>
    <w:p w:rsidR="00B962F0" w:rsidRPr="00D53644" w:rsidRDefault="00D53644" w:rsidP="0074745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2F0" w:rsidRPr="00E175C0">
        <w:rPr>
          <w:rFonts w:ascii="Times New Roman" w:hAnsi="Times New Roman" w:cs="Times New Roman"/>
          <w:sz w:val="20"/>
          <w:szCs w:val="20"/>
        </w:rPr>
        <w:t>В период введений Ф</w:t>
      </w:r>
      <w:r w:rsidR="000A6672" w:rsidRPr="00E175C0">
        <w:rPr>
          <w:rFonts w:ascii="Times New Roman" w:hAnsi="Times New Roman" w:cs="Times New Roman"/>
          <w:sz w:val="20"/>
          <w:szCs w:val="20"/>
        </w:rPr>
        <w:t xml:space="preserve">ГОС НОО </w:t>
      </w:r>
      <w:r w:rsidR="00B962F0" w:rsidRPr="00E175C0">
        <w:rPr>
          <w:rFonts w:ascii="Times New Roman" w:hAnsi="Times New Roman" w:cs="Times New Roman"/>
          <w:sz w:val="20"/>
          <w:szCs w:val="20"/>
        </w:rPr>
        <w:t>улучшено материально-техническое обеспечение реализации образовательн</w:t>
      </w:r>
      <w:r w:rsidR="000A6672" w:rsidRPr="00E175C0">
        <w:rPr>
          <w:rFonts w:ascii="Times New Roman" w:hAnsi="Times New Roman" w:cs="Times New Roman"/>
          <w:sz w:val="20"/>
          <w:szCs w:val="20"/>
        </w:rPr>
        <w:t>ого процесса  в начальной школе.</w:t>
      </w:r>
    </w:p>
    <w:p w:rsidR="00B962F0" w:rsidRPr="00E175C0" w:rsidRDefault="00B962F0" w:rsidP="00747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Согласно требованиям СанПин 2.4.2.2821-10 в классах была произведена замена  ученической мебели на регулируемую.</w:t>
      </w:r>
    </w:p>
    <w:p w:rsidR="00B962F0" w:rsidRPr="00E175C0" w:rsidRDefault="00B962F0" w:rsidP="00747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Расширен библиотечный фонд начальной школы; получены ноутбуки для учителей и нетбуки для ребят.</w:t>
      </w:r>
    </w:p>
    <w:p w:rsidR="00B962F0" w:rsidRPr="00E175C0" w:rsidRDefault="000A6672" w:rsidP="00747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Все уча</w:t>
      </w:r>
      <w:r w:rsidR="00B962F0" w:rsidRPr="00E175C0">
        <w:rPr>
          <w:rFonts w:ascii="Times New Roman" w:hAnsi="Times New Roman" w:cs="Times New Roman"/>
          <w:sz w:val="20"/>
          <w:szCs w:val="20"/>
        </w:rPr>
        <w:t>щиеся обеспечены учебниками из фонда библиотеки. Электронные образовательные ресурсы приобретены за счет средств лицея.</w:t>
      </w:r>
    </w:p>
    <w:p w:rsidR="00B962F0" w:rsidRPr="00E175C0" w:rsidRDefault="00B962F0" w:rsidP="00747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sz w:val="20"/>
          <w:szCs w:val="20"/>
        </w:rPr>
        <w:t>Уст</w:t>
      </w:r>
      <w:r w:rsidR="000A6672" w:rsidRPr="00E175C0">
        <w:rPr>
          <w:rFonts w:ascii="Times New Roman" w:hAnsi="Times New Roman" w:cs="Times New Roman"/>
          <w:sz w:val="20"/>
          <w:szCs w:val="20"/>
        </w:rPr>
        <w:t xml:space="preserve">ановлены интерактивные доски в </w:t>
      </w:r>
      <w:r w:rsidRPr="00E175C0">
        <w:rPr>
          <w:rFonts w:ascii="Times New Roman" w:hAnsi="Times New Roman" w:cs="Times New Roman"/>
          <w:sz w:val="20"/>
          <w:szCs w:val="20"/>
        </w:rPr>
        <w:t xml:space="preserve"> кабинетах.</w:t>
      </w:r>
    </w:p>
    <w:p w:rsidR="00D53644" w:rsidRPr="007476BE" w:rsidRDefault="00B962F0" w:rsidP="007474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75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6672" w:rsidRPr="00E175C0">
        <w:rPr>
          <w:rFonts w:ascii="Times New Roman" w:hAnsi="Times New Roman" w:cs="Times New Roman"/>
          <w:sz w:val="20"/>
          <w:szCs w:val="20"/>
        </w:rPr>
        <w:t>П</w:t>
      </w:r>
      <w:r w:rsidRPr="00E175C0">
        <w:rPr>
          <w:rFonts w:ascii="Times New Roman" w:hAnsi="Times New Roman" w:cs="Times New Roman"/>
          <w:sz w:val="20"/>
          <w:szCs w:val="20"/>
        </w:rPr>
        <w:t>о итогам реализации материально-технического</w:t>
      </w:r>
      <w:r w:rsidR="000A6672" w:rsidRPr="00E175C0">
        <w:rPr>
          <w:rFonts w:ascii="Times New Roman" w:hAnsi="Times New Roman" w:cs="Times New Roman"/>
          <w:sz w:val="20"/>
          <w:szCs w:val="20"/>
        </w:rPr>
        <w:t xml:space="preserve"> обеспечения введения ФГОС </w:t>
      </w:r>
      <w:r w:rsidRPr="00E175C0">
        <w:rPr>
          <w:rFonts w:ascii="Times New Roman" w:hAnsi="Times New Roman" w:cs="Times New Roman"/>
          <w:sz w:val="20"/>
          <w:szCs w:val="20"/>
        </w:rPr>
        <w:t>материально-техническая база ОУ соответствует требованиям ФГО</w:t>
      </w:r>
      <w:r w:rsidR="0054745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4745F" w:rsidRPr="0054745F">
        <w:rPr>
          <w:rFonts w:ascii="Times New Roman" w:hAnsi="Times New Roman" w:cs="Times New Roman"/>
          <w:sz w:val="20"/>
          <w:szCs w:val="20"/>
        </w:rPr>
        <w:t xml:space="preserve"> </w:t>
      </w:r>
      <w:r w:rsidR="0054745F">
        <w:rPr>
          <w:rFonts w:ascii="Times New Roman" w:hAnsi="Times New Roman" w:cs="Times New Roman"/>
          <w:sz w:val="20"/>
          <w:szCs w:val="20"/>
        </w:rPr>
        <w:t>НОО.</w:t>
      </w:r>
    </w:p>
    <w:p w:rsidR="001C71A9" w:rsidRPr="001C71A9" w:rsidRDefault="007476BE" w:rsidP="001C71A9">
      <w:pPr>
        <w:rPr>
          <w:rFonts w:ascii="Times New Roman" w:hAnsi="Times New Roman" w:cs="Times New Roman"/>
          <w:sz w:val="20"/>
          <w:szCs w:val="20"/>
        </w:rPr>
      </w:pPr>
      <w:r w:rsidRPr="007476BE">
        <w:rPr>
          <w:rFonts w:ascii="Times New Roman" w:hAnsi="Times New Roman" w:cs="Times New Roman"/>
          <w:sz w:val="20"/>
          <w:szCs w:val="20"/>
        </w:rPr>
        <w:t xml:space="preserve">В целом по всем указанным направлениям велась большая продуктивная работа.  Все вышеперечисленные задачи полностью согласуются с теми задачами, которые стояли перед педагогическим коллективом 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="001C71A9">
        <w:rPr>
          <w:rFonts w:ascii="Times New Roman" w:hAnsi="Times New Roman" w:cs="Times New Roman"/>
          <w:sz w:val="20"/>
          <w:szCs w:val="20"/>
        </w:rPr>
        <w:t>. Можно отметить</w:t>
      </w:r>
      <w:r w:rsidR="001C71A9" w:rsidRPr="001C71A9">
        <w:rPr>
          <w:rFonts w:ascii="Times New Roman" w:hAnsi="Times New Roman" w:cs="Times New Roman"/>
          <w:sz w:val="20"/>
          <w:szCs w:val="20"/>
        </w:rPr>
        <w:t xml:space="preserve"> следующие положительные тенденции  в процессе реализации педагогами ФГОС</w:t>
      </w:r>
      <w:r w:rsidR="001C71A9">
        <w:rPr>
          <w:rFonts w:ascii="Times New Roman" w:hAnsi="Times New Roman" w:cs="Times New Roman"/>
          <w:sz w:val="20"/>
          <w:szCs w:val="20"/>
        </w:rPr>
        <w:t>НОО</w:t>
      </w:r>
      <w:r w:rsidR="001C71A9" w:rsidRPr="001C71A9">
        <w:rPr>
          <w:rFonts w:ascii="Times New Roman" w:hAnsi="Times New Roman" w:cs="Times New Roman"/>
          <w:sz w:val="20"/>
          <w:szCs w:val="20"/>
        </w:rPr>
        <w:t>:</w:t>
      </w:r>
    </w:p>
    <w:p w:rsidR="001C71A9" w:rsidRP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sz w:val="20"/>
          <w:szCs w:val="20"/>
        </w:rPr>
        <w:t>-положительная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ФГОС;</w:t>
      </w:r>
    </w:p>
    <w:p w:rsidR="001C71A9" w:rsidRP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sz w:val="20"/>
          <w:szCs w:val="20"/>
        </w:rPr>
        <w:t>-использование учителями в работе современных образовательных технологий;</w:t>
      </w:r>
    </w:p>
    <w:p w:rsidR="001C71A9" w:rsidRP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sz w:val="20"/>
          <w:szCs w:val="20"/>
        </w:rPr>
        <w:t>-ориентация учителей на организацию здоровьесберегающей среды;</w:t>
      </w:r>
    </w:p>
    <w:p w:rsidR="001C71A9" w:rsidRP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sz w:val="20"/>
          <w:szCs w:val="20"/>
        </w:rPr>
        <w:t>-возможность профессионального общения педагогов и обмена опыта с коллегами;</w:t>
      </w:r>
    </w:p>
    <w:p w:rsid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sz w:val="20"/>
          <w:szCs w:val="20"/>
        </w:rPr>
        <w:t>-положительное отношение родителей обучающихся к организации внеурочной деятельности в ОУ.</w:t>
      </w:r>
    </w:p>
    <w:p w:rsidR="001C71A9" w:rsidRDefault="001C71A9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F3A8C" w:rsidRPr="00E175C0" w:rsidRDefault="00D53644" w:rsidP="001C71A9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Исходя из анализа работы </w:t>
      </w:r>
      <w:r w:rsidR="00E175C0" w:rsidRPr="00E175C0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по внедрению ФГОС НОО </w:t>
      </w:r>
      <w:r w:rsidR="002F3A8C" w:rsidRPr="00E175C0">
        <w:rPr>
          <w:rFonts w:ascii="Times New Roman" w:hAnsi="Times New Roman" w:cs="Times New Roman"/>
          <w:sz w:val="20"/>
          <w:szCs w:val="20"/>
        </w:rPr>
        <w:t xml:space="preserve"> </w:t>
      </w:r>
      <w:r w:rsidR="008B5388">
        <w:rPr>
          <w:rFonts w:ascii="Times New Roman" w:hAnsi="Times New Roman" w:cs="Times New Roman"/>
          <w:sz w:val="20"/>
          <w:szCs w:val="20"/>
        </w:rPr>
        <w:t xml:space="preserve">перед коллективом лицея </w:t>
      </w:r>
      <w:r w:rsidR="002F3A8C" w:rsidRPr="00E175C0">
        <w:rPr>
          <w:rFonts w:ascii="Times New Roman" w:hAnsi="Times New Roman" w:cs="Times New Roman"/>
          <w:sz w:val="20"/>
          <w:szCs w:val="20"/>
        </w:rPr>
        <w:t>ставятся следующие задачи:</w:t>
      </w:r>
    </w:p>
    <w:p w:rsidR="002F3A8C" w:rsidRPr="00E175C0" w:rsidRDefault="008B5388" w:rsidP="008B5388">
      <w:pPr>
        <w:pStyle w:val="1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2F3A8C" w:rsidRPr="00E175C0">
        <w:rPr>
          <w:rFonts w:ascii="Times New Roman" w:hAnsi="Times New Roman"/>
          <w:sz w:val="20"/>
          <w:szCs w:val="20"/>
        </w:rPr>
        <w:t>Развитие современного стиля педагогического мышления учителя (системность, комплексность, конкретность, чувство меры, гибкость, мобильность) и его готовность к профессиональному совершенствованию, работе над собой. Распространение элементов передового педагогического опыта, повышение уровня методической подготовки учителей и повышение персональной ответственности каждого учителя за результат работы.</w:t>
      </w:r>
    </w:p>
    <w:p w:rsidR="002F3A8C" w:rsidRPr="00E175C0" w:rsidRDefault="008B5388" w:rsidP="008B5388">
      <w:pPr>
        <w:pStyle w:val="1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E175C0" w:rsidRPr="00E175C0">
        <w:rPr>
          <w:rFonts w:ascii="Times New Roman" w:hAnsi="Times New Roman"/>
          <w:sz w:val="20"/>
          <w:szCs w:val="20"/>
        </w:rPr>
        <w:t>Регулярно проведение</w:t>
      </w:r>
      <w:r w:rsidR="002F3A8C" w:rsidRPr="00E175C0">
        <w:rPr>
          <w:rFonts w:ascii="Times New Roman" w:hAnsi="Times New Roman"/>
          <w:sz w:val="20"/>
          <w:szCs w:val="20"/>
        </w:rPr>
        <w:t xml:space="preserve"> мониторинг</w:t>
      </w:r>
      <w:r w:rsidR="00E175C0" w:rsidRPr="00E175C0">
        <w:rPr>
          <w:rFonts w:ascii="Times New Roman" w:hAnsi="Times New Roman"/>
          <w:sz w:val="20"/>
          <w:szCs w:val="20"/>
        </w:rPr>
        <w:t>а УУД, позволяющего</w:t>
      </w:r>
      <w:r w:rsidR="002F3A8C" w:rsidRPr="00E175C0">
        <w:rPr>
          <w:rFonts w:ascii="Times New Roman" w:hAnsi="Times New Roman"/>
          <w:sz w:val="20"/>
          <w:szCs w:val="20"/>
        </w:rPr>
        <w:t xml:space="preserve"> отследить планируемые результаты обучения. Активизировать работу в части целевого раздел "Система оценки достижения планируемых результатов освоения ".  Подвести промежуточные итоги данной работы.</w:t>
      </w:r>
    </w:p>
    <w:p w:rsidR="002F3A8C" w:rsidRPr="00E175C0" w:rsidRDefault="008B5388" w:rsidP="008B5388">
      <w:pPr>
        <w:pStyle w:val="a7"/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2F3A8C" w:rsidRPr="00E175C0">
        <w:rPr>
          <w:rFonts w:ascii="Times New Roman" w:hAnsi="Times New Roman"/>
          <w:sz w:val="20"/>
          <w:szCs w:val="20"/>
        </w:rPr>
        <w:t>Продолжить изучение особенностей учебного занятия в начальной школе с позиции требований ФГОС НОО с целью усиления внимания к дифференциации и индивидуализации обучения, через активное внедрение и использование системно-деятельностного подхода и проблемно-диалогического обучения.</w:t>
      </w:r>
    </w:p>
    <w:p w:rsidR="002F3A8C" w:rsidRPr="00E175C0" w:rsidRDefault="008B5388" w:rsidP="008B5388">
      <w:pPr>
        <w:pStyle w:val="1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="002F3A8C" w:rsidRPr="00E175C0">
        <w:rPr>
          <w:rFonts w:ascii="Times New Roman" w:hAnsi="Times New Roman"/>
          <w:sz w:val="20"/>
          <w:szCs w:val="20"/>
        </w:rPr>
        <w:t xml:space="preserve">Продолжить  развивать систему внеурочной деятельности и обеспечить направленность содержания деятельности учащихся в ней на апробацию, тренировку и развитие УУД, предполагаемых ФГОС НОО, и личностных результатов освоения ООП НОО. </w:t>
      </w:r>
    </w:p>
    <w:p w:rsidR="002F3A8C" w:rsidRPr="00E175C0" w:rsidRDefault="008B5388" w:rsidP="008B5388">
      <w:pPr>
        <w:pStyle w:val="1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2F3A8C" w:rsidRPr="00E175C0">
        <w:rPr>
          <w:rFonts w:ascii="Times New Roman" w:hAnsi="Times New Roman"/>
          <w:sz w:val="20"/>
          <w:szCs w:val="20"/>
        </w:rPr>
        <w:t>Укрепление взаимодействия семьи и школы, информированность р</w:t>
      </w:r>
      <w:r>
        <w:rPr>
          <w:rFonts w:ascii="Times New Roman" w:hAnsi="Times New Roman"/>
          <w:sz w:val="20"/>
          <w:szCs w:val="20"/>
        </w:rPr>
        <w:t>одителей о работе школы и откры</w:t>
      </w:r>
      <w:r w:rsidR="002F3A8C" w:rsidRPr="00E175C0">
        <w:rPr>
          <w:rFonts w:ascii="Times New Roman" w:hAnsi="Times New Roman"/>
          <w:sz w:val="20"/>
          <w:szCs w:val="20"/>
        </w:rPr>
        <w:t>тость школы 1 ступени образования через страничку школьной методической кафедры учителей начальных классов на сайте лицея.</w:t>
      </w:r>
    </w:p>
    <w:p w:rsidR="002F3A8C" w:rsidRDefault="002F3A8C" w:rsidP="007476BE">
      <w:pPr>
        <w:pStyle w:val="a7"/>
        <w:spacing w:after="0" w:line="240" w:lineRule="auto"/>
        <w:ind w:left="-567"/>
        <w:jc w:val="both"/>
        <w:rPr>
          <w:rFonts w:ascii="Times New Roman" w:hAnsi="Times New Roman"/>
        </w:rPr>
      </w:pPr>
      <w:r w:rsidRPr="00E175C0">
        <w:rPr>
          <w:rFonts w:ascii="Times New Roman" w:hAnsi="Times New Roman"/>
          <w:sz w:val="20"/>
          <w:szCs w:val="20"/>
        </w:rPr>
        <w:t xml:space="preserve">     Педагоги начальной школы призваны приобщать детей к творчеству, воспитывать в каждом  ребенке самостоятельную личность, способную к саморазвити</w:t>
      </w:r>
      <w:r w:rsidR="0054745F">
        <w:rPr>
          <w:rFonts w:ascii="Times New Roman" w:hAnsi="Times New Roman"/>
          <w:sz w:val="20"/>
          <w:szCs w:val="20"/>
        </w:rPr>
        <w:t>ю и самосовершенствованию, умею</w:t>
      </w:r>
      <w:r w:rsidRPr="00E175C0">
        <w:rPr>
          <w:rFonts w:ascii="Times New Roman" w:hAnsi="Times New Roman"/>
          <w:sz w:val="20"/>
          <w:szCs w:val="20"/>
        </w:rPr>
        <w:t xml:space="preserve">щую находить эффективные способы решения проблем, осуществлять поиск  нужной информации, критически мыслить, вступать в дискуссию, коммуникацию. Это то, что должно стоять перед предметными знаниями. Полноценным итогом начального обучения являются желание и </w:t>
      </w:r>
      <w:r w:rsidRPr="00E175C0">
        <w:rPr>
          <w:rFonts w:ascii="Times New Roman" w:hAnsi="Times New Roman"/>
          <w:b/>
          <w:i/>
          <w:sz w:val="20"/>
          <w:szCs w:val="20"/>
        </w:rPr>
        <w:t>умение учиться</w:t>
      </w:r>
      <w:r w:rsidRPr="00E175C0">
        <w:rPr>
          <w:rFonts w:ascii="Times New Roman" w:hAnsi="Times New Roman"/>
          <w:sz w:val="20"/>
          <w:szCs w:val="20"/>
        </w:rPr>
        <w:t>, а также основы понятийного мышления с характерной для него критичностью, системностью и умением понимать разные точки зрения</w:t>
      </w:r>
      <w:r>
        <w:rPr>
          <w:rFonts w:ascii="Times New Roman" w:hAnsi="Times New Roman"/>
        </w:rPr>
        <w:t>.</w:t>
      </w:r>
    </w:p>
    <w:p w:rsidR="002F3A8C" w:rsidRPr="001C71A9" w:rsidRDefault="00AC2F8A" w:rsidP="001C71A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C71A9">
        <w:rPr>
          <w:rFonts w:ascii="Times New Roman" w:hAnsi="Times New Roman" w:cs="Times New Roman"/>
        </w:rPr>
        <w:t>Список литературы</w:t>
      </w:r>
    </w:p>
    <w:p w:rsidR="002F3A8C" w:rsidRPr="001C71A9" w:rsidRDefault="00AC2F8A" w:rsidP="001C7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A9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1.</w:t>
      </w:r>
      <w:r w:rsidR="00101CCA" w:rsidRPr="001C71A9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Федеральный государственный образовательный стандарт общего образования : текст с изм. и доп. на 2011 г. / М-во образования и науки Рос. Федерации. – М. : Просвещение, 2011. – 33 с.</w:t>
      </w:r>
    </w:p>
    <w:p w:rsidR="00FC4E22" w:rsidRPr="001C71A9" w:rsidRDefault="00AC2F8A" w:rsidP="001C71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C71A9">
        <w:rPr>
          <w:rFonts w:ascii="Times New Roman" w:eastAsia="Times New Roman" w:hAnsi="Times New Roman" w:cs="Times New Roman"/>
          <w:color w:val="333333"/>
          <w:sz w:val="20"/>
          <w:szCs w:val="20"/>
        </w:rPr>
        <w:t>2.</w:t>
      </w:r>
      <w:r w:rsidR="00FC4E22" w:rsidRPr="001C71A9">
        <w:rPr>
          <w:rFonts w:ascii="Times New Roman" w:eastAsia="Times New Roman" w:hAnsi="Times New Roman" w:cs="Times New Roman"/>
          <w:color w:val="333333"/>
          <w:sz w:val="20"/>
          <w:szCs w:val="20"/>
        </w:rPr>
        <w:t>Федеральный государственный образовательный стандарт начального общего образования / Министерство образования и науки РФ - М., Просвещение, 2012 год. 31 с.</w:t>
      </w:r>
    </w:p>
    <w:p w:rsidR="00101CCA" w:rsidRPr="001C71A9" w:rsidRDefault="00AC2F8A" w:rsidP="001C71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C7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</w:t>
      </w:r>
      <w:r w:rsidR="00101CCA" w:rsidRPr="001C7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Краснова В.П.Управление внедрением ФГОС начального общего образования.//Практика административной работы в школе.-2011.-№4.-С.26-30</w:t>
      </w:r>
    </w:p>
    <w:p w:rsidR="000A6672" w:rsidRPr="00101CCA" w:rsidRDefault="00AC2F8A" w:rsidP="00AC2F8A">
      <w:pPr>
        <w:pStyle w:val="western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0"/>
          <w:szCs w:val="20"/>
          <w:u w:val="single"/>
        </w:rPr>
      </w:pPr>
      <w:r>
        <w:rPr>
          <w:color w:val="3B3B3B"/>
          <w:sz w:val="20"/>
          <w:szCs w:val="20"/>
          <w:shd w:val="clear" w:color="auto" w:fill="FFFFFF"/>
        </w:rPr>
        <w:t>4.</w:t>
      </w:r>
      <w:r w:rsidR="00101CCA" w:rsidRPr="00101CCA">
        <w:rPr>
          <w:color w:val="3B3B3B"/>
          <w:sz w:val="20"/>
          <w:szCs w:val="20"/>
          <w:shd w:val="clear" w:color="auto" w:fill="FFFFFF"/>
        </w:rPr>
        <w:t>Смолеусова Т. В. Состояние профессиональной готовности учителей начальной школы к внедрению инноваций // Вестник Новосибирского государственного педагогического университета, 2012 – № 3. – с. 5–18</w:t>
      </w:r>
    </w:p>
    <w:p w:rsidR="00B962F0" w:rsidRDefault="00B962F0" w:rsidP="00AC2F8A">
      <w:pPr>
        <w:shd w:val="clear" w:color="auto" w:fill="FFFFFF"/>
        <w:spacing w:after="0" w:line="240" w:lineRule="auto"/>
        <w:ind w:left="-567" w:firstLine="567"/>
        <w:jc w:val="both"/>
      </w:pPr>
    </w:p>
    <w:p w:rsidR="00614499" w:rsidRPr="00B962F0" w:rsidRDefault="00614499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p w:rsidR="00B962F0" w:rsidRPr="00B962F0" w:rsidRDefault="00B962F0" w:rsidP="002F3A8C">
      <w:pPr>
        <w:shd w:val="clear" w:color="auto" w:fill="FFFFFF"/>
        <w:spacing w:after="0" w:line="240" w:lineRule="auto"/>
        <w:jc w:val="both"/>
      </w:pPr>
    </w:p>
    <w:sectPr w:rsidR="00B962F0" w:rsidRPr="00B962F0" w:rsidSect="007476BE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8" w:rsidRDefault="008B7F88" w:rsidP="0054745F">
      <w:pPr>
        <w:spacing w:after="0" w:line="240" w:lineRule="auto"/>
      </w:pPr>
      <w:r>
        <w:separator/>
      </w:r>
    </w:p>
  </w:endnote>
  <w:endnote w:type="continuationSeparator" w:id="1">
    <w:p w:rsidR="008B7F88" w:rsidRDefault="008B7F88" w:rsidP="0054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8" w:rsidRDefault="008B7F88" w:rsidP="0054745F">
      <w:pPr>
        <w:spacing w:after="0" w:line="240" w:lineRule="auto"/>
      </w:pPr>
      <w:r>
        <w:separator/>
      </w:r>
    </w:p>
  </w:footnote>
  <w:footnote w:type="continuationSeparator" w:id="1">
    <w:p w:rsidR="008B7F88" w:rsidRDefault="008B7F88" w:rsidP="0054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E7A"/>
    <w:multiLevelType w:val="hybridMultilevel"/>
    <w:tmpl w:val="D6EE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E3341"/>
    <w:multiLevelType w:val="hybridMultilevel"/>
    <w:tmpl w:val="3D7AF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F65B0"/>
    <w:multiLevelType w:val="hybridMultilevel"/>
    <w:tmpl w:val="33BCFA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D56E7"/>
    <w:multiLevelType w:val="hybridMultilevel"/>
    <w:tmpl w:val="E15C15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50F3"/>
    <w:multiLevelType w:val="hybridMultilevel"/>
    <w:tmpl w:val="7BB4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16EA4"/>
    <w:multiLevelType w:val="hybridMultilevel"/>
    <w:tmpl w:val="D6C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85912"/>
    <w:multiLevelType w:val="hybridMultilevel"/>
    <w:tmpl w:val="906C2352"/>
    <w:lvl w:ilvl="0" w:tplc="FF2007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E160B"/>
    <w:multiLevelType w:val="hybridMultilevel"/>
    <w:tmpl w:val="5F14F164"/>
    <w:lvl w:ilvl="0" w:tplc="E0ACC39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36A63E0F"/>
    <w:multiLevelType w:val="hybridMultilevel"/>
    <w:tmpl w:val="24CA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342A5"/>
    <w:multiLevelType w:val="multilevel"/>
    <w:tmpl w:val="0556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F47D0"/>
    <w:multiLevelType w:val="hybridMultilevel"/>
    <w:tmpl w:val="55260D50"/>
    <w:lvl w:ilvl="0" w:tplc="0096F76A">
      <w:start w:val="1"/>
      <w:numFmt w:val="bullet"/>
      <w:lvlText w:val="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A07BA"/>
    <w:multiLevelType w:val="hybridMultilevel"/>
    <w:tmpl w:val="58006296"/>
    <w:lvl w:ilvl="0" w:tplc="6F1C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26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F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80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5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2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A2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AA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E6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FB5"/>
    <w:rsid w:val="00016EA1"/>
    <w:rsid w:val="000A6672"/>
    <w:rsid w:val="00101CCA"/>
    <w:rsid w:val="001C71A9"/>
    <w:rsid w:val="001F103C"/>
    <w:rsid w:val="002F3A8C"/>
    <w:rsid w:val="00303F95"/>
    <w:rsid w:val="00441E64"/>
    <w:rsid w:val="00442C4E"/>
    <w:rsid w:val="00447B24"/>
    <w:rsid w:val="004827B4"/>
    <w:rsid w:val="00517ACB"/>
    <w:rsid w:val="0054745F"/>
    <w:rsid w:val="00562467"/>
    <w:rsid w:val="00610266"/>
    <w:rsid w:val="00614499"/>
    <w:rsid w:val="006B4385"/>
    <w:rsid w:val="006B6EBD"/>
    <w:rsid w:val="006E6FB5"/>
    <w:rsid w:val="0074745D"/>
    <w:rsid w:val="007476BE"/>
    <w:rsid w:val="007614EA"/>
    <w:rsid w:val="00787875"/>
    <w:rsid w:val="00787E20"/>
    <w:rsid w:val="008B5388"/>
    <w:rsid w:val="008B7F88"/>
    <w:rsid w:val="00903C44"/>
    <w:rsid w:val="00A8044D"/>
    <w:rsid w:val="00AC2F8A"/>
    <w:rsid w:val="00B962F0"/>
    <w:rsid w:val="00B97F35"/>
    <w:rsid w:val="00C261A2"/>
    <w:rsid w:val="00CF489E"/>
    <w:rsid w:val="00D53644"/>
    <w:rsid w:val="00E175C0"/>
    <w:rsid w:val="00F82331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_x0000_s1082"/>
        <o:r id="V:Rule30" type="connector" idref="#_x0000_s1081"/>
        <o:r id="V:Rule31" type="connector" idref="#_x0000_s1095"/>
        <o:r id="V:Rule32" type="connector" idref="#_x0000_s1035"/>
        <o:r id="V:Rule33" type="connector" idref="#_x0000_s1078"/>
        <o:r id="V:Rule34" type="connector" idref="#_x0000_s1045"/>
        <o:r id="V:Rule35" type="connector" idref="#_x0000_s1085"/>
        <o:r id="V:Rule36" type="connector" idref="#_x0000_s1079"/>
        <o:r id="V:Rule37" type="connector" idref="#_x0000_s1066"/>
        <o:r id="V:Rule38" type="connector" idref="#_x0000_s1068"/>
        <o:r id="V:Rule39" type="connector" idref="#_x0000_s1067"/>
        <o:r id="V:Rule40" type="connector" idref="#_x0000_s1044"/>
        <o:r id="V:Rule41" type="connector" idref="#_x0000_s1086"/>
        <o:r id="V:Rule42" type="connector" idref="#_x0000_s1080"/>
        <o:r id="V:Rule43" type="connector" idref="#_x0000_s1032"/>
        <o:r id="V:Rule44" type="connector" idref="#_x0000_s1043"/>
        <o:r id="V:Rule45" type="connector" idref="#_x0000_s1034"/>
        <o:r id="V:Rule46" type="connector" idref="#_x0000_s1042"/>
        <o:r id="V:Rule47" type="connector" idref="#_x0000_s1064"/>
        <o:r id="V:Rule48" type="connector" idref="#_x0000_s1114"/>
        <o:r id="V:Rule49" type="connector" idref="#_x0000_s1038"/>
        <o:r id="V:Rule50" type="connector" idref="#_x0000_s1065"/>
        <o:r id="V:Rule51" type="connector" idref="#_x0000_s1087"/>
        <o:r id="V:Rule52" type="connector" idref="#_x0000_s1083"/>
        <o:r id="V:Rule53" type="connector" idref="#_x0000_s1036"/>
        <o:r id="V:Rule54" type="connector" idref="#_x0000_s1037"/>
        <o:r id="V:Rule55" type="connector" idref="#_x0000_s1084"/>
        <o:r id="V:Rule5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67"/>
  </w:style>
  <w:style w:type="paragraph" w:styleId="7">
    <w:name w:val="heading 7"/>
    <w:basedOn w:val="a"/>
    <w:next w:val="a"/>
    <w:link w:val="70"/>
    <w:semiHidden/>
    <w:unhideWhenUsed/>
    <w:qFormat/>
    <w:rsid w:val="006E6F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E6FB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6E6F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E6F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E6F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E6F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6E6FB5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FB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aliases w:val="основа"/>
    <w:qFormat/>
    <w:rsid w:val="002F3A8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2F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9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4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745F"/>
  </w:style>
  <w:style w:type="paragraph" w:styleId="ad">
    <w:name w:val="footer"/>
    <w:basedOn w:val="a"/>
    <w:link w:val="ae"/>
    <w:uiPriority w:val="99"/>
    <w:semiHidden/>
    <w:unhideWhenUsed/>
    <w:rsid w:val="0054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7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2014-10-08T17:47:00Z</dcterms:created>
  <dcterms:modified xsi:type="dcterms:W3CDTF">2014-10-20T16:26:00Z</dcterms:modified>
</cp:coreProperties>
</file>