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xml:space="preserve">Занятие </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xml:space="preserve">Тема: Определение на слух звучания различных инструментов. </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xml:space="preserve">Цели: </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Образовательные: познакомить со звучанием различных инструментов. Научить различать инструменты по звучанию.</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Коррекционные:</w:t>
      </w:r>
      <w:r w:rsidR="00600EC5" w:rsidRPr="00600EC5">
        <w:rPr>
          <w:rFonts w:ascii="Times New Roman" w:hAnsi="Times New Roman" w:cs="Times New Roman"/>
          <w:sz w:val="28"/>
          <w:szCs w:val="28"/>
        </w:rPr>
        <w:t xml:space="preserve"> развивать  умения</w:t>
      </w:r>
      <w:r w:rsidR="00600EC5">
        <w:rPr>
          <w:rFonts w:ascii="Times New Roman" w:hAnsi="Times New Roman" w:cs="Times New Roman"/>
          <w:sz w:val="28"/>
          <w:szCs w:val="28"/>
        </w:rPr>
        <w:t xml:space="preserve"> прислушиваться и различать на слух звуки через прослушивание музыкальных инструментов.</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xml:space="preserve">Воспитательные: </w:t>
      </w:r>
      <w:r w:rsidR="00600EC5" w:rsidRPr="00600EC5">
        <w:rPr>
          <w:rFonts w:ascii="Times New Roman" w:hAnsi="Times New Roman" w:cs="Times New Roman"/>
          <w:sz w:val="28"/>
          <w:szCs w:val="28"/>
        </w:rPr>
        <w:t>воспитывать способность подчинять свои действия инструкции</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xml:space="preserve">                                                        Ход занятия</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lang w:val="en-US"/>
        </w:rPr>
        <w:t>I</w:t>
      </w:r>
      <w:r w:rsidRPr="00600EC5">
        <w:rPr>
          <w:rFonts w:ascii="Times New Roman" w:hAnsi="Times New Roman" w:cs="Times New Roman"/>
          <w:sz w:val="28"/>
          <w:szCs w:val="28"/>
        </w:rPr>
        <w:t>.Орг. момент:</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Давайте поймаем лучик солнца на свои ладошки и подарим, друг другу, улыбнемся.</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Тот, кого я назову, тихонько садиться на свой стульчик. (Педагог тихим голосом называет тех детей, которые могут сесть на свое место)</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xml:space="preserve"> Постановка темы и цели занятия.</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Сегодня мы с вами будем слушать разные звуки</w:t>
      </w:r>
      <w:r w:rsidR="00600EC5">
        <w:rPr>
          <w:rFonts w:ascii="Times New Roman" w:hAnsi="Times New Roman" w:cs="Times New Roman"/>
          <w:sz w:val="28"/>
          <w:szCs w:val="28"/>
        </w:rPr>
        <w:t xml:space="preserve"> музыкальных инструментов</w:t>
      </w:r>
      <w:r w:rsidRPr="00600EC5">
        <w:rPr>
          <w:rFonts w:ascii="Times New Roman" w:hAnsi="Times New Roman" w:cs="Times New Roman"/>
          <w:sz w:val="28"/>
          <w:szCs w:val="28"/>
        </w:rPr>
        <w:t>, учиться определять громкие и тихие. Закройте глаза. Раз, два, три, четыре, пять – начинаем мы молчать и спокойно слушать.</w:t>
      </w:r>
    </w:p>
    <w:p w:rsidR="00E0654B" w:rsidRPr="00600EC5" w:rsidRDefault="00E0654B" w:rsidP="00600EC5">
      <w:pPr>
        <w:spacing w:after="0" w:line="240" w:lineRule="auto"/>
        <w:jc w:val="both"/>
        <w:rPr>
          <w:rFonts w:ascii="Times New Roman" w:hAnsi="Times New Roman" w:cs="Times New Roman"/>
          <w:sz w:val="28"/>
          <w:szCs w:val="28"/>
        </w:rPr>
      </w:pPr>
      <w:r w:rsidRPr="00600EC5">
        <w:rPr>
          <w:rStyle w:val="a4"/>
          <w:rFonts w:ascii="Times New Roman" w:hAnsi="Times New Roman" w:cs="Times New Roman"/>
          <w:b w:val="0"/>
          <w:color w:val="660099"/>
          <w:sz w:val="28"/>
          <w:szCs w:val="28"/>
        </w:rPr>
        <w:t xml:space="preserve"> </w:t>
      </w:r>
      <w:r w:rsidR="008A48BB">
        <w:rPr>
          <w:rStyle w:val="a4"/>
          <w:rFonts w:ascii="Times New Roman" w:hAnsi="Times New Roman" w:cs="Times New Roman"/>
          <w:b w:val="0"/>
          <w:color w:val="660099"/>
          <w:sz w:val="28"/>
          <w:szCs w:val="28"/>
        </w:rPr>
        <w:t>П</w:t>
      </w:r>
      <w:r w:rsidRPr="00600EC5">
        <w:rPr>
          <w:rFonts w:ascii="Times New Roman" w:hAnsi="Times New Roman" w:cs="Times New Roman"/>
          <w:sz w:val="28"/>
          <w:szCs w:val="28"/>
        </w:rPr>
        <w:t>овторение:</w:t>
      </w:r>
    </w:p>
    <w:p w:rsidR="00AB4431" w:rsidRPr="00600EC5" w:rsidRDefault="00AB4431" w:rsidP="00600EC5">
      <w:pPr>
        <w:pStyle w:val="a5"/>
        <w:spacing w:after="0"/>
        <w:ind w:firstLine="550"/>
        <w:jc w:val="center"/>
        <w:rPr>
          <w:i/>
          <w:iCs/>
          <w:sz w:val="28"/>
          <w:szCs w:val="28"/>
        </w:rPr>
      </w:pPr>
      <w:r w:rsidRPr="00600EC5">
        <w:rPr>
          <w:i/>
          <w:iCs/>
          <w:sz w:val="28"/>
          <w:szCs w:val="28"/>
        </w:rPr>
        <w:t xml:space="preserve">«Покажи» </w:t>
      </w:r>
    </w:p>
    <w:p w:rsidR="00AB4431" w:rsidRPr="00600EC5" w:rsidRDefault="00AB4431" w:rsidP="00600EC5">
      <w:pPr>
        <w:pStyle w:val="a5"/>
        <w:spacing w:after="0"/>
        <w:jc w:val="both"/>
        <w:rPr>
          <w:sz w:val="28"/>
          <w:szCs w:val="28"/>
        </w:rPr>
      </w:pPr>
      <w:r w:rsidRPr="00600EC5">
        <w:rPr>
          <w:i/>
          <w:iCs/>
          <w:sz w:val="28"/>
          <w:szCs w:val="28"/>
          <w:u w:val="single"/>
        </w:rPr>
        <w:t>Цель</w:t>
      </w:r>
      <w:r w:rsidRPr="00600EC5">
        <w:rPr>
          <w:sz w:val="28"/>
          <w:szCs w:val="28"/>
        </w:rPr>
        <w:t>: развитие слухового внимания, слухового восприятия и слуховой памяти.</w:t>
      </w:r>
    </w:p>
    <w:p w:rsidR="00AB4431" w:rsidRPr="00600EC5" w:rsidRDefault="00AB4431" w:rsidP="00600EC5">
      <w:pPr>
        <w:pStyle w:val="a5"/>
        <w:spacing w:after="0"/>
        <w:jc w:val="both"/>
        <w:rPr>
          <w:sz w:val="28"/>
          <w:szCs w:val="28"/>
        </w:rPr>
      </w:pPr>
      <w:r w:rsidRPr="00600EC5">
        <w:rPr>
          <w:i/>
          <w:iCs/>
          <w:sz w:val="28"/>
          <w:szCs w:val="28"/>
          <w:u w:val="single"/>
        </w:rPr>
        <w:t>Ход игры:</w:t>
      </w:r>
      <w:r w:rsidRPr="00600EC5">
        <w:rPr>
          <w:sz w:val="28"/>
          <w:szCs w:val="28"/>
        </w:rPr>
        <w:t xml:space="preserve"> Ребенок смотрит на картинку и показывает геометрические фигуры, названные взрослым, только тогда, когда услышит слово-команду «ПОКАЖИ». Ребенку необходимо ориентироваться не только на название форм, но и на их количество, цвет, величину, а так же на наличие слова-команды.</w:t>
      </w:r>
    </w:p>
    <w:p w:rsidR="00AB4431" w:rsidRPr="00600EC5" w:rsidRDefault="00AB4431" w:rsidP="00600EC5">
      <w:pPr>
        <w:pStyle w:val="a5"/>
        <w:spacing w:after="0"/>
        <w:ind w:left="424"/>
        <w:jc w:val="both"/>
        <w:rPr>
          <w:sz w:val="28"/>
          <w:szCs w:val="28"/>
        </w:rPr>
      </w:pPr>
      <w:r w:rsidRPr="00600EC5">
        <w:rPr>
          <w:sz w:val="28"/>
          <w:szCs w:val="28"/>
        </w:rPr>
        <w:t>Покажи все зеленые квадраты.</w:t>
      </w:r>
    </w:p>
    <w:p w:rsidR="00AB4431" w:rsidRPr="00600EC5" w:rsidRDefault="00AB4431" w:rsidP="00600EC5">
      <w:pPr>
        <w:pStyle w:val="a5"/>
        <w:spacing w:after="0"/>
        <w:ind w:left="424"/>
        <w:jc w:val="both"/>
        <w:rPr>
          <w:sz w:val="28"/>
          <w:szCs w:val="28"/>
        </w:rPr>
      </w:pPr>
      <w:r w:rsidRPr="00600EC5">
        <w:rPr>
          <w:sz w:val="28"/>
          <w:szCs w:val="28"/>
        </w:rPr>
        <w:t>А где синие треугольники?</w:t>
      </w:r>
    </w:p>
    <w:p w:rsidR="00AB4431" w:rsidRPr="00600EC5" w:rsidRDefault="00AB4431" w:rsidP="00600EC5">
      <w:pPr>
        <w:pStyle w:val="a5"/>
        <w:spacing w:after="0"/>
        <w:ind w:left="424"/>
        <w:jc w:val="both"/>
        <w:rPr>
          <w:sz w:val="28"/>
          <w:szCs w:val="28"/>
        </w:rPr>
      </w:pPr>
      <w:r w:rsidRPr="00600EC5">
        <w:rPr>
          <w:sz w:val="28"/>
          <w:szCs w:val="28"/>
        </w:rPr>
        <w:t>Покажи красный овал.</w:t>
      </w:r>
    </w:p>
    <w:p w:rsidR="00AB4431" w:rsidRPr="00600EC5" w:rsidRDefault="00AB4431" w:rsidP="00600EC5">
      <w:pPr>
        <w:pStyle w:val="a5"/>
        <w:spacing w:after="0"/>
        <w:ind w:left="424"/>
        <w:jc w:val="both"/>
        <w:rPr>
          <w:sz w:val="28"/>
          <w:szCs w:val="28"/>
        </w:rPr>
      </w:pPr>
      <w:r w:rsidRPr="00600EC5">
        <w:rPr>
          <w:sz w:val="28"/>
          <w:szCs w:val="28"/>
        </w:rPr>
        <w:t>А синий прямоугольник?</w:t>
      </w:r>
    </w:p>
    <w:p w:rsidR="00AB4431" w:rsidRPr="00600EC5" w:rsidRDefault="00AB4431" w:rsidP="00600EC5">
      <w:pPr>
        <w:pStyle w:val="a5"/>
        <w:spacing w:after="0"/>
        <w:ind w:left="424"/>
        <w:jc w:val="both"/>
        <w:rPr>
          <w:sz w:val="28"/>
          <w:szCs w:val="28"/>
        </w:rPr>
      </w:pPr>
      <w:r w:rsidRPr="00600EC5">
        <w:rPr>
          <w:sz w:val="28"/>
          <w:szCs w:val="28"/>
        </w:rPr>
        <w:t>Где желтый круг?</w:t>
      </w:r>
    </w:p>
    <w:p w:rsidR="00AB4431" w:rsidRPr="00600EC5" w:rsidRDefault="00AB4431" w:rsidP="00600EC5">
      <w:pPr>
        <w:pStyle w:val="a5"/>
        <w:spacing w:after="0"/>
        <w:ind w:left="424"/>
        <w:jc w:val="both"/>
        <w:rPr>
          <w:sz w:val="28"/>
          <w:szCs w:val="28"/>
        </w:rPr>
      </w:pPr>
      <w:r w:rsidRPr="00600EC5">
        <w:rPr>
          <w:sz w:val="28"/>
          <w:szCs w:val="28"/>
        </w:rPr>
        <w:t>Покажи желтый круг и красный квадрат.</w:t>
      </w:r>
    </w:p>
    <w:p w:rsidR="00AB4431" w:rsidRPr="00600EC5" w:rsidRDefault="00AB4431" w:rsidP="00600EC5">
      <w:pPr>
        <w:pStyle w:val="a5"/>
        <w:spacing w:after="0"/>
        <w:ind w:left="424"/>
        <w:jc w:val="both"/>
        <w:rPr>
          <w:sz w:val="28"/>
          <w:szCs w:val="28"/>
        </w:rPr>
      </w:pPr>
      <w:r w:rsidRPr="00600EC5">
        <w:rPr>
          <w:sz w:val="28"/>
          <w:szCs w:val="28"/>
        </w:rPr>
        <w:t>А где фигуры без углов?</w:t>
      </w:r>
    </w:p>
    <w:p w:rsidR="00AB4431" w:rsidRPr="00600EC5" w:rsidRDefault="00AB4431" w:rsidP="00600EC5">
      <w:pPr>
        <w:pStyle w:val="a5"/>
        <w:spacing w:after="0"/>
        <w:ind w:left="424"/>
        <w:jc w:val="both"/>
        <w:rPr>
          <w:sz w:val="28"/>
          <w:szCs w:val="28"/>
        </w:rPr>
      </w:pPr>
      <w:r w:rsidRPr="00600EC5">
        <w:rPr>
          <w:sz w:val="28"/>
          <w:szCs w:val="28"/>
        </w:rPr>
        <w:t>Покажи все прямоугольники.</w:t>
      </w:r>
    </w:p>
    <w:p w:rsidR="00AB4431" w:rsidRPr="00600EC5" w:rsidRDefault="00AB4431" w:rsidP="00600EC5">
      <w:pPr>
        <w:pStyle w:val="a5"/>
        <w:spacing w:after="0"/>
        <w:ind w:left="424"/>
        <w:jc w:val="both"/>
        <w:rPr>
          <w:sz w:val="28"/>
          <w:szCs w:val="28"/>
        </w:rPr>
      </w:pPr>
      <w:r w:rsidRPr="00600EC5">
        <w:rPr>
          <w:sz w:val="28"/>
          <w:szCs w:val="28"/>
        </w:rPr>
        <w:t>Покажи 2 красных круга и два зеленых квадрата.</w:t>
      </w:r>
    </w:p>
    <w:p w:rsidR="00AB4431" w:rsidRPr="00600EC5" w:rsidRDefault="00AB4431" w:rsidP="00600EC5">
      <w:pPr>
        <w:pStyle w:val="a5"/>
        <w:spacing w:after="0"/>
        <w:ind w:left="424"/>
        <w:jc w:val="both"/>
        <w:rPr>
          <w:sz w:val="28"/>
          <w:szCs w:val="28"/>
        </w:rPr>
      </w:pPr>
      <w:r w:rsidRPr="00600EC5">
        <w:rPr>
          <w:sz w:val="28"/>
          <w:szCs w:val="28"/>
        </w:rPr>
        <w:t>Покажи большой красный и маленький зеленый круги.</w:t>
      </w:r>
    </w:p>
    <w:p w:rsidR="00AB4431" w:rsidRPr="00600EC5" w:rsidRDefault="00AB4431" w:rsidP="00600EC5">
      <w:pPr>
        <w:pStyle w:val="a5"/>
        <w:spacing w:after="0"/>
        <w:ind w:left="424"/>
        <w:jc w:val="both"/>
        <w:rPr>
          <w:sz w:val="28"/>
          <w:szCs w:val="28"/>
        </w:rPr>
      </w:pPr>
      <w:r w:rsidRPr="00600EC5">
        <w:rPr>
          <w:sz w:val="28"/>
          <w:szCs w:val="28"/>
        </w:rPr>
        <w:t>А 2 синих прямоугольника и 3 желтых треугольника?</w:t>
      </w:r>
    </w:p>
    <w:p w:rsidR="00AB4431" w:rsidRPr="00600EC5" w:rsidRDefault="00AB4431" w:rsidP="00600EC5">
      <w:pPr>
        <w:pStyle w:val="a5"/>
        <w:spacing w:after="0"/>
        <w:ind w:left="424"/>
        <w:jc w:val="both"/>
        <w:rPr>
          <w:sz w:val="28"/>
          <w:szCs w:val="28"/>
        </w:rPr>
      </w:pPr>
      <w:r w:rsidRPr="00600EC5">
        <w:rPr>
          <w:sz w:val="28"/>
          <w:szCs w:val="28"/>
        </w:rPr>
        <w:t>Где 2 большие красные фигуры и 3 зеленые маленькие?</w:t>
      </w:r>
    </w:p>
    <w:p w:rsidR="00520951" w:rsidRPr="008A48BB" w:rsidRDefault="00520951" w:rsidP="00600EC5">
      <w:pPr>
        <w:spacing w:after="0" w:line="240" w:lineRule="auto"/>
        <w:ind w:left="424"/>
        <w:jc w:val="both"/>
        <w:rPr>
          <w:rFonts w:ascii="Times New Roman" w:hAnsi="Times New Roman" w:cs="Times New Roman"/>
          <w:b/>
          <w:sz w:val="28"/>
          <w:szCs w:val="28"/>
        </w:rPr>
      </w:pPr>
      <w:r w:rsidRPr="008A48BB">
        <w:rPr>
          <w:rFonts w:ascii="Times New Roman" w:hAnsi="Times New Roman" w:cs="Times New Roman"/>
          <w:b/>
          <w:i/>
          <w:sz w:val="28"/>
          <w:szCs w:val="28"/>
        </w:rPr>
        <w:t>Упражнения для ушей.</w:t>
      </w:r>
    </w:p>
    <w:p w:rsidR="00520951" w:rsidRPr="00600EC5" w:rsidRDefault="00520951" w:rsidP="00600EC5">
      <w:pPr>
        <w:spacing w:after="0" w:line="240" w:lineRule="auto"/>
        <w:ind w:left="424"/>
        <w:jc w:val="both"/>
        <w:rPr>
          <w:rFonts w:ascii="Times New Roman" w:hAnsi="Times New Roman" w:cs="Times New Roman"/>
          <w:sz w:val="28"/>
          <w:szCs w:val="28"/>
        </w:rPr>
      </w:pPr>
      <w:r w:rsidRPr="00600EC5">
        <w:rPr>
          <w:rFonts w:ascii="Times New Roman" w:hAnsi="Times New Roman" w:cs="Times New Roman"/>
          <w:sz w:val="28"/>
          <w:szCs w:val="28"/>
        </w:rPr>
        <w:t>- Давайте полечим ушки лисички.</w:t>
      </w:r>
    </w:p>
    <w:p w:rsidR="00E0654B" w:rsidRPr="00600EC5" w:rsidRDefault="00520951" w:rsidP="00600EC5">
      <w:pPr>
        <w:pStyle w:val="a3"/>
        <w:spacing w:after="0" w:afterAutospacing="0"/>
        <w:jc w:val="both"/>
        <w:rPr>
          <w:sz w:val="28"/>
          <w:szCs w:val="28"/>
        </w:rPr>
      </w:pPr>
      <w:r w:rsidRPr="00600EC5">
        <w:rPr>
          <w:rStyle w:val="a4"/>
          <w:b w:val="0"/>
          <w:sz w:val="28"/>
          <w:szCs w:val="28"/>
        </w:rPr>
        <w:t>Игра «Угадай голос</w:t>
      </w:r>
      <w:r w:rsidR="00E0654B" w:rsidRPr="00600EC5">
        <w:rPr>
          <w:rStyle w:val="a4"/>
          <w:b w:val="0"/>
          <w:sz w:val="28"/>
          <w:szCs w:val="28"/>
        </w:rPr>
        <w:t>»</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xml:space="preserve">Физкультминутка </w:t>
      </w:r>
      <w:r w:rsidRPr="00600EC5">
        <w:rPr>
          <w:rFonts w:ascii="Times New Roman" w:hAnsi="Times New Roman" w:cs="Times New Roman"/>
          <w:i/>
          <w:sz w:val="28"/>
          <w:szCs w:val="28"/>
        </w:rPr>
        <w:t>(выполняется стоя у парт).</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Ребята, вы должны внимательно слушать игровые задания и выполнять их, но только в том случае, если обращение будет начинаться со слова «Пожалуйста». Выигрывает тот, кто не допустит ни одной ошибки.</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И так, начнём.</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Пожалуйста, вытяните в сторону правую руку.</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Поверните голову влево.</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Пожалуйста, поверните голову вправо.</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lastRenderedPageBreak/>
        <w:t>- Наклоните голову к левому плечу.</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Повернитесь налево.</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Пожалуйста, повернитесь направо.</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Наклонитесь вперед.</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Подпрыгните.</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Пожалуйста, хлопните в ладоши.</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Сядьте на место.</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Пожалуйста, топните ногой.</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Покрутите головой.</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Пожалуйста, улыбнитесь.</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Пожалуйста, сядьте на свои места.</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(определить победителя)</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xml:space="preserve"> Работа по теме</w:t>
      </w:r>
    </w:p>
    <w:p w:rsidR="00F77D0E" w:rsidRPr="00F77D0E" w:rsidRDefault="00F77D0E" w:rsidP="00600EC5">
      <w:pPr>
        <w:spacing w:after="0" w:line="240" w:lineRule="auto"/>
        <w:rPr>
          <w:rFonts w:ascii="Times New Roman" w:eastAsia="Times New Roman" w:hAnsi="Times New Roman" w:cs="Times New Roman"/>
          <w:bCs/>
          <w:sz w:val="28"/>
          <w:szCs w:val="28"/>
          <w:lang w:eastAsia="ru-RU"/>
        </w:rPr>
      </w:pPr>
      <w:r w:rsidRPr="00F77D0E">
        <w:rPr>
          <w:rFonts w:ascii="Times New Roman" w:eastAsia="Times New Roman" w:hAnsi="Times New Roman" w:cs="Times New Roman"/>
          <w:bCs/>
          <w:sz w:val="28"/>
          <w:szCs w:val="28"/>
          <w:lang w:eastAsia="ru-RU"/>
        </w:rPr>
        <w:t>Маленький музыкант</w:t>
      </w:r>
    </w:p>
    <w:p w:rsidR="00F77D0E" w:rsidRPr="00F77D0E" w:rsidRDefault="00F77D0E" w:rsidP="00600EC5">
      <w:pPr>
        <w:spacing w:before="100" w:beforeAutospacing="1" w:after="0" w:line="240" w:lineRule="auto"/>
        <w:rPr>
          <w:rFonts w:ascii="Times New Roman" w:eastAsia="Times New Roman" w:hAnsi="Times New Roman" w:cs="Times New Roman"/>
          <w:bCs/>
          <w:sz w:val="28"/>
          <w:szCs w:val="28"/>
          <w:lang w:eastAsia="ru-RU"/>
        </w:rPr>
      </w:pPr>
      <w:r w:rsidRPr="00F77D0E">
        <w:rPr>
          <w:rFonts w:ascii="Times New Roman" w:eastAsia="Times New Roman" w:hAnsi="Times New Roman" w:cs="Times New Roman"/>
          <w:bCs/>
          <w:sz w:val="28"/>
          <w:szCs w:val="28"/>
          <w:lang w:eastAsia="ru-RU"/>
        </w:rPr>
        <w:t>Цель: развитие слухового внимания; восприятие на слух звуков, которые издают детские музыкальные инструменты.</w:t>
      </w:r>
    </w:p>
    <w:p w:rsidR="00F77D0E" w:rsidRPr="00F77D0E" w:rsidRDefault="00F77D0E" w:rsidP="00600EC5">
      <w:pPr>
        <w:spacing w:before="100" w:beforeAutospacing="1" w:after="0" w:line="240" w:lineRule="auto"/>
        <w:rPr>
          <w:rFonts w:ascii="Times New Roman" w:eastAsia="Times New Roman" w:hAnsi="Times New Roman" w:cs="Times New Roman"/>
          <w:bCs/>
          <w:sz w:val="28"/>
          <w:szCs w:val="28"/>
          <w:lang w:eastAsia="ru-RU"/>
        </w:rPr>
      </w:pPr>
      <w:r w:rsidRPr="00F77D0E">
        <w:rPr>
          <w:rFonts w:ascii="Times New Roman" w:eastAsia="Times New Roman" w:hAnsi="Times New Roman" w:cs="Times New Roman"/>
          <w:bCs/>
          <w:sz w:val="28"/>
          <w:szCs w:val="28"/>
          <w:lang w:eastAsia="ru-RU"/>
        </w:rPr>
        <w:t>Оборудование: детские музыкальные инструмен</w:t>
      </w:r>
      <w:r w:rsidR="009031C3" w:rsidRPr="00600EC5">
        <w:rPr>
          <w:rFonts w:ascii="Times New Roman" w:eastAsia="Times New Roman" w:hAnsi="Times New Roman" w:cs="Times New Roman"/>
          <w:bCs/>
          <w:sz w:val="28"/>
          <w:szCs w:val="28"/>
          <w:lang w:eastAsia="ru-RU"/>
        </w:rPr>
        <w:t xml:space="preserve">ты – барабан, бубен, </w:t>
      </w:r>
      <w:r w:rsidRPr="00F77D0E">
        <w:rPr>
          <w:rFonts w:ascii="Times New Roman" w:eastAsia="Times New Roman" w:hAnsi="Times New Roman" w:cs="Times New Roman"/>
          <w:bCs/>
          <w:sz w:val="28"/>
          <w:szCs w:val="28"/>
          <w:lang w:eastAsia="ru-RU"/>
        </w:rPr>
        <w:t xml:space="preserve"> пианино, дудочка, гармошка.</w:t>
      </w:r>
    </w:p>
    <w:p w:rsidR="00F77D0E" w:rsidRPr="00F77D0E" w:rsidRDefault="00F77D0E" w:rsidP="00600EC5">
      <w:pPr>
        <w:spacing w:before="100" w:beforeAutospacing="1" w:after="0" w:line="240" w:lineRule="auto"/>
        <w:rPr>
          <w:rFonts w:ascii="Times New Roman" w:eastAsia="Times New Roman" w:hAnsi="Times New Roman" w:cs="Times New Roman"/>
          <w:bCs/>
          <w:sz w:val="28"/>
          <w:szCs w:val="28"/>
          <w:lang w:eastAsia="ru-RU"/>
        </w:rPr>
      </w:pPr>
      <w:r w:rsidRPr="00F77D0E">
        <w:rPr>
          <w:rFonts w:ascii="Times New Roman" w:eastAsia="Times New Roman" w:hAnsi="Times New Roman" w:cs="Times New Roman"/>
          <w:bCs/>
          <w:sz w:val="28"/>
          <w:szCs w:val="28"/>
          <w:lang w:eastAsia="ru-RU"/>
        </w:rPr>
        <w:t>Ход игры: Сначала научите ребенка извлекать звуки из музыкальных инструментов, затем – четко различать их на слух. Для проверки уровня восприятия ребенком звуков используйте ширму (в качестве ширмы можно использовать перевернутый набок детский столик), или попросите ребенка повернуться спиной. Педагог поочередно извлекает звуки из различных инструментов, а ребенок определяет на слух, на чем играли. В качестве ответа ребенок может повернуться и показать на нужный инструмент, выбрать и показать картинку с изображением данного инструмента или, если позволяют речевые возможности, назвать инструмент словом (возможно звукоподражанием: «та-та-та» – барабан, «</w:t>
      </w:r>
      <w:proofErr w:type="spellStart"/>
      <w:r w:rsidRPr="00F77D0E">
        <w:rPr>
          <w:rFonts w:ascii="Times New Roman" w:eastAsia="Times New Roman" w:hAnsi="Times New Roman" w:cs="Times New Roman"/>
          <w:bCs/>
          <w:sz w:val="28"/>
          <w:szCs w:val="28"/>
          <w:lang w:eastAsia="ru-RU"/>
        </w:rPr>
        <w:t>ду-ду</w:t>
      </w:r>
      <w:proofErr w:type="spellEnd"/>
      <w:r w:rsidRPr="00F77D0E">
        <w:rPr>
          <w:rFonts w:ascii="Times New Roman" w:eastAsia="Times New Roman" w:hAnsi="Times New Roman" w:cs="Times New Roman"/>
          <w:bCs/>
          <w:sz w:val="28"/>
          <w:szCs w:val="28"/>
          <w:lang w:eastAsia="ru-RU"/>
        </w:rPr>
        <w:t>» – дудочка, «бом-бом» – бубен и т. п.).</w:t>
      </w:r>
    </w:p>
    <w:p w:rsidR="00F77D0E" w:rsidRPr="00F77D0E" w:rsidRDefault="00F77D0E" w:rsidP="00600EC5">
      <w:pPr>
        <w:spacing w:before="100" w:beforeAutospacing="1" w:after="0" w:line="240" w:lineRule="auto"/>
        <w:rPr>
          <w:rFonts w:ascii="Times New Roman" w:eastAsia="Times New Roman" w:hAnsi="Times New Roman" w:cs="Times New Roman"/>
          <w:bCs/>
          <w:sz w:val="28"/>
          <w:szCs w:val="28"/>
          <w:lang w:eastAsia="ru-RU"/>
        </w:rPr>
      </w:pPr>
      <w:r w:rsidRPr="00F77D0E">
        <w:rPr>
          <w:rFonts w:ascii="Times New Roman" w:eastAsia="Times New Roman" w:hAnsi="Times New Roman" w:cs="Times New Roman"/>
          <w:bCs/>
          <w:sz w:val="28"/>
          <w:szCs w:val="28"/>
          <w:lang w:eastAsia="ru-RU"/>
        </w:rPr>
        <w:t xml:space="preserve">«Играть» на инструментах может игрушечный зверь или кукла, а педагог спрашивает: </w:t>
      </w:r>
      <w:r w:rsidRPr="00F77D0E">
        <w:rPr>
          <w:rFonts w:ascii="Times New Roman" w:eastAsia="Times New Roman" w:hAnsi="Times New Roman" w:cs="Times New Roman"/>
          <w:bCs/>
          <w:i/>
          <w:iCs/>
          <w:sz w:val="28"/>
          <w:szCs w:val="28"/>
          <w:lang w:eastAsia="ru-RU"/>
        </w:rPr>
        <w:t>«На чем играл зайка?».</w:t>
      </w:r>
    </w:p>
    <w:p w:rsidR="00F77D0E" w:rsidRPr="00600EC5" w:rsidRDefault="00F77D0E" w:rsidP="00600EC5">
      <w:pPr>
        <w:spacing w:after="0" w:line="240" w:lineRule="auto"/>
        <w:jc w:val="both"/>
        <w:rPr>
          <w:rFonts w:ascii="Times New Roman" w:hAnsi="Times New Roman" w:cs="Times New Roman"/>
          <w:sz w:val="28"/>
          <w:szCs w:val="28"/>
        </w:rPr>
      </w:pPr>
    </w:p>
    <w:p w:rsidR="00F77D0E" w:rsidRPr="00600EC5" w:rsidRDefault="00E0654B" w:rsidP="00600EC5">
      <w:pPr>
        <w:spacing w:after="0" w:line="240" w:lineRule="auto"/>
        <w:rPr>
          <w:rFonts w:ascii="Times New Roman" w:eastAsia="Times New Roman" w:hAnsi="Times New Roman" w:cs="Times New Roman"/>
          <w:bCs/>
          <w:sz w:val="28"/>
          <w:szCs w:val="28"/>
          <w:lang w:eastAsia="ru-RU"/>
        </w:rPr>
      </w:pPr>
      <w:r w:rsidRPr="00600EC5">
        <w:rPr>
          <w:rFonts w:ascii="Times New Roman" w:hAnsi="Times New Roman" w:cs="Times New Roman"/>
          <w:i/>
          <w:color w:val="000000" w:themeColor="text1"/>
          <w:sz w:val="28"/>
          <w:szCs w:val="28"/>
        </w:rPr>
        <w:t xml:space="preserve"> </w:t>
      </w:r>
      <w:r w:rsidR="00F77D0E" w:rsidRPr="00600EC5">
        <w:rPr>
          <w:rFonts w:ascii="Times New Roman" w:eastAsia="Times New Roman" w:hAnsi="Times New Roman" w:cs="Times New Roman"/>
          <w:bCs/>
          <w:sz w:val="28"/>
          <w:szCs w:val="28"/>
          <w:lang w:eastAsia="ru-RU"/>
        </w:rPr>
        <w:t>Мишка и зайчик</w:t>
      </w:r>
    </w:p>
    <w:p w:rsidR="00F77D0E" w:rsidRPr="00F77D0E" w:rsidRDefault="00F77D0E" w:rsidP="00600EC5">
      <w:pPr>
        <w:spacing w:before="100" w:beforeAutospacing="1" w:after="0" w:line="240" w:lineRule="auto"/>
        <w:rPr>
          <w:rFonts w:ascii="Times New Roman" w:eastAsia="Times New Roman" w:hAnsi="Times New Roman" w:cs="Times New Roman"/>
          <w:bCs/>
          <w:sz w:val="28"/>
          <w:szCs w:val="28"/>
          <w:lang w:eastAsia="ru-RU"/>
        </w:rPr>
      </w:pPr>
      <w:r w:rsidRPr="00F77D0E">
        <w:rPr>
          <w:rFonts w:ascii="Times New Roman" w:eastAsia="Times New Roman" w:hAnsi="Times New Roman" w:cs="Times New Roman"/>
          <w:bCs/>
          <w:sz w:val="28"/>
          <w:szCs w:val="28"/>
          <w:lang w:eastAsia="ru-RU"/>
        </w:rPr>
        <w:t>Цель: развитие слухового внимания; восприятие и дифференциация на слух различного темпа звучания одного музыкального инструмента.</w:t>
      </w:r>
    </w:p>
    <w:p w:rsidR="00F77D0E" w:rsidRPr="00F77D0E" w:rsidRDefault="00F77D0E" w:rsidP="00600EC5">
      <w:pPr>
        <w:spacing w:before="100" w:beforeAutospacing="1" w:after="0" w:line="240" w:lineRule="auto"/>
        <w:rPr>
          <w:rFonts w:ascii="Times New Roman" w:eastAsia="Times New Roman" w:hAnsi="Times New Roman" w:cs="Times New Roman"/>
          <w:bCs/>
          <w:sz w:val="28"/>
          <w:szCs w:val="28"/>
          <w:lang w:eastAsia="ru-RU"/>
        </w:rPr>
      </w:pPr>
      <w:r w:rsidRPr="00F77D0E">
        <w:rPr>
          <w:rFonts w:ascii="Times New Roman" w:eastAsia="Times New Roman" w:hAnsi="Times New Roman" w:cs="Times New Roman"/>
          <w:bCs/>
          <w:sz w:val="28"/>
          <w:szCs w:val="28"/>
          <w:lang w:eastAsia="ru-RU"/>
        </w:rPr>
        <w:t>Оборудование: барабан или бубен.</w:t>
      </w:r>
    </w:p>
    <w:p w:rsidR="00F77D0E" w:rsidRPr="00F77D0E" w:rsidRDefault="00F77D0E" w:rsidP="00600EC5">
      <w:pPr>
        <w:spacing w:before="100" w:beforeAutospacing="1" w:after="0" w:line="240" w:lineRule="auto"/>
        <w:rPr>
          <w:rFonts w:ascii="Times New Roman" w:eastAsia="Times New Roman" w:hAnsi="Times New Roman" w:cs="Times New Roman"/>
          <w:bCs/>
          <w:sz w:val="28"/>
          <w:szCs w:val="28"/>
          <w:lang w:eastAsia="ru-RU"/>
        </w:rPr>
      </w:pPr>
      <w:r w:rsidRPr="00F77D0E">
        <w:rPr>
          <w:rFonts w:ascii="Times New Roman" w:eastAsia="Times New Roman" w:hAnsi="Times New Roman" w:cs="Times New Roman"/>
          <w:bCs/>
          <w:sz w:val="28"/>
          <w:szCs w:val="28"/>
          <w:lang w:eastAsia="ru-RU"/>
        </w:rPr>
        <w:t>Ход игры: В этой игре можно научить ребенка определять темп звучания музыкального инструмента (быстрый или медленный) и выполнять определенные действия в зависимости от темпа.</w:t>
      </w:r>
    </w:p>
    <w:p w:rsidR="00F77D0E" w:rsidRPr="00F77D0E" w:rsidRDefault="00F77D0E" w:rsidP="00600EC5">
      <w:pPr>
        <w:spacing w:before="100" w:beforeAutospacing="1" w:after="0" w:line="240" w:lineRule="auto"/>
        <w:rPr>
          <w:rFonts w:ascii="Times New Roman" w:eastAsia="Times New Roman" w:hAnsi="Times New Roman" w:cs="Times New Roman"/>
          <w:bCs/>
          <w:sz w:val="28"/>
          <w:szCs w:val="28"/>
          <w:lang w:eastAsia="ru-RU"/>
        </w:rPr>
      </w:pPr>
      <w:r w:rsidRPr="00F77D0E">
        <w:rPr>
          <w:rFonts w:ascii="Times New Roman" w:eastAsia="Times New Roman" w:hAnsi="Times New Roman" w:cs="Times New Roman"/>
          <w:bCs/>
          <w:i/>
          <w:iCs/>
          <w:sz w:val="28"/>
          <w:szCs w:val="28"/>
          <w:lang w:eastAsia="ru-RU"/>
        </w:rPr>
        <w:t xml:space="preserve">– Давай поиграем! Мишка ходит медленно – вот так, а зайчик прыгает быстро – вот как! Когда я стучу в барабан медленно – ходи как мишка, когда стучу быстро – бегай </w:t>
      </w:r>
      <w:r w:rsidRPr="00F77D0E">
        <w:rPr>
          <w:rFonts w:ascii="Times New Roman" w:eastAsia="Times New Roman" w:hAnsi="Times New Roman" w:cs="Times New Roman"/>
          <w:bCs/>
          <w:sz w:val="28"/>
          <w:szCs w:val="28"/>
          <w:lang w:eastAsia="ru-RU"/>
        </w:rPr>
        <w:t>(</w:t>
      </w:r>
      <w:r w:rsidRPr="00F77D0E">
        <w:rPr>
          <w:rFonts w:ascii="Times New Roman" w:eastAsia="Times New Roman" w:hAnsi="Times New Roman" w:cs="Times New Roman"/>
          <w:bCs/>
          <w:i/>
          <w:iCs/>
          <w:sz w:val="28"/>
          <w:szCs w:val="28"/>
          <w:lang w:eastAsia="ru-RU"/>
        </w:rPr>
        <w:t>прыгай</w:t>
      </w:r>
      <w:r w:rsidRPr="00F77D0E">
        <w:rPr>
          <w:rFonts w:ascii="Times New Roman" w:eastAsia="Times New Roman" w:hAnsi="Times New Roman" w:cs="Times New Roman"/>
          <w:bCs/>
          <w:sz w:val="28"/>
          <w:szCs w:val="28"/>
          <w:lang w:eastAsia="ru-RU"/>
        </w:rPr>
        <w:t xml:space="preserve">) </w:t>
      </w:r>
      <w:r w:rsidRPr="00F77D0E">
        <w:rPr>
          <w:rFonts w:ascii="Times New Roman" w:eastAsia="Times New Roman" w:hAnsi="Times New Roman" w:cs="Times New Roman"/>
          <w:bCs/>
          <w:i/>
          <w:iCs/>
          <w:sz w:val="28"/>
          <w:szCs w:val="28"/>
          <w:lang w:eastAsia="ru-RU"/>
        </w:rPr>
        <w:t>быстро, как зайчик!</w:t>
      </w:r>
    </w:p>
    <w:p w:rsidR="00F77D0E" w:rsidRPr="00F77D0E" w:rsidRDefault="00F77D0E" w:rsidP="00600EC5">
      <w:pPr>
        <w:spacing w:before="100" w:beforeAutospacing="1" w:after="0" w:line="240" w:lineRule="auto"/>
        <w:rPr>
          <w:rFonts w:ascii="Times New Roman" w:eastAsia="Times New Roman" w:hAnsi="Times New Roman" w:cs="Times New Roman"/>
          <w:bCs/>
          <w:sz w:val="28"/>
          <w:szCs w:val="28"/>
          <w:lang w:eastAsia="ru-RU"/>
        </w:rPr>
      </w:pPr>
      <w:r w:rsidRPr="00F77D0E">
        <w:rPr>
          <w:rFonts w:ascii="Times New Roman" w:eastAsia="Times New Roman" w:hAnsi="Times New Roman" w:cs="Times New Roman"/>
          <w:bCs/>
          <w:sz w:val="28"/>
          <w:szCs w:val="28"/>
          <w:lang w:eastAsia="ru-RU"/>
        </w:rPr>
        <w:lastRenderedPageBreak/>
        <w:t>Повторите игру, меняя темп звучания барабана – медленный, быстрый – несколько раз. Можно предложить ребенку попробовать постучать в барабан в разном темпе (темпы значительно различаются), а после этого поменяться в игре ролями.</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i/>
          <w:sz w:val="28"/>
          <w:szCs w:val="28"/>
        </w:rPr>
        <w:t xml:space="preserve">  Динамическая пауза. Игра «Тихо –громко</w:t>
      </w:r>
      <w:r w:rsidRPr="00600EC5">
        <w:rPr>
          <w:rFonts w:ascii="Times New Roman" w:hAnsi="Times New Roman" w:cs="Times New Roman"/>
          <w:sz w:val="28"/>
          <w:szCs w:val="28"/>
        </w:rPr>
        <w:t>»</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А теперь встали, вышли  из – за парт. Послушайте музыку. Если музыка громкая- топаем ногами, если тихая- идем на носочках.</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xml:space="preserve"> (Дети встают.  Поочередно звучит то тихая, то громкая музыка. )</w:t>
      </w:r>
    </w:p>
    <w:p w:rsidR="00E0654B" w:rsidRPr="00600EC5" w:rsidRDefault="00E0654B" w:rsidP="00600EC5">
      <w:pPr>
        <w:pStyle w:val="a5"/>
        <w:tabs>
          <w:tab w:val="left" w:pos="707"/>
        </w:tabs>
        <w:spacing w:after="0"/>
        <w:ind w:firstLine="550"/>
        <w:jc w:val="both"/>
        <w:rPr>
          <w:iCs/>
          <w:sz w:val="28"/>
          <w:szCs w:val="28"/>
        </w:rPr>
      </w:pPr>
      <w:r w:rsidRPr="00600EC5">
        <w:rPr>
          <w:iCs/>
          <w:sz w:val="28"/>
          <w:szCs w:val="28"/>
        </w:rPr>
        <w:t>Практическая работа</w:t>
      </w:r>
    </w:p>
    <w:p w:rsidR="005F68E4" w:rsidRPr="00600EC5" w:rsidRDefault="005F68E4"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xml:space="preserve">      «Далеко — близко»</w:t>
      </w:r>
    </w:p>
    <w:p w:rsidR="005F68E4" w:rsidRPr="00600EC5" w:rsidRDefault="005F68E4"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xml:space="preserve">      У водящего закрыты глаза. Кто-то из детей называет имя водящего то близко от него, то на расстоянии. Водящий должен по голосу узнать того, кто назвал его имя.</w:t>
      </w:r>
    </w:p>
    <w:p w:rsidR="00600EC5" w:rsidRPr="00600EC5" w:rsidRDefault="00600EC5" w:rsidP="00600EC5">
      <w:pPr>
        <w:spacing w:after="0" w:line="240" w:lineRule="auto"/>
        <w:rPr>
          <w:rFonts w:ascii="Times New Roman" w:hAnsi="Times New Roman" w:cs="Times New Roman"/>
          <w:sz w:val="28"/>
          <w:szCs w:val="28"/>
        </w:rPr>
      </w:pPr>
      <w:r w:rsidRPr="00600EC5">
        <w:rPr>
          <w:rFonts w:ascii="Times New Roman" w:hAnsi="Times New Roman" w:cs="Times New Roman"/>
          <w:sz w:val="28"/>
          <w:szCs w:val="28"/>
        </w:rPr>
        <w:t>Упражнение"Смена ритмов"</w:t>
      </w:r>
    </w:p>
    <w:p w:rsidR="00600EC5" w:rsidRPr="00600EC5" w:rsidRDefault="00600EC5" w:rsidP="00600EC5">
      <w:pPr>
        <w:spacing w:after="0" w:line="240" w:lineRule="auto"/>
        <w:rPr>
          <w:rFonts w:ascii="Times New Roman" w:hAnsi="Times New Roman" w:cs="Times New Roman"/>
          <w:sz w:val="28"/>
          <w:szCs w:val="28"/>
        </w:rPr>
      </w:pPr>
      <w:r w:rsidRPr="00600EC5">
        <w:rPr>
          <w:rFonts w:ascii="Times New Roman" w:hAnsi="Times New Roman" w:cs="Times New Roman"/>
          <w:sz w:val="28"/>
          <w:szCs w:val="28"/>
        </w:rPr>
        <w:t>Педагог  начинает хлопать в ладоши и громко, в такт хлопкам, считать: раз, два, три, четыре... Дети присоединяются и тоже, все вместе хлопая в ладоши, хором считают: раз, два, три, четыре... Постепенно педагог, а вслед за ним и дети, хлопают все реже, считает все тише и медленнее.</w:t>
      </w:r>
    </w:p>
    <w:p w:rsidR="005F68E4" w:rsidRPr="00600EC5" w:rsidRDefault="005F68E4" w:rsidP="00600EC5">
      <w:pPr>
        <w:pStyle w:val="a5"/>
        <w:tabs>
          <w:tab w:val="left" w:pos="707"/>
        </w:tabs>
        <w:spacing w:after="0"/>
        <w:ind w:firstLine="550"/>
        <w:jc w:val="both"/>
        <w:rPr>
          <w:iCs/>
          <w:sz w:val="28"/>
          <w:szCs w:val="28"/>
        </w:rPr>
      </w:pP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Итог. Оценка деятельности детей.</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Что мы сегодня делали?</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Чем мы слушали?</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Что мы слушали?</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Какие звуки вы слышали?</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 В какую игру вам понравилось играть больше всего? Молодцы.</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6. Рефлексия.</w:t>
      </w:r>
    </w:p>
    <w:p w:rsidR="00E0654B" w:rsidRPr="00600EC5" w:rsidRDefault="00E0654B" w:rsidP="00600EC5">
      <w:pPr>
        <w:spacing w:after="0" w:line="240" w:lineRule="auto"/>
        <w:jc w:val="both"/>
        <w:rPr>
          <w:rFonts w:ascii="Times New Roman" w:hAnsi="Times New Roman" w:cs="Times New Roman"/>
          <w:sz w:val="28"/>
          <w:szCs w:val="28"/>
        </w:rPr>
      </w:pPr>
      <w:r w:rsidRPr="00600EC5">
        <w:rPr>
          <w:rFonts w:ascii="Times New Roman" w:hAnsi="Times New Roman" w:cs="Times New Roman"/>
          <w:sz w:val="28"/>
          <w:szCs w:val="28"/>
        </w:rPr>
        <w:t>Возьмитесь за руки. Улыбнитесь друг другу доброй улыбкой. Скажем друг другу «До свидания».</w:t>
      </w:r>
    </w:p>
    <w:p w:rsidR="00E0654B" w:rsidRPr="00600EC5" w:rsidRDefault="00E0654B" w:rsidP="00600EC5">
      <w:pPr>
        <w:spacing w:after="0" w:line="240" w:lineRule="auto"/>
        <w:jc w:val="both"/>
        <w:rPr>
          <w:rFonts w:ascii="Times New Roman" w:hAnsi="Times New Roman" w:cs="Times New Roman"/>
          <w:sz w:val="28"/>
          <w:szCs w:val="28"/>
        </w:rPr>
      </w:pPr>
    </w:p>
    <w:p w:rsidR="00CC7428" w:rsidRPr="00600EC5" w:rsidRDefault="00CC7428" w:rsidP="00600EC5">
      <w:pPr>
        <w:spacing w:after="0" w:line="240" w:lineRule="auto"/>
        <w:rPr>
          <w:rFonts w:ascii="Times New Roman" w:hAnsi="Times New Roman" w:cs="Times New Roman"/>
          <w:color w:val="666666"/>
          <w:sz w:val="28"/>
          <w:szCs w:val="28"/>
        </w:rPr>
      </w:pPr>
    </w:p>
    <w:p w:rsidR="007558B2" w:rsidRPr="00600EC5" w:rsidRDefault="007558B2" w:rsidP="00600EC5">
      <w:pPr>
        <w:spacing w:after="0" w:line="240" w:lineRule="auto"/>
        <w:rPr>
          <w:rFonts w:ascii="Times New Roman" w:hAnsi="Times New Roman" w:cs="Times New Roman"/>
          <w:color w:val="666666"/>
          <w:sz w:val="28"/>
          <w:szCs w:val="28"/>
        </w:rPr>
      </w:pPr>
    </w:p>
    <w:p w:rsidR="007558B2" w:rsidRDefault="007558B2" w:rsidP="00600EC5">
      <w:pPr>
        <w:spacing w:after="0"/>
        <w:rPr>
          <w:rFonts w:ascii="Arial" w:hAnsi="Arial" w:cs="Arial"/>
          <w:color w:val="666666"/>
          <w:sz w:val="19"/>
          <w:szCs w:val="19"/>
        </w:rPr>
      </w:pPr>
    </w:p>
    <w:p w:rsidR="007558B2" w:rsidRDefault="007558B2"/>
    <w:p w:rsidR="00407B53" w:rsidRDefault="00407B53"/>
    <w:sectPr w:rsidR="00407B53" w:rsidSect="004C6A91">
      <w:pgSz w:w="11906" w:h="16838"/>
      <w:pgMar w:top="680" w:right="737" w:bottom="62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0654B"/>
    <w:rsid w:val="00407B53"/>
    <w:rsid w:val="00520951"/>
    <w:rsid w:val="005F68E4"/>
    <w:rsid w:val="00600EC5"/>
    <w:rsid w:val="00664B89"/>
    <w:rsid w:val="006C4B20"/>
    <w:rsid w:val="007558B2"/>
    <w:rsid w:val="007C6AB8"/>
    <w:rsid w:val="008A48BB"/>
    <w:rsid w:val="008E3385"/>
    <w:rsid w:val="009031C3"/>
    <w:rsid w:val="00AB4431"/>
    <w:rsid w:val="00CC7428"/>
    <w:rsid w:val="00E0654B"/>
    <w:rsid w:val="00F77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654B"/>
    <w:rPr>
      <w:b/>
      <w:bCs/>
    </w:rPr>
  </w:style>
  <w:style w:type="paragraph" w:styleId="a5">
    <w:name w:val="Body Text"/>
    <w:basedOn w:val="a"/>
    <w:link w:val="a6"/>
    <w:rsid w:val="00E0654B"/>
    <w:pPr>
      <w:widowControl w:val="0"/>
      <w:suppressAutoHyphens/>
      <w:spacing w:after="120" w:line="240" w:lineRule="auto"/>
    </w:pPr>
    <w:rPr>
      <w:rFonts w:ascii="Times New Roman" w:eastAsia="Arial Unicode MS" w:hAnsi="Times New Roman" w:cs="Times New Roman"/>
      <w:sz w:val="24"/>
      <w:szCs w:val="24"/>
    </w:rPr>
  </w:style>
  <w:style w:type="character" w:customStyle="1" w:styleId="a6">
    <w:name w:val="Основной текст Знак"/>
    <w:basedOn w:val="a0"/>
    <w:link w:val="a5"/>
    <w:rsid w:val="00E0654B"/>
    <w:rPr>
      <w:rFonts w:ascii="Times New Roman" w:eastAsia="Arial Unicode MS" w:hAnsi="Times New Roman" w:cs="Times New Roman"/>
      <w:sz w:val="24"/>
      <w:szCs w:val="24"/>
    </w:rPr>
  </w:style>
  <w:style w:type="paragraph" w:styleId="a7">
    <w:name w:val="List Paragraph"/>
    <w:basedOn w:val="a"/>
    <w:uiPriority w:val="34"/>
    <w:qFormat/>
    <w:rsid w:val="00520951"/>
    <w:pPr>
      <w:ind w:left="720"/>
      <w:contextualSpacing/>
    </w:pPr>
  </w:style>
  <w:style w:type="paragraph" w:styleId="a8">
    <w:name w:val="Balloon Text"/>
    <w:basedOn w:val="a"/>
    <w:link w:val="a9"/>
    <w:uiPriority w:val="99"/>
    <w:semiHidden/>
    <w:unhideWhenUsed/>
    <w:rsid w:val="00F77D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7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PBell</dc:creator>
  <cp:keywords/>
  <dc:description/>
  <cp:lastModifiedBy>PBell</cp:lastModifiedBy>
  <cp:revision>3</cp:revision>
  <dcterms:created xsi:type="dcterms:W3CDTF">2014-03-31T16:39:00Z</dcterms:created>
  <dcterms:modified xsi:type="dcterms:W3CDTF">2014-04-04T16:47:00Z</dcterms:modified>
</cp:coreProperties>
</file>