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086" w:rsidRDefault="00A27086" w:rsidP="0032100A">
      <w:pPr>
        <w:pStyle w:val="a3"/>
        <w:spacing w:line="360" w:lineRule="auto"/>
        <w:ind w:firstLine="709"/>
        <w:jc w:val="both"/>
        <w:rPr>
          <w:rStyle w:val="a4"/>
          <w:rFonts w:ascii="Bookman Old Style" w:hAnsi="Bookman Old Style" w:cs="Arial"/>
        </w:rPr>
      </w:pPr>
    </w:p>
    <w:p w:rsidR="00A27086" w:rsidRPr="00EC5191" w:rsidRDefault="00A27086" w:rsidP="00EC519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463F21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исследовательского обучения</w:t>
      </w:r>
    </w:p>
    <w:p w:rsidR="00A27086" w:rsidRPr="00463F21" w:rsidRDefault="00D12937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Упражнения, готовящие детей к исследовательской работе</w:t>
      </w:r>
    </w:p>
    <w:p w:rsidR="00A27086" w:rsidRDefault="00A27086" w:rsidP="00C9189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</w:t>
      </w: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529" w:rsidRDefault="00596529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965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Лёвина Наталья Анатольевна,</w:t>
      </w:r>
    </w:p>
    <w:p w:rsidR="00A27086" w:rsidRDefault="00A27086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учитель начальных классов</w:t>
      </w:r>
    </w:p>
    <w:p w:rsidR="0032100A" w:rsidRPr="00053C54" w:rsidRDefault="00A27086" w:rsidP="00EC51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965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МОУ «Гимназия № 27» </w:t>
      </w:r>
      <w:r w:rsidR="00EC5191">
        <w:rPr>
          <w:rFonts w:ascii="Times New Roman" w:hAnsi="Times New Roman" w:cs="Times New Roman"/>
          <w:sz w:val="28"/>
          <w:szCs w:val="28"/>
        </w:rPr>
        <w:t>г. Барнаул</w:t>
      </w: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5191" w:rsidRDefault="00EC5191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2937" w:rsidRDefault="00D12937" w:rsidP="002C24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851"/>
      </w:tblGrid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2428" w:rsidTr="00E72C6D">
        <w:tc>
          <w:tcPr>
            <w:tcW w:w="8897" w:type="dxa"/>
          </w:tcPr>
          <w:p w:rsidR="002C2428" w:rsidRP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27C">
              <w:rPr>
                <w:rFonts w:ascii="Times New Roman" w:hAnsi="Times New Roman" w:cs="Times New Roman"/>
                <w:b/>
                <w:sz w:val="28"/>
                <w:szCs w:val="28"/>
              </w:rPr>
              <w:t>Глава 1 Исследования в современном образовании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Роль исследовательской деятельности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Методики развития общих исследовательских умений и навыков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Программа исследовательского обучения младших школьников</w:t>
            </w:r>
          </w:p>
        </w:tc>
        <w:tc>
          <w:tcPr>
            <w:tcW w:w="851" w:type="dxa"/>
          </w:tcPr>
          <w:p w:rsidR="002C2428" w:rsidRPr="002C2428" w:rsidRDefault="002C2428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 Темы детских исследований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Упражнения, готовящие детей к исследовательской работе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Задания, используемые для развития внимания, наблюдательности, мыслительной деятельности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Задания требующие проведения экспериментов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C2428" w:rsidTr="00E72C6D">
        <w:tc>
          <w:tcPr>
            <w:tcW w:w="8897" w:type="dxa"/>
          </w:tcPr>
          <w:p w:rsidR="002C2428" w:rsidRDefault="002C2428" w:rsidP="002C242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851" w:type="dxa"/>
          </w:tcPr>
          <w:p w:rsidR="002C2428" w:rsidRPr="002C2428" w:rsidRDefault="00E72C6D" w:rsidP="002C2428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C2428" w:rsidRDefault="002C2428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937" w:rsidRPr="00A27086" w:rsidRDefault="00D12937" w:rsidP="0032100A">
      <w:pPr>
        <w:spacing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32100A" w:rsidRDefault="0032100A" w:rsidP="0032100A">
      <w:pPr>
        <w:spacing w:line="360" w:lineRule="auto"/>
        <w:ind w:firstLine="709"/>
        <w:jc w:val="both"/>
        <w:rPr>
          <w:rStyle w:val="a4"/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Style w:val="a4"/>
          <w:rFonts w:ascii="Bookman Old Style" w:hAnsi="Bookman Old Style" w:cs="Arial"/>
        </w:rPr>
        <w:br w:type="page"/>
      </w:r>
    </w:p>
    <w:p w:rsidR="00AA51D6" w:rsidRPr="00A27086" w:rsidRDefault="00AA51D6" w:rsidP="0032100A">
      <w:pPr>
        <w:pStyle w:val="a3"/>
        <w:spacing w:line="360" w:lineRule="auto"/>
        <w:ind w:firstLine="709"/>
        <w:jc w:val="right"/>
        <w:rPr>
          <w:rFonts w:ascii="Bookman Old Style" w:hAnsi="Bookman Old Style"/>
        </w:rPr>
      </w:pPr>
      <w:r w:rsidRPr="00A27086">
        <w:rPr>
          <w:rStyle w:val="a4"/>
          <w:rFonts w:ascii="Bookman Old Style" w:hAnsi="Bookman Old Style" w:cs="Arial"/>
        </w:rPr>
        <w:lastRenderedPageBreak/>
        <w:t xml:space="preserve">Учение без размышлений – тщетный труд; </w:t>
      </w:r>
      <w:r w:rsidRPr="00A27086">
        <w:rPr>
          <w:rFonts w:ascii="Bookman Old Style" w:hAnsi="Bookman Old Style" w:cs="Arial"/>
          <w:i/>
          <w:iCs/>
        </w:rPr>
        <w:br/>
      </w:r>
      <w:r w:rsidRPr="00A27086">
        <w:rPr>
          <w:rStyle w:val="a4"/>
          <w:rFonts w:ascii="Bookman Old Style" w:hAnsi="Bookman Old Style"/>
        </w:rPr>
        <w:t>Размышления без учения – пагубны”. Конфуций</w:t>
      </w:r>
    </w:p>
    <w:p w:rsidR="00AA51D6" w:rsidRPr="00A27086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27086">
        <w:rPr>
          <w:rStyle w:val="a5"/>
          <w:sz w:val="28"/>
          <w:szCs w:val="28"/>
        </w:rPr>
        <w:t>Введение.</w:t>
      </w:r>
    </w:p>
    <w:p w:rsidR="00AA51D6" w:rsidRPr="00A27086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27086">
        <w:rPr>
          <w:sz w:val="28"/>
          <w:szCs w:val="28"/>
        </w:rPr>
        <w:t xml:space="preserve">Еще совсем недавно считалось, что развитые исследовательские способности для большинства людей - ненужная роскошь. Но жизнь не стоит на месте. Для того чтобы выжить, современному человеку все чаще приходится проявлять поисковую активность. Поэтому в образовании чрезвычайно высок интерес к исследовательским методам обучения. </w:t>
      </w:r>
    </w:p>
    <w:p w:rsidR="00AA51D6" w:rsidRPr="00A27086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27086">
        <w:rPr>
          <w:sz w:val="28"/>
          <w:szCs w:val="28"/>
        </w:rPr>
        <w:t xml:space="preserve">Как стимулировать природную потребность ребенка к новизне? Как развить способность искать новое? Как научить видеть проблемы, конструировать гипотезы, задавать вопросы, наблюдать, экспериментировать, делать умозаключения и выводы, классифицировать, давать определения понятиям? Как правильно излагать и защищать свои идеи? Эти вопросы очень актуальны для современной школы. Каждому педагогу известно, что дети уже по природе своей – исследователи. Это особенно характерно для одарённых детей. Большое количество материала, усваиваемого в соответствии с традициями в основном на репродуктивном уровне, не оставляет времени для собственных научно – практических поисков. С педагогической точки зрения неважно, содержит ли детское исследование принципиально новую информацию или начинающий исследователь открывает уже известное. И здесь </w:t>
      </w:r>
      <w:proofErr w:type="gramStart"/>
      <w:r w:rsidRPr="00A27086">
        <w:rPr>
          <w:sz w:val="28"/>
          <w:szCs w:val="28"/>
        </w:rPr>
        <w:t>самое</w:t>
      </w:r>
      <w:proofErr w:type="gramEnd"/>
      <w:r w:rsidRPr="00A27086">
        <w:rPr>
          <w:sz w:val="28"/>
          <w:szCs w:val="28"/>
        </w:rPr>
        <w:t xml:space="preserve"> ценное - исследовательский опыт. Именно этот опыт исследовательского, творческого мышления и является основным педагогическим результатом и самым важным приобретением ребёнка. Учебно-исследовательская деятельность учащихся – одна из прогрессивных форм обучения в современной школе. Она позволяет наиболее полно выявлять и развивать как интеллектуальные, так и творческие способности детей. </w:t>
      </w:r>
    </w:p>
    <w:p w:rsidR="00AA51D6" w:rsidRPr="00A27086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27086">
        <w:rPr>
          <w:sz w:val="28"/>
          <w:szCs w:val="28"/>
        </w:rPr>
        <w:t xml:space="preserve">Одной из целей </w:t>
      </w:r>
      <w:r w:rsidR="00194416" w:rsidRPr="00A27086">
        <w:rPr>
          <w:sz w:val="28"/>
          <w:szCs w:val="28"/>
        </w:rPr>
        <w:t>своей работы я считаю</w:t>
      </w:r>
      <w:r w:rsidRPr="00A27086">
        <w:rPr>
          <w:sz w:val="28"/>
          <w:szCs w:val="28"/>
        </w:rPr>
        <w:t xml:space="preserve"> подготовк</w:t>
      </w:r>
      <w:r w:rsidR="00194416" w:rsidRPr="00A27086">
        <w:rPr>
          <w:sz w:val="28"/>
          <w:szCs w:val="28"/>
        </w:rPr>
        <w:t>у</w:t>
      </w:r>
      <w:r w:rsidRPr="00A27086">
        <w:rPr>
          <w:sz w:val="28"/>
          <w:szCs w:val="28"/>
        </w:rPr>
        <w:t xml:space="preserve"> выпускника</w:t>
      </w:r>
      <w:r w:rsidR="00194416" w:rsidRPr="00A27086">
        <w:rPr>
          <w:sz w:val="28"/>
          <w:szCs w:val="28"/>
        </w:rPr>
        <w:t xml:space="preserve"> начальной школы</w:t>
      </w:r>
      <w:r w:rsidRPr="00A27086">
        <w:rPr>
          <w:sz w:val="28"/>
          <w:szCs w:val="28"/>
        </w:rPr>
        <w:t xml:space="preserve">, способного к успешному продолжению обучения в </w:t>
      </w:r>
      <w:r w:rsidR="00194416" w:rsidRPr="00A27086">
        <w:rPr>
          <w:sz w:val="28"/>
          <w:szCs w:val="28"/>
        </w:rPr>
        <w:t>среднем звене</w:t>
      </w:r>
      <w:r w:rsidRPr="00A27086">
        <w:rPr>
          <w:sz w:val="28"/>
          <w:szCs w:val="28"/>
        </w:rPr>
        <w:t xml:space="preserve">, а </w:t>
      </w:r>
      <w:r w:rsidRPr="00A27086">
        <w:rPr>
          <w:sz w:val="28"/>
          <w:szCs w:val="28"/>
        </w:rPr>
        <w:lastRenderedPageBreak/>
        <w:t>также к научно-исследовательской деятельности в различных областях знаний, к реализации творческого потенциала личности в быстро изменяющейся социально-экономической жизни страны.</w:t>
      </w:r>
      <w:r w:rsidR="00194416" w:rsidRPr="00A27086">
        <w:rPr>
          <w:sz w:val="28"/>
          <w:szCs w:val="28"/>
        </w:rPr>
        <w:t xml:space="preserve"> Я</w:t>
      </w:r>
      <w:r w:rsidRPr="00A27086">
        <w:rPr>
          <w:sz w:val="28"/>
          <w:szCs w:val="28"/>
        </w:rPr>
        <w:t xml:space="preserve"> говор</w:t>
      </w:r>
      <w:r w:rsidR="00194416" w:rsidRPr="00A27086">
        <w:rPr>
          <w:sz w:val="28"/>
          <w:szCs w:val="28"/>
        </w:rPr>
        <w:t>ю</w:t>
      </w:r>
      <w:r w:rsidRPr="00A27086">
        <w:rPr>
          <w:sz w:val="28"/>
          <w:szCs w:val="28"/>
        </w:rPr>
        <w:t xml:space="preserve"> о творческой исследовательской деятельности </w:t>
      </w:r>
      <w:r w:rsidR="00194416" w:rsidRPr="00A27086">
        <w:rPr>
          <w:sz w:val="28"/>
          <w:szCs w:val="28"/>
        </w:rPr>
        <w:t>ученика</w:t>
      </w:r>
      <w:r w:rsidRPr="00A27086">
        <w:rPr>
          <w:sz w:val="28"/>
          <w:szCs w:val="28"/>
        </w:rPr>
        <w:t xml:space="preserve">, направленной на получение новых для него знаний, умений и навыков, что, как показывает исследование, эффективно реализуется в процессе творческой учебно-исследовательской деятельности в гимназии. </w:t>
      </w:r>
    </w:p>
    <w:p w:rsidR="00AA51D6" w:rsidRPr="00A27086" w:rsidRDefault="00AA51D6" w:rsidP="0032100A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27086">
        <w:rPr>
          <w:sz w:val="28"/>
          <w:szCs w:val="28"/>
        </w:rPr>
        <w:t xml:space="preserve">Современные дети стали более информированными, многие владеют компьютером. Ученики должны уметь реализовать свои возможности. </w:t>
      </w:r>
      <w:r w:rsidR="00194416" w:rsidRPr="00A27086">
        <w:rPr>
          <w:sz w:val="28"/>
          <w:szCs w:val="28"/>
        </w:rPr>
        <w:t>Я пытаюсь создать</w:t>
      </w:r>
      <w:r w:rsidRPr="00A27086">
        <w:rPr>
          <w:sz w:val="28"/>
          <w:szCs w:val="28"/>
        </w:rPr>
        <w:t xml:space="preserve"> условия для максимальной реализации способностей и возможностей, помо</w:t>
      </w:r>
      <w:r w:rsidR="004B7EA3" w:rsidRPr="00A27086">
        <w:rPr>
          <w:sz w:val="28"/>
          <w:szCs w:val="28"/>
        </w:rPr>
        <w:t>чь</w:t>
      </w:r>
      <w:r w:rsidRPr="00A27086">
        <w:rPr>
          <w:sz w:val="28"/>
          <w:szCs w:val="28"/>
        </w:rPr>
        <w:t xml:space="preserve"> ребёнку в интеллектуальном и личностном росте</w:t>
      </w:r>
      <w:r w:rsidR="004B7EA3" w:rsidRPr="00A27086">
        <w:rPr>
          <w:sz w:val="28"/>
          <w:szCs w:val="28"/>
        </w:rPr>
        <w:t>.</w:t>
      </w:r>
    </w:p>
    <w:p w:rsidR="00EE7559" w:rsidRPr="00A27086" w:rsidRDefault="00233D00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Глава 1 Исследования в современном образовании</w:t>
      </w:r>
    </w:p>
    <w:p w:rsidR="00466A76" w:rsidRPr="00A27086" w:rsidRDefault="00233D00" w:rsidP="0032100A">
      <w:pPr>
        <w:pStyle w:val="a6"/>
        <w:numPr>
          <w:ilvl w:val="1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Ро</w:t>
      </w:r>
      <w:r w:rsidR="00466A76" w:rsidRPr="00A27086">
        <w:rPr>
          <w:rFonts w:ascii="Times New Roman" w:hAnsi="Times New Roman" w:cs="Times New Roman"/>
          <w:b/>
          <w:sz w:val="28"/>
          <w:szCs w:val="28"/>
        </w:rPr>
        <w:t>ль исследовательской деятельнос</w:t>
      </w:r>
      <w:r w:rsidRPr="00A27086">
        <w:rPr>
          <w:rFonts w:ascii="Times New Roman" w:hAnsi="Times New Roman" w:cs="Times New Roman"/>
          <w:b/>
          <w:sz w:val="28"/>
          <w:szCs w:val="28"/>
        </w:rPr>
        <w:t>ти</w:t>
      </w:r>
    </w:p>
    <w:p w:rsidR="00466A76" w:rsidRPr="00A27086" w:rsidRDefault="00466A76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Исследование в обыденном употреблении понимается преимущественно как процесс выработки новых з</w:t>
      </w:r>
      <w:r w:rsidR="00DE76C2" w:rsidRPr="00A27086">
        <w:rPr>
          <w:rFonts w:ascii="Times New Roman" w:hAnsi="Times New Roman" w:cs="Times New Roman"/>
          <w:sz w:val="28"/>
          <w:szCs w:val="28"/>
        </w:rPr>
        <w:t xml:space="preserve">наний. </w:t>
      </w:r>
      <w:r w:rsidRPr="00A27086">
        <w:rPr>
          <w:rFonts w:ascii="Times New Roman" w:hAnsi="Times New Roman" w:cs="Times New Roman"/>
          <w:sz w:val="28"/>
          <w:szCs w:val="28"/>
        </w:rPr>
        <w:t>Исследование не предполагает создания какого-либо заранее планируемого объекта, даже его модели или прототипа. Исследование, по сути, процесс п</w:t>
      </w:r>
      <w:r w:rsidR="00DE76C2" w:rsidRPr="00A27086">
        <w:rPr>
          <w:rFonts w:ascii="Times New Roman" w:hAnsi="Times New Roman" w:cs="Times New Roman"/>
          <w:sz w:val="28"/>
          <w:szCs w:val="28"/>
        </w:rPr>
        <w:t>оиска неизвестного</w:t>
      </w:r>
      <w:r w:rsidRPr="00A27086">
        <w:rPr>
          <w:rFonts w:ascii="Times New Roman" w:hAnsi="Times New Roman" w:cs="Times New Roman"/>
          <w:sz w:val="28"/>
          <w:szCs w:val="28"/>
        </w:rPr>
        <w:t xml:space="preserve">, один из видов познавательной </w:t>
      </w:r>
      <w:r w:rsidR="00015CF6" w:rsidRPr="00A27086">
        <w:rPr>
          <w:rFonts w:ascii="Times New Roman" w:hAnsi="Times New Roman" w:cs="Times New Roman"/>
          <w:sz w:val="28"/>
          <w:szCs w:val="28"/>
        </w:rPr>
        <w:t xml:space="preserve">деятельности человека. </w:t>
      </w:r>
    </w:p>
    <w:p w:rsidR="00015CF6" w:rsidRPr="00A27086" w:rsidRDefault="00015CF6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5CF6" w:rsidRPr="00A27086" w:rsidRDefault="00015CF6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Исследование имеет высокую ценность для современного образования. Исследование как бескорыстный поиск истины чрезвычайно важно в деле развития творческих способностей.</w:t>
      </w:r>
    </w:p>
    <w:p w:rsidR="00D417A0" w:rsidRPr="00A27086" w:rsidRDefault="00DE76C2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Мы должны понимать</w:t>
      </w:r>
      <w:r w:rsidR="00D417A0" w:rsidRPr="00A27086">
        <w:rPr>
          <w:rFonts w:ascii="Times New Roman" w:hAnsi="Times New Roman" w:cs="Times New Roman"/>
          <w:sz w:val="28"/>
          <w:szCs w:val="28"/>
        </w:rPr>
        <w:t>, что пр</w:t>
      </w:r>
      <w:r w:rsidR="002F3438">
        <w:rPr>
          <w:rFonts w:ascii="Times New Roman" w:hAnsi="Times New Roman" w:cs="Times New Roman"/>
          <w:sz w:val="28"/>
          <w:szCs w:val="28"/>
        </w:rPr>
        <w:t>о</w:t>
      </w:r>
      <w:r w:rsidR="00D417A0" w:rsidRPr="00A27086">
        <w:rPr>
          <w:rFonts w:ascii="Times New Roman" w:hAnsi="Times New Roman" w:cs="Times New Roman"/>
          <w:sz w:val="28"/>
          <w:szCs w:val="28"/>
        </w:rPr>
        <w:t>ектирование</w:t>
      </w:r>
      <w:r w:rsidR="00FF2531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D417A0" w:rsidRPr="00A27086">
        <w:rPr>
          <w:rFonts w:ascii="Times New Roman" w:hAnsi="Times New Roman" w:cs="Times New Roman"/>
          <w:sz w:val="28"/>
          <w:szCs w:val="28"/>
        </w:rPr>
        <w:t>- это не творчество в полной мере, это творчество по плану, в определённых ко</w:t>
      </w:r>
      <w:r w:rsidRPr="00A27086">
        <w:rPr>
          <w:rFonts w:ascii="Times New Roman" w:hAnsi="Times New Roman" w:cs="Times New Roman"/>
          <w:sz w:val="28"/>
          <w:szCs w:val="28"/>
        </w:rPr>
        <w:t>нтролируемых рамках. В то время</w:t>
      </w:r>
      <w:r w:rsidR="00D417A0" w:rsidRPr="00A27086">
        <w:rPr>
          <w:rFonts w:ascii="Times New Roman" w:hAnsi="Times New Roman" w:cs="Times New Roman"/>
          <w:sz w:val="28"/>
          <w:szCs w:val="28"/>
        </w:rPr>
        <w:t xml:space="preserve"> как исследование - творчество в чистом виде. А, следовательно, и путь воспитания истинных творцов.</w:t>
      </w:r>
    </w:p>
    <w:p w:rsidR="0032100A" w:rsidRDefault="00D417A0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изначально должна быть более свободной, практически не регламентированной какими-либо внешними </w:t>
      </w:r>
      <w:r w:rsidRPr="00A27086">
        <w:rPr>
          <w:rFonts w:ascii="Times New Roman" w:hAnsi="Times New Roman" w:cs="Times New Roman"/>
          <w:sz w:val="28"/>
          <w:szCs w:val="28"/>
        </w:rPr>
        <w:lastRenderedPageBreak/>
        <w:t>установками. В идеале её не должны</w:t>
      </w:r>
      <w:r w:rsidR="00DE76C2" w:rsidRPr="00A27086">
        <w:rPr>
          <w:rFonts w:ascii="Times New Roman" w:hAnsi="Times New Roman" w:cs="Times New Roman"/>
          <w:sz w:val="28"/>
          <w:szCs w:val="28"/>
        </w:rPr>
        <w:t xml:space="preserve"> ограничивать рамки самых смелых гипотез. Потому она значительно более гибкая, в ней значительно больше места для импровизации.</w:t>
      </w:r>
    </w:p>
    <w:p w:rsidR="00DE76C2" w:rsidRPr="0032100A" w:rsidRDefault="0043483E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 xml:space="preserve">1.2Методики развития общих исследовательских умений и навыков    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видеть проблемы.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выдвигать гипотезу.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задавать вопросы.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давать определение понятиям.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и навыков работы с парадоксами.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наблюдать.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и навыков экспериментировать.</w:t>
      </w:r>
    </w:p>
    <w:p w:rsidR="0043483E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высказывать суждения и делать умозаключения.</w:t>
      </w:r>
    </w:p>
    <w:p w:rsidR="00B34C0F" w:rsidRPr="00A27086" w:rsidRDefault="0043483E" w:rsidP="0032100A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умений создавать метафоры, тексты.</w:t>
      </w:r>
      <w:r w:rsidR="00B34C0F" w:rsidRPr="00A270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43483E" w:rsidRPr="00A27086" w:rsidRDefault="0043483E" w:rsidP="0032100A">
      <w:pPr>
        <w:pStyle w:val="a6"/>
        <w:spacing w:line="360" w:lineRule="auto"/>
        <w:ind w:left="180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7A0" w:rsidRPr="00A27086" w:rsidRDefault="00B34C0F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1.3 Программа исследовательского обучения младших школьников</w:t>
      </w:r>
    </w:p>
    <w:p w:rsidR="003B2185" w:rsidRPr="00A27086" w:rsidRDefault="003B2185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C0F" w:rsidRPr="00A27086" w:rsidRDefault="00B34C0F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A27086">
        <w:rPr>
          <w:rFonts w:ascii="Times New Roman" w:hAnsi="Times New Roman" w:cs="Times New Roman"/>
          <w:sz w:val="28"/>
          <w:szCs w:val="28"/>
        </w:rPr>
        <w:t>: Трансформация процесса развития интеллектуально-творческого потенциала личности ребёнка путём совершенствования его исследовательских способностей в процессе саморазвития.</w:t>
      </w:r>
    </w:p>
    <w:p w:rsidR="003B2185" w:rsidRPr="00A27086" w:rsidRDefault="003B2185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4C0F" w:rsidRPr="00A27086" w:rsidRDefault="00B34C0F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B34C0F" w:rsidRPr="00A27086" w:rsidRDefault="00B34C0F" w:rsidP="0032100A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Развитие познавательных способностей младших школьников.</w:t>
      </w:r>
    </w:p>
    <w:p w:rsidR="00B34C0F" w:rsidRPr="00A27086" w:rsidRDefault="00B34C0F" w:rsidP="0032100A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 xml:space="preserve">Обучение детей младшего школьного возраста специальным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 xml:space="preserve">знаниям, необходимым для проведения самостоятельных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>исследований.</w:t>
      </w:r>
    </w:p>
    <w:p w:rsidR="00B34C0F" w:rsidRPr="00A27086" w:rsidRDefault="00B34C0F" w:rsidP="0032100A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Формирование и развитие у детей младшего школьного возраста</w:t>
      </w:r>
      <w:r w:rsidR="00011854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011854" w:rsidRPr="00A27086">
        <w:rPr>
          <w:rFonts w:ascii="Times New Roman" w:hAnsi="Times New Roman" w:cs="Times New Roman"/>
          <w:sz w:val="28"/>
          <w:szCs w:val="28"/>
        </w:rPr>
        <w:t>умений и навыков исследовательского поиска.</w:t>
      </w:r>
    </w:p>
    <w:p w:rsidR="001739B4" w:rsidRPr="00A27086" w:rsidRDefault="00011854" w:rsidP="0032100A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у младших школьников представлений об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 xml:space="preserve">исследовательском обучении, как ведущем способе учебной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56FE5" w:rsidRPr="00A27086" w:rsidRDefault="00156FE5" w:rsidP="0032100A">
      <w:pPr>
        <w:pStyle w:val="a6"/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9B4" w:rsidRPr="00A27086" w:rsidRDefault="001739B4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Основные разделы программы</w:t>
      </w:r>
    </w:p>
    <w:p w:rsidR="0068124D" w:rsidRPr="00A27086" w:rsidRDefault="0068124D" w:rsidP="0032100A">
      <w:pPr>
        <w:pStyle w:val="a6"/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9B4" w:rsidRPr="00A27086" w:rsidRDefault="001739B4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Подпрограмма «Тренинг».</w:t>
      </w:r>
    </w:p>
    <w:p w:rsidR="001739B4" w:rsidRPr="00A27086" w:rsidRDefault="001739B4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В ходе тренинга развития исследовательских спосо</w:t>
      </w:r>
      <w:r w:rsidR="00156FE5" w:rsidRPr="00A27086">
        <w:rPr>
          <w:rFonts w:ascii="Times New Roman" w:hAnsi="Times New Roman" w:cs="Times New Roman"/>
          <w:sz w:val="28"/>
          <w:szCs w:val="28"/>
        </w:rPr>
        <w:t>бностей учащиеся должны овладеть специальными знаниями, умениями и навыками исследовательского поиска.</w:t>
      </w:r>
    </w:p>
    <w:p w:rsidR="00156FE5" w:rsidRPr="00A27086" w:rsidRDefault="00156FE5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К ним относятся ЗУН: видеть проблемы; ставить вопросы; выдвигать гипотезы; давать определение понятиям; классифицировать; наблюдать; Проводить эксперименты; делать умозаключения и выводы; структурировать материал; готовить тексты собственных докладов; объяснять, доказывать и защищать свои идеи.</w:t>
      </w:r>
    </w:p>
    <w:p w:rsidR="00156FE5" w:rsidRPr="00A27086" w:rsidRDefault="00156FE5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Программирование данного учебного материала осуществляется по его принципу «концентрических кругов».</w:t>
      </w:r>
    </w:p>
    <w:p w:rsidR="00156FE5" w:rsidRPr="00A27086" w:rsidRDefault="00156FE5" w:rsidP="0032100A">
      <w:pPr>
        <w:pStyle w:val="a6"/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FE5" w:rsidRPr="00A27086" w:rsidRDefault="00156FE5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Подпрограмма «Исследовательская практика».</w:t>
      </w: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Основное содержание работы</w:t>
      </w:r>
      <w:r w:rsidR="00EB4591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Pr="00A27086">
        <w:rPr>
          <w:rFonts w:ascii="Times New Roman" w:hAnsi="Times New Roman" w:cs="Times New Roman"/>
          <w:sz w:val="28"/>
          <w:szCs w:val="28"/>
        </w:rPr>
        <w:t>-</w:t>
      </w:r>
      <w:r w:rsidR="00EB4591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Pr="00A27086">
        <w:rPr>
          <w:rFonts w:ascii="Times New Roman" w:hAnsi="Times New Roman" w:cs="Times New Roman"/>
          <w:sz w:val="28"/>
          <w:szCs w:val="28"/>
        </w:rPr>
        <w:t>проведение учащимися самостоятельных исследований и выполнение творческих проектов.</w:t>
      </w: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Степень самостоятельности ребёнка в процессе исследовательского поиска постепенно возрастает.</w:t>
      </w:r>
    </w:p>
    <w:p w:rsidR="0068124D" w:rsidRPr="00A27086" w:rsidRDefault="0068124D" w:rsidP="0032100A">
      <w:pPr>
        <w:pStyle w:val="a6"/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Подпрограмма «Мониторинг»</w:t>
      </w: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Ребёнку необходимо освоить практику презентаций результатов собственных исследований, овладеть умениями аргументировать собственные суждения.</w:t>
      </w: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24D" w:rsidRPr="00A27086" w:rsidRDefault="0068124D" w:rsidP="0032100A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lastRenderedPageBreak/>
        <w:t xml:space="preserve">Следует обратить особое внимание на </w:t>
      </w:r>
      <w:r w:rsidRPr="00A27086">
        <w:rPr>
          <w:rFonts w:ascii="Times New Roman" w:hAnsi="Times New Roman" w:cs="Times New Roman"/>
          <w:b/>
          <w:sz w:val="28"/>
          <w:szCs w:val="28"/>
        </w:rPr>
        <w:t>основные этапы исследовательских работ</w:t>
      </w:r>
      <w:r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Pr="00A27086">
        <w:rPr>
          <w:rFonts w:ascii="Times New Roman" w:hAnsi="Times New Roman" w:cs="Times New Roman"/>
          <w:b/>
          <w:sz w:val="28"/>
          <w:szCs w:val="28"/>
        </w:rPr>
        <w:t>школьников</w:t>
      </w:r>
      <w:r w:rsidRPr="00A27086">
        <w:rPr>
          <w:rFonts w:ascii="Times New Roman" w:hAnsi="Times New Roman" w:cs="Times New Roman"/>
          <w:sz w:val="28"/>
          <w:szCs w:val="28"/>
        </w:rPr>
        <w:t>, предлагаемых А.И. Савенковым:</w:t>
      </w:r>
    </w:p>
    <w:p w:rsidR="0068124D" w:rsidRPr="00A27086" w:rsidRDefault="0068124D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Актуализация проблемы</w:t>
      </w:r>
    </w:p>
    <w:p w:rsidR="0068124D" w:rsidRPr="00A27086" w:rsidRDefault="0068124D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Определение сферы исследования</w:t>
      </w:r>
    </w:p>
    <w:p w:rsidR="0068124D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Выбор темы исследования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Выработка гипотезы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 xml:space="preserve">Выявление и систематизация подходов к решению (выбрать методы </w:t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="0032100A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>исследования)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Определить последовательность проведения исследования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Сбор и обработка информации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Анализ и обобщение полученных материалов</w:t>
      </w:r>
    </w:p>
    <w:p w:rsidR="003B2185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Подготовка отчёта</w:t>
      </w:r>
    </w:p>
    <w:p w:rsidR="00012479" w:rsidRPr="00A27086" w:rsidRDefault="003B2185" w:rsidP="0032100A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Доклад</w:t>
      </w:r>
    </w:p>
    <w:p w:rsidR="00012479" w:rsidRPr="00A27086" w:rsidRDefault="00012479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1.4 Темы детских исследований</w:t>
      </w:r>
    </w:p>
    <w:p w:rsidR="00012479" w:rsidRPr="00A27086" w:rsidRDefault="00012479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 xml:space="preserve">Фантастические - </w:t>
      </w:r>
      <w:r w:rsidRPr="00A27086">
        <w:rPr>
          <w:rFonts w:ascii="Times New Roman" w:hAnsi="Times New Roman" w:cs="Times New Roman"/>
          <w:sz w:val="28"/>
          <w:szCs w:val="28"/>
        </w:rPr>
        <w:t>темы, ориентированные на разработку несуществующих фантастических объектов.</w:t>
      </w:r>
    </w:p>
    <w:p w:rsidR="00012479" w:rsidRPr="00A27086" w:rsidRDefault="00012479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 xml:space="preserve">Эмпирические </w:t>
      </w:r>
      <w:r w:rsidRPr="00A27086">
        <w:rPr>
          <w:rFonts w:ascii="Times New Roman" w:hAnsi="Times New Roman" w:cs="Times New Roman"/>
          <w:sz w:val="28"/>
          <w:szCs w:val="28"/>
        </w:rPr>
        <w:t>– темы, тесно связанные с практикой и предполагающие проведение собственных наблюдений и экспериментов.</w:t>
      </w:r>
    </w:p>
    <w:p w:rsidR="00012479" w:rsidRPr="00A27086" w:rsidRDefault="00012479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Теор</w:t>
      </w:r>
      <w:r w:rsidR="00A32345" w:rsidRPr="00A27086">
        <w:rPr>
          <w:rFonts w:ascii="Times New Roman" w:hAnsi="Times New Roman" w:cs="Times New Roman"/>
          <w:b/>
          <w:sz w:val="28"/>
          <w:szCs w:val="28"/>
        </w:rPr>
        <w:t xml:space="preserve">етические – </w:t>
      </w:r>
      <w:r w:rsidR="00A32345" w:rsidRPr="00A27086">
        <w:rPr>
          <w:rFonts w:ascii="Times New Roman" w:hAnsi="Times New Roman" w:cs="Times New Roman"/>
          <w:sz w:val="28"/>
          <w:szCs w:val="28"/>
        </w:rPr>
        <w:t>темы, ориентированные на работу по изучению и обобщению фактов, материалов, содержащихся в  разных теоретических источниках.</w:t>
      </w:r>
    </w:p>
    <w:p w:rsidR="00A32345" w:rsidRPr="00A27086" w:rsidRDefault="00270394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Для выбора темы исследования лучше всего обратиться к</w:t>
      </w:r>
      <w:r w:rsidRPr="00A27086">
        <w:rPr>
          <w:rFonts w:ascii="Times New Roman" w:hAnsi="Times New Roman" w:cs="Times New Roman"/>
          <w:b/>
          <w:sz w:val="28"/>
          <w:szCs w:val="28"/>
        </w:rPr>
        <w:t xml:space="preserve"> «классификационному дереву», </w:t>
      </w:r>
      <w:r w:rsidRPr="00A27086">
        <w:rPr>
          <w:rFonts w:ascii="Times New Roman" w:hAnsi="Times New Roman" w:cs="Times New Roman"/>
          <w:sz w:val="28"/>
          <w:szCs w:val="28"/>
        </w:rPr>
        <w:t>представленному далее.</w:t>
      </w:r>
    </w:p>
    <w:p w:rsidR="004329F0" w:rsidRDefault="004329F0" w:rsidP="0032100A">
      <w:pPr>
        <w:spacing w:line="360" w:lineRule="auto"/>
        <w:ind w:firstLine="709"/>
        <w:jc w:val="both"/>
      </w:pPr>
      <w:r w:rsidRPr="004329F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5981700" cy="3909695"/>
            <wp:effectExtent l="19050" t="19050" r="19050" b="14605"/>
            <wp:wrapTopAndBottom/>
            <wp:docPr id="1" name="Рисунок 1" descr="Классификационное дер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Классификационное дерево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09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12A62" w:rsidRDefault="004329F0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4329F0" w:rsidRPr="00C12A62" w:rsidRDefault="00665F01" w:rsidP="00C12A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Конечно, талантливо выполненное исследование должно породить хороший доклад, красивые графики, чёткие схемы и другие внешние проявления.</w:t>
      </w:r>
      <w:r w:rsidR="003D4F89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E72C6D" w:rsidRPr="00A27086">
        <w:rPr>
          <w:rFonts w:ascii="Times New Roman" w:hAnsi="Times New Roman" w:cs="Times New Roman"/>
          <w:sz w:val="28"/>
          <w:szCs w:val="28"/>
        </w:rPr>
        <w:t xml:space="preserve">Но следует помнить, что так происходит далеко не всегда. </w:t>
      </w:r>
      <w:r w:rsidR="003D4F89" w:rsidRPr="00A27086">
        <w:rPr>
          <w:rFonts w:ascii="Times New Roman" w:hAnsi="Times New Roman" w:cs="Times New Roman"/>
          <w:sz w:val="28"/>
          <w:szCs w:val="28"/>
        </w:rPr>
        <w:t xml:space="preserve">Участвовать и побеждать в конкурсах - это самостоятельная работа, особый спорт. </w:t>
      </w:r>
      <w:r w:rsidR="00E72C6D" w:rsidRPr="00A27086">
        <w:rPr>
          <w:rFonts w:ascii="Times New Roman" w:hAnsi="Times New Roman" w:cs="Times New Roman"/>
          <w:sz w:val="28"/>
          <w:szCs w:val="28"/>
        </w:rPr>
        <w:t xml:space="preserve">И так же, как спортивные достижения не являются однозначным признаком здоровья, так и победы и поражения на конкурсах детских исследовательских работ не являются стопроцентным свидетельством степени успешности </w:t>
      </w:r>
      <w:proofErr w:type="spellStart"/>
      <w:r w:rsidR="00E72C6D" w:rsidRPr="00A2708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E72C6D" w:rsidRPr="00A27086">
        <w:rPr>
          <w:rFonts w:ascii="Times New Roman" w:hAnsi="Times New Roman" w:cs="Times New Roman"/>
          <w:sz w:val="28"/>
          <w:szCs w:val="28"/>
        </w:rPr>
        <w:t>–исследовательской работы с детьми.</w:t>
      </w:r>
    </w:p>
    <w:p w:rsidR="003D4F89" w:rsidRDefault="00754CB4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 Упражнения, готовящие детей к исследовательской работе</w:t>
      </w:r>
    </w:p>
    <w:p w:rsidR="005851B5" w:rsidRPr="00A27086" w:rsidRDefault="005851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754CB4">
        <w:rPr>
          <w:rFonts w:ascii="Times New Roman" w:hAnsi="Times New Roman" w:cs="Times New Roman"/>
          <w:b/>
          <w:sz w:val="28"/>
          <w:szCs w:val="28"/>
        </w:rPr>
        <w:t xml:space="preserve"> Задания, используемые для развития внимания, наблюдательности, мыслительной деятельности</w:t>
      </w:r>
    </w:p>
    <w:p w:rsidR="004329F0" w:rsidRPr="00A27086" w:rsidRDefault="00FF253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 xml:space="preserve">На уроках я стараюсь разнообразить программные задания. Давно использую упражнения на развитие внимания, наблюдательности, мышления. </w:t>
      </w:r>
      <w:r w:rsidRPr="00A27086">
        <w:rPr>
          <w:rFonts w:ascii="Times New Roman" w:hAnsi="Times New Roman" w:cs="Times New Roman"/>
          <w:sz w:val="28"/>
          <w:szCs w:val="28"/>
        </w:rPr>
        <w:lastRenderedPageBreak/>
        <w:t>И когда в связи с новыми запросами в современном российском образовании</w:t>
      </w:r>
      <w:r w:rsidR="00EC6370" w:rsidRPr="00A27086">
        <w:rPr>
          <w:rFonts w:ascii="Times New Roman" w:hAnsi="Times New Roman" w:cs="Times New Roman"/>
          <w:sz w:val="28"/>
          <w:szCs w:val="28"/>
        </w:rPr>
        <w:t xml:space="preserve"> у педагогов появилась возможность помочь детям преодолеть барьер боязни проведения самостоятельных творческих изысканий в любых сферах деятельности и, прежде всего, в сфере учебных занятий, я поняла, что должна шагать в ногу со временем. Меня заинтересовала исследовательская деятельность коллег, и у себя на уроках я стала использовать упражнения, готовящие детей к исследовательской работе.</w:t>
      </w:r>
    </w:p>
    <w:p w:rsidR="00EC6370" w:rsidRPr="00A27086" w:rsidRDefault="00EC6370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1 Задание</w:t>
      </w:r>
      <w:r w:rsidRPr="00A27086">
        <w:rPr>
          <w:rFonts w:ascii="Times New Roman" w:hAnsi="Times New Roman" w:cs="Times New Roman"/>
          <w:sz w:val="28"/>
          <w:szCs w:val="28"/>
        </w:rPr>
        <w:t xml:space="preserve"> «Парные картинки, содержащие различия». Я привожу несколько примеров, но всем известно, что сейчас в детских книжках, журналах и газетах </w:t>
      </w:r>
      <w:proofErr w:type="gramStart"/>
      <w:r w:rsidRPr="00A27086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A27086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C57BE0" w:rsidRPr="00A27086">
        <w:rPr>
          <w:rFonts w:ascii="Times New Roman" w:hAnsi="Times New Roman" w:cs="Times New Roman"/>
          <w:sz w:val="28"/>
          <w:szCs w:val="28"/>
        </w:rPr>
        <w:t xml:space="preserve"> подобного рода. Их можно использовать в данных целях.</w:t>
      </w:r>
    </w:p>
    <w:p w:rsidR="001D4976" w:rsidRPr="00A27086" w:rsidRDefault="00C12A62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452755</wp:posOffset>
            </wp:positionV>
            <wp:extent cx="6096000" cy="1472565"/>
            <wp:effectExtent l="19050" t="19050" r="19050" b="13335"/>
            <wp:wrapTopAndBottom/>
            <wp:docPr id="2" name="Рисунок 1" descr="Одинаковые изображени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Одинаковые изображения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72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D4976" w:rsidRPr="00A27086">
        <w:rPr>
          <w:rFonts w:ascii="Times New Roman" w:hAnsi="Times New Roman" w:cs="Times New Roman"/>
          <w:sz w:val="28"/>
          <w:szCs w:val="28"/>
        </w:rPr>
        <w:t>«Найдите два одинаковых изображения».</w:t>
      </w:r>
    </w:p>
    <w:p w:rsidR="00E10381" w:rsidRPr="00A27086" w:rsidRDefault="00E1038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6B5" w:rsidRPr="00A27086" w:rsidRDefault="00C12A62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1223645</wp:posOffset>
            </wp:positionV>
            <wp:extent cx="6096000" cy="1720215"/>
            <wp:effectExtent l="19050" t="19050" r="19050" b="13335"/>
            <wp:wrapTopAndBottom/>
            <wp:docPr id="3" name="Рисунок 2" descr="Одинаковые квадраты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динаковые квадраты.b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720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D4976" w:rsidRPr="00A27086">
        <w:rPr>
          <w:rFonts w:ascii="Times New Roman" w:hAnsi="Times New Roman" w:cs="Times New Roman"/>
          <w:sz w:val="28"/>
          <w:szCs w:val="28"/>
        </w:rPr>
        <w:t>Н</w:t>
      </w:r>
      <w:r w:rsidR="000B26B5" w:rsidRPr="00A27086">
        <w:rPr>
          <w:rFonts w:ascii="Times New Roman" w:hAnsi="Times New Roman" w:cs="Times New Roman"/>
          <w:sz w:val="28"/>
          <w:szCs w:val="28"/>
        </w:rPr>
        <w:t>есколько более сложная задача предложена на рисунке</w:t>
      </w:r>
      <w:r w:rsidR="001D4976" w:rsidRPr="00A27086">
        <w:rPr>
          <w:rFonts w:ascii="Times New Roman" w:hAnsi="Times New Roman" w:cs="Times New Roman"/>
          <w:sz w:val="28"/>
          <w:szCs w:val="28"/>
        </w:rPr>
        <w:t>. Требуется найти два одинаковых квадрата. Это задание, как и предыдущее, требует аналитического мышления.</w:t>
      </w:r>
    </w:p>
    <w:p w:rsidR="001D4976" w:rsidRPr="00A27086" w:rsidRDefault="001D4976" w:rsidP="003639C3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lastRenderedPageBreak/>
        <w:t>Умение наблюдать, а также синтетическое мышление хорошо развивают задания, подобные тому, что представлены на рисунке. Задача детей  - разобраться в хитросплетениях линий и найти, какие предметы изображены.</w:t>
      </w:r>
    </w:p>
    <w:p w:rsidR="001D4976" w:rsidRPr="00A27086" w:rsidRDefault="003639C3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360045</wp:posOffset>
            </wp:positionV>
            <wp:extent cx="5940425" cy="1713865"/>
            <wp:effectExtent l="19050" t="19050" r="22225" b="19685"/>
            <wp:wrapTopAndBottom/>
            <wp:docPr id="13" name="Рисунок 12" descr="Слитые изображени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литые изображения.b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639C3" w:rsidRDefault="003639C3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976" w:rsidRPr="00A27086" w:rsidRDefault="00CC453E" w:rsidP="003639C3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3</w:t>
      </w:r>
      <w:r w:rsidRPr="00A27086">
        <w:rPr>
          <w:rFonts w:ascii="Times New Roman" w:hAnsi="Times New Roman" w:cs="Times New Roman"/>
          <w:sz w:val="28"/>
          <w:szCs w:val="28"/>
        </w:rPr>
        <w:t xml:space="preserve"> Хорошим заданием для развития наблюдательности являются задания, подобные тому, что представлены на рисунках. Предлагаю детям рассмотреть изображение предмета, а затем предлагаю им схожие с ним силуэты. Лишь один из них соответствует показанному ранее предмету. Надо по памяти его определить.</w:t>
      </w:r>
    </w:p>
    <w:p w:rsidR="001D4976" w:rsidRPr="00A27086" w:rsidRDefault="003639C3" w:rsidP="0032100A">
      <w:pPr>
        <w:pStyle w:val="a6"/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455295</wp:posOffset>
            </wp:positionV>
            <wp:extent cx="5940425" cy="1440815"/>
            <wp:effectExtent l="19050" t="19050" r="22225" b="26035"/>
            <wp:wrapTopAndBottom/>
            <wp:docPr id="5" name="Рисунок 4" descr="Силуэт предмет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илуэт предмета.bmp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10381" w:rsidRPr="00A27086" w:rsidRDefault="00E1038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53E" w:rsidRPr="00A27086" w:rsidRDefault="00311B04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4</w:t>
      </w:r>
      <w:r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CC453E" w:rsidRPr="00A27086">
        <w:rPr>
          <w:rFonts w:ascii="Times New Roman" w:hAnsi="Times New Roman" w:cs="Times New Roman"/>
          <w:sz w:val="28"/>
          <w:szCs w:val="28"/>
        </w:rPr>
        <w:t>Задание несколько сложнее. Понаблюдайте, определите и нарисуйте, на какие простые геометрические фигуры похожи различные животные, рыбы, птицы, в данном случае деревья.</w:t>
      </w:r>
    </w:p>
    <w:p w:rsidR="00E10381" w:rsidRPr="00A27086" w:rsidRDefault="00E10381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22860</wp:posOffset>
            </wp:positionV>
            <wp:extent cx="5940425" cy="1964690"/>
            <wp:effectExtent l="19050" t="19050" r="22225" b="16510"/>
            <wp:wrapTopAndBottom/>
            <wp:docPr id="6" name="Рисунок 5" descr="Деревья и фигуры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Деревья и фигуры.bmp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C453E" w:rsidRPr="00A27086" w:rsidRDefault="003639C3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1356995</wp:posOffset>
            </wp:positionV>
            <wp:extent cx="5940425" cy="3752850"/>
            <wp:effectExtent l="19050" t="0" r="3175" b="0"/>
            <wp:wrapTopAndBottom/>
            <wp:docPr id="7" name="Рисунок 6" descr="предмет_р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редмет_рук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53E" w:rsidRPr="00A27086">
        <w:rPr>
          <w:rFonts w:ascii="Times New Roman" w:hAnsi="Times New Roman" w:cs="Times New Roman"/>
          <w:sz w:val="28"/>
          <w:szCs w:val="28"/>
        </w:rPr>
        <w:t>Рассмотрите рисунок и обратите внимание на изображённые ладони. На каждой из представленных ладоней</w:t>
      </w:r>
      <w:r w:rsidR="00311B04" w:rsidRPr="00A27086">
        <w:rPr>
          <w:rFonts w:ascii="Times New Roman" w:hAnsi="Times New Roman" w:cs="Times New Roman"/>
          <w:sz w:val="28"/>
          <w:szCs w:val="28"/>
        </w:rPr>
        <w:t xml:space="preserve"> показаны места соприкосновения руки с одним из предметов, нарисованных внутри. Требуется определить, какой предмет, какая рука держала.</w:t>
      </w:r>
    </w:p>
    <w:p w:rsidR="000B26B5" w:rsidRPr="00A27086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B04" w:rsidRPr="00A27086" w:rsidRDefault="00311B04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 w:rsidR="003639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708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27086">
        <w:rPr>
          <w:rFonts w:ascii="Times New Roman" w:hAnsi="Times New Roman" w:cs="Times New Roman"/>
          <w:sz w:val="28"/>
          <w:szCs w:val="28"/>
        </w:rPr>
        <w:t>онаблюдайте за поведением людей и дорисуйте на схемах, какие причёски (а также брови, ресницы, усы, бакенбарды, бороды) имеют люди. Например:</w:t>
      </w:r>
    </w:p>
    <w:p w:rsidR="00311B04" w:rsidRPr="00A27086" w:rsidRDefault="003639C3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451485</wp:posOffset>
            </wp:positionV>
            <wp:extent cx="5940425" cy="2160905"/>
            <wp:effectExtent l="19050" t="19050" r="22225" b="10795"/>
            <wp:wrapTopAndBottom/>
            <wp:docPr id="8" name="Рисунок 7" descr="кругляшки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кругляшки.bmp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B26B5" w:rsidRPr="00A27086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B04" w:rsidRPr="00A27086" w:rsidRDefault="00311B04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Возьмём хорошо знакомые предметы простой формы, например, кубик, мячик, книжку, собранную пирамидку. Задание: посмот</w:t>
      </w:r>
      <w:r w:rsidR="007D51FD" w:rsidRPr="00A27086">
        <w:rPr>
          <w:rFonts w:ascii="Times New Roman" w:hAnsi="Times New Roman" w:cs="Times New Roman"/>
          <w:sz w:val="28"/>
          <w:szCs w:val="28"/>
        </w:rPr>
        <w:t>рите и нарисуйте в таблице, как будет выглядеть каждый из этих предметов сверху, слева, справа.</w:t>
      </w:r>
    </w:p>
    <w:p w:rsidR="00311B04" w:rsidRPr="00A27086" w:rsidRDefault="003639C3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457200</wp:posOffset>
            </wp:positionV>
            <wp:extent cx="5940425" cy="1393190"/>
            <wp:effectExtent l="19050" t="19050" r="22225" b="16510"/>
            <wp:wrapTopAndBottom/>
            <wp:docPr id="9" name="Рисунок 8" descr="Изображения с разных точек зре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Изображения с разных точек зрения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B26B5" w:rsidRPr="00A27086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1FD" w:rsidRPr="00A27086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>6</w:t>
      </w:r>
      <w:proofErr w:type="gramStart"/>
      <w:r w:rsidRPr="00A27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708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27086">
        <w:rPr>
          <w:rFonts w:ascii="Times New Roman" w:hAnsi="Times New Roman" w:cs="Times New Roman"/>
          <w:sz w:val="28"/>
          <w:szCs w:val="28"/>
        </w:rPr>
        <w:t xml:space="preserve">редлагаю детям рассмотреть рисунок. </w:t>
      </w:r>
    </w:p>
    <w:p w:rsidR="007D51FD" w:rsidRPr="00A27086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- Правильно ли художник нарисовал их тени?</w:t>
      </w:r>
    </w:p>
    <w:p w:rsidR="007D51FD" w:rsidRPr="00A27086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- Почему тени должны быть другими?</w:t>
      </w:r>
    </w:p>
    <w:p w:rsidR="007D51FD" w:rsidRPr="00A27086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 xml:space="preserve">- Какая тень соответствует каждому из изображённых геометрических </w:t>
      </w:r>
      <w:r w:rsidR="003639C3">
        <w:rPr>
          <w:rFonts w:ascii="Times New Roman" w:hAnsi="Times New Roman" w:cs="Times New Roman"/>
          <w:sz w:val="28"/>
          <w:szCs w:val="28"/>
        </w:rPr>
        <w:tab/>
      </w:r>
      <w:r w:rsidRPr="00A27086">
        <w:rPr>
          <w:rFonts w:ascii="Times New Roman" w:hAnsi="Times New Roman" w:cs="Times New Roman"/>
          <w:sz w:val="28"/>
          <w:szCs w:val="28"/>
        </w:rPr>
        <w:t>тел?</w:t>
      </w:r>
    </w:p>
    <w:p w:rsidR="000B26B5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22860</wp:posOffset>
            </wp:positionV>
            <wp:extent cx="5940425" cy="2710180"/>
            <wp:effectExtent l="19050" t="19050" r="22225" b="13970"/>
            <wp:wrapTopAndBottom/>
            <wp:docPr id="10" name="Рисунок 9" descr="Тени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Тени.g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851B5" w:rsidRPr="005851B5" w:rsidRDefault="005851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1B5">
        <w:rPr>
          <w:rFonts w:ascii="Times New Roman" w:hAnsi="Times New Roman" w:cs="Times New Roman"/>
          <w:b/>
          <w:sz w:val="28"/>
          <w:szCs w:val="28"/>
        </w:rPr>
        <w:t>2.2</w:t>
      </w:r>
      <w:r w:rsidR="00AC2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426" w:rsidRPr="00AC2426">
        <w:rPr>
          <w:rFonts w:ascii="Times New Roman" w:hAnsi="Times New Roman" w:cs="Times New Roman"/>
          <w:b/>
          <w:sz w:val="28"/>
          <w:szCs w:val="28"/>
        </w:rPr>
        <w:t>Задания требующие проведения экспериментов</w:t>
      </w:r>
    </w:p>
    <w:p w:rsidR="007D51FD" w:rsidRPr="00A27086" w:rsidRDefault="007D51FD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27C">
        <w:rPr>
          <w:rFonts w:ascii="Times New Roman" w:hAnsi="Times New Roman" w:cs="Times New Roman"/>
          <w:b/>
          <w:sz w:val="28"/>
          <w:szCs w:val="28"/>
        </w:rPr>
        <w:t>7</w:t>
      </w:r>
      <w:r w:rsidR="00AC2426">
        <w:rPr>
          <w:rFonts w:ascii="Times New Roman" w:hAnsi="Times New Roman" w:cs="Times New Roman"/>
          <w:sz w:val="28"/>
          <w:szCs w:val="28"/>
        </w:rPr>
        <w:t xml:space="preserve"> </w:t>
      </w:r>
      <w:r w:rsidRPr="00AC2426">
        <w:rPr>
          <w:rFonts w:ascii="Times New Roman" w:hAnsi="Times New Roman" w:cs="Times New Roman"/>
          <w:sz w:val="28"/>
          <w:szCs w:val="28"/>
        </w:rPr>
        <w:t>Задания, требующие проведения экспериментов,</w:t>
      </w:r>
      <w:r w:rsidRPr="00A27086">
        <w:rPr>
          <w:rFonts w:ascii="Times New Roman" w:hAnsi="Times New Roman" w:cs="Times New Roman"/>
          <w:sz w:val="28"/>
          <w:szCs w:val="28"/>
        </w:rPr>
        <w:t xml:space="preserve"> могут разрабатываться на любом материале.</w:t>
      </w:r>
    </w:p>
    <w:p w:rsidR="00453A0F" w:rsidRPr="00A27086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Вот, например, задание: как определить, не вскрывая яйцо, сырое оно или варёное? Любая хозяйка знает ответ на вопрос, но ребёнку это не всегда известно, зато ответ можно получить и путём собственных экспериментов.</w:t>
      </w:r>
    </w:p>
    <w:p w:rsidR="00453A0F" w:rsidRPr="00A27086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Эксперименты по смешиванию красок. Три цвета: красный, синий, жёлтый называют основными. Все остальные цвета получают при их смешивании. Давайте путём эксперимента, смешивая краски, выясним, как можно получить зелёный, фиолетовый, оранжевый.</w:t>
      </w:r>
    </w:p>
    <w:p w:rsidR="00453A0F" w:rsidRPr="00A27086" w:rsidRDefault="00453A0F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На левой половине листка смешиваем краски, стараясь добиться того</w:t>
      </w:r>
      <w:r w:rsidR="00471BE7" w:rsidRPr="00A27086">
        <w:rPr>
          <w:rFonts w:ascii="Times New Roman" w:hAnsi="Times New Roman" w:cs="Times New Roman"/>
          <w:sz w:val="28"/>
          <w:szCs w:val="28"/>
        </w:rPr>
        <w:t xml:space="preserve">, чтобы пятна красиво затекали друг на друга. Затем, пока краски не высохли, сложим листок пополам, прижмём его ладонями, стараясь согреть их теплом бумагу и краски. Развернём листок. Рассмотрите, что стало с пятнами, которые мы нанесли, и что получилось на чистой половине? Художники называют это </w:t>
      </w:r>
      <w:proofErr w:type="spellStart"/>
      <w:r w:rsidR="00471BE7" w:rsidRPr="00A27086">
        <w:rPr>
          <w:rFonts w:ascii="Times New Roman" w:hAnsi="Times New Roman" w:cs="Times New Roman"/>
          <w:sz w:val="28"/>
          <w:szCs w:val="28"/>
        </w:rPr>
        <w:t>монотопией</w:t>
      </w:r>
      <w:proofErr w:type="spellEnd"/>
      <w:r w:rsidR="00471BE7" w:rsidRPr="00A27086">
        <w:rPr>
          <w:rFonts w:ascii="Times New Roman" w:hAnsi="Times New Roman" w:cs="Times New Roman"/>
          <w:sz w:val="28"/>
          <w:szCs w:val="28"/>
        </w:rPr>
        <w:t>.</w:t>
      </w:r>
    </w:p>
    <w:p w:rsidR="000B26B5" w:rsidRPr="00A27086" w:rsidRDefault="000B26B5" w:rsidP="003210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22860</wp:posOffset>
            </wp:positionV>
            <wp:extent cx="5940425" cy="3161030"/>
            <wp:effectExtent l="19050" t="19050" r="22225" b="20320"/>
            <wp:wrapTopAndBottom/>
            <wp:docPr id="11" name="Рисунок 10" descr="Монот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Монотопия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C2426" w:rsidRDefault="00471BE7" w:rsidP="003210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</w:p>
    <w:p w:rsidR="00471BE7" w:rsidRPr="00AC2426" w:rsidRDefault="00471BE7" w:rsidP="00AC24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086">
        <w:rPr>
          <w:rFonts w:ascii="Times New Roman" w:hAnsi="Times New Roman" w:cs="Times New Roman"/>
          <w:sz w:val="28"/>
          <w:szCs w:val="28"/>
        </w:rPr>
        <w:t>Сейчас я работаю в третьем классе. ЗА это время дети многому научились. У них повысилась мотивация, интерес к урокам</w:t>
      </w:r>
      <w:r w:rsidR="00D82811" w:rsidRPr="00A27086">
        <w:rPr>
          <w:rFonts w:ascii="Times New Roman" w:hAnsi="Times New Roman" w:cs="Times New Roman"/>
          <w:sz w:val="28"/>
          <w:szCs w:val="28"/>
        </w:rPr>
        <w:t>. Даже задания повышенной трудности вызывают наибольший интерес. В этом году мы с учениками планируем участвовать в городском конкурсе исследовательских работ и проектов младших школьников «Я</w:t>
      </w:r>
      <w:r w:rsidR="00993C3B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D82811" w:rsidRPr="00A27086">
        <w:rPr>
          <w:rFonts w:ascii="Times New Roman" w:hAnsi="Times New Roman" w:cs="Times New Roman"/>
          <w:sz w:val="28"/>
          <w:szCs w:val="28"/>
        </w:rPr>
        <w:t>-</w:t>
      </w:r>
      <w:r w:rsidR="00993C3B" w:rsidRPr="00A27086">
        <w:rPr>
          <w:rFonts w:ascii="Times New Roman" w:hAnsi="Times New Roman" w:cs="Times New Roman"/>
          <w:sz w:val="28"/>
          <w:szCs w:val="28"/>
        </w:rPr>
        <w:t xml:space="preserve"> </w:t>
      </w:r>
      <w:r w:rsidR="00D82811" w:rsidRPr="00A27086">
        <w:rPr>
          <w:rFonts w:ascii="Times New Roman" w:hAnsi="Times New Roman" w:cs="Times New Roman"/>
          <w:sz w:val="28"/>
          <w:szCs w:val="28"/>
        </w:rPr>
        <w:t>исследователь».</w:t>
      </w:r>
    </w:p>
    <w:p w:rsidR="00EB4591" w:rsidRPr="00A27086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EB4591" w:rsidRPr="00A27086" w:rsidRDefault="00EB4591" w:rsidP="00AC242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исследований стимулирует мыслительный процесс, направленный на поиск и решение проблемы. Учебно-исследовательская деятельность требует высокого уровня знаний, в первую очередь от самого педагога, хорошего владения методиками исследования живых объектов, наличия солидной библиотеки с серьезной литературой, и, вообще, желания углубленно работать с учащимися по изучению живых объектов.</w:t>
      </w:r>
    </w:p>
    <w:p w:rsidR="00EB4591" w:rsidRPr="00A27086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Учебно-исследовательская работа позволяет учителю открыть способности ученика к тому или иному предмету, а иногда к нескольким, и, </w:t>
      </w: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зачастую, побуждает </w:t>
      </w: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самооткрытие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ребёнком собственных способностей и возможностей как первая ступень к самореализации личности. </w:t>
      </w:r>
    </w:p>
    <w:p w:rsidR="00EB4591" w:rsidRPr="00A27086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хочется, чтобы учителя начальных классов не боялись различных нововведений, а смело изучали их и претворяли в жизнь. </w:t>
      </w:r>
      <w:proofErr w:type="gram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Уверена</w:t>
      </w:r>
      <w:proofErr w:type="gram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это нужно, прежде всего,  ученикам. А когда их глаза светятся от успеха, это высший пилотаж учительской работы. </w:t>
      </w:r>
    </w:p>
    <w:p w:rsidR="002F3438" w:rsidRDefault="002F343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B4591" w:rsidRPr="00A27086" w:rsidRDefault="00EB4591" w:rsidP="0032100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4591" w:rsidRPr="00A27086" w:rsidRDefault="00E72C6D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Белова, Е. С. Одарённость малыша: раскрыть, понять, поддержать [Текст]: пособие для воспитателей и родителей.- 3 –е изд. / Е. С. Белова. – М.: Московский </w:t>
      </w: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–социальный институт: </w:t>
      </w:r>
      <w:r w:rsidR="00EB459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Флинта, 2004. - 144 </w:t>
      </w:r>
      <w:proofErr w:type="gramStart"/>
      <w:r w:rsidR="00EB459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B459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Белых, С. Л. Мотивация исследовательской деятельности учащихся [Текст] / С. Л. Белых // Исследовательская работа школьников. – 2006. - № 18. – С. 68-74.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Карпов, Е. М. Учебно-исследовательская деятельность в школе [Текст] / Е. М. Карпов // Лучшие страницы педагогической прессы. – 2001. - № 6. – С. 54-63.</w:t>
      </w:r>
    </w:p>
    <w:p w:rsidR="00EB4591" w:rsidRPr="00A27086" w:rsidRDefault="00E72C6D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Курнешова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Е. Методические рекомендации по организации проектной и исследовательской деятельности обучающихся в образовательных учреждениях г</w:t>
      </w:r>
      <w:proofErr w:type="gram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осквы [Текст] /Л. Е. </w:t>
      </w: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Курнешова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Учитель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Москвы. – </w:t>
      </w:r>
      <w:r w:rsidR="00EB459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Письмо. – 2004. № 2.- С. 13-14.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Лебедева, С. А. , Тарасов, С. В. Организация исследовательской деятельности в гимназии [Текст] / С. А. Лебедева, С. В. Тарасов // Практика административной работы в школе. – 2003. - № 7. – С. 41-44.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одарённости: от теории к практике [Текст] / Под ред. Д. В. Ушакова. – М.: - ПЕР СЭ, 2000. – 80 с.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Исследовательская практика: организация и методика [Текст] / А. И. Савенков // Одарённый ребёнок. – 2005. - № 1. – С. 30-33.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Творческий проект, или Как провести самостоятельное исследование [Текст] / А. И. Савенков // Школьные технологии. – 1998. - № 4. – С. 144-148.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Тлиф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А. Виды исследований школьников [Текст] В. А. </w:t>
      </w: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Тлиф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Одарённый ребёнок. – 2005. – № 2. – С. 84-106. </w:t>
      </w:r>
    </w:p>
    <w:p w:rsidR="00EB4591" w:rsidRPr="00A27086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Чечель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Д. Исследовательские проекты в практике обучения [Текст] / И. Д. </w:t>
      </w:r>
      <w:proofErr w:type="spellStart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Чечель</w:t>
      </w:r>
      <w:proofErr w:type="spellEnd"/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Практика административной работы в школе. – 2003. - № 6. – С. 23-58.</w:t>
      </w:r>
    </w:p>
    <w:p w:rsidR="00EB4591" w:rsidRDefault="00EB4591" w:rsidP="00AC2426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Савенков, А. И. Методика исследовательского обучения младших школьников [Текст]</w:t>
      </w:r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методическое пособие / А. И. Савенков. </w:t>
      </w:r>
      <w:proofErr w:type="gramStart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амара: Издательство «Учебная литература», 2007. – 208 </w:t>
      </w:r>
      <w:proofErr w:type="gramStart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AA3821" w:rsidRPr="00A270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EB4591" w:rsidSect="0032100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718" w:rsidRDefault="00AF6718" w:rsidP="00FE239A">
      <w:pPr>
        <w:spacing w:after="0" w:line="240" w:lineRule="auto"/>
      </w:pPr>
      <w:r>
        <w:separator/>
      </w:r>
    </w:p>
  </w:endnote>
  <w:endnote w:type="continuationSeparator" w:id="0">
    <w:p w:rsidR="00AF6718" w:rsidRDefault="00AF6718" w:rsidP="00FE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259"/>
    </w:sdtPr>
    <w:sdtContent>
      <w:p w:rsidR="0032100A" w:rsidRDefault="00466DFB">
        <w:pPr>
          <w:pStyle w:val="ab"/>
          <w:jc w:val="center"/>
        </w:pPr>
        <w:fldSimple w:instr=" PAGE   \* MERGEFORMAT ">
          <w:r w:rsidR="00053C54">
            <w:rPr>
              <w:noProof/>
            </w:rPr>
            <w:t>17</w:t>
          </w:r>
        </w:fldSimple>
      </w:p>
    </w:sdtContent>
  </w:sdt>
  <w:p w:rsidR="00FE239A" w:rsidRDefault="00FE23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718" w:rsidRDefault="00AF6718" w:rsidP="00FE239A">
      <w:pPr>
        <w:spacing w:after="0" w:line="240" w:lineRule="auto"/>
      </w:pPr>
      <w:r>
        <w:separator/>
      </w:r>
    </w:p>
  </w:footnote>
  <w:footnote w:type="continuationSeparator" w:id="0">
    <w:p w:rsidR="00AF6718" w:rsidRDefault="00AF6718" w:rsidP="00FE2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117A"/>
    <w:multiLevelType w:val="multilevel"/>
    <w:tmpl w:val="44D02C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1B32C9A"/>
    <w:multiLevelType w:val="multilevel"/>
    <w:tmpl w:val="068A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4F5EEF"/>
    <w:multiLevelType w:val="hybridMultilevel"/>
    <w:tmpl w:val="9C1694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084426"/>
    <w:multiLevelType w:val="hybridMultilevel"/>
    <w:tmpl w:val="303A6622"/>
    <w:lvl w:ilvl="0" w:tplc="A93627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6615B07"/>
    <w:multiLevelType w:val="hybridMultilevel"/>
    <w:tmpl w:val="D06EA00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6DDA0DF2"/>
    <w:multiLevelType w:val="hybridMultilevel"/>
    <w:tmpl w:val="76729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1D6"/>
    <w:rsid w:val="00011854"/>
    <w:rsid w:val="00012479"/>
    <w:rsid w:val="000143DB"/>
    <w:rsid w:val="00015CF6"/>
    <w:rsid w:val="00042101"/>
    <w:rsid w:val="00053C54"/>
    <w:rsid w:val="0007625A"/>
    <w:rsid w:val="000B26B5"/>
    <w:rsid w:val="00156FE5"/>
    <w:rsid w:val="001739B4"/>
    <w:rsid w:val="00194416"/>
    <w:rsid w:val="001D4976"/>
    <w:rsid w:val="001F5E5B"/>
    <w:rsid w:val="00233D00"/>
    <w:rsid w:val="00270394"/>
    <w:rsid w:val="002C2428"/>
    <w:rsid w:val="002F3438"/>
    <w:rsid w:val="0030427C"/>
    <w:rsid w:val="00311B04"/>
    <w:rsid w:val="0032100A"/>
    <w:rsid w:val="003639C3"/>
    <w:rsid w:val="003A56F2"/>
    <w:rsid w:val="003B2185"/>
    <w:rsid w:val="003B31D4"/>
    <w:rsid w:val="003D4F89"/>
    <w:rsid w:val="004329F0"/>
    <w:rsid w:val="0043483E"/>
    <w:rsid w:val="00453A0F"/>
    <w:rsid w:val="00463F21"/>
    <w:rsid w:val="00466A76"/>
    <w:rsid w:val="00466DFB"/>
    <w:rsid w:val="00471BE7"/>
    <w:rsid w:val="00481909"/>
    <w:rsid w:val="004B7EA3"/>
    <w:rsid w:val="00525BE7"/>
    <w:rsid w:val="00527110"/>
    <w:rsid w:val="005851B5"/>
    <w:rsid w:val="00596529"/>
    <w:rsid w:val="00646A43"/>
    <w:rsid w:val="00665F01"/>
    <w:rsid w:val="0068124D"/>
    <w:rsid w:val="00740D51"/>
    <w:rsid w:val="007519F5"/>
    <w:rsid w:val="00754CB4"/>
    <w:rsid w:val="007A4AD4"/>
    <w:rsid w:val="007D51FD"/>
    <w:rsid w:val="008A59BB"/>
    <w:rsid w:val="008D67EA"/>
    <w:rsid w:val="00993C3B"/>
    <w:rsid w:val="00A27086"/>
    <w:rsid w:val="00A32345"/>
    <w:rsid w:val="00A76CD9"/>
    <w:rsid w:val="00AA3821"/>
    <w:rsid w:val="00AA51D6"/>
    <w:rsid w:val="00AC2426"/>
    <w:rsid w:val="00AD0817"/>
    <w:rsid w:val="00AF6718"/>
    <w:rsid w:val="00B00D5A"/>
    <w:rsid w:val="00B34C0F"/>
    <w:rsid w:val="00C12A62"/>
    <w:rsid w:val="00C536FF"/>
    <w:rsid w:val="00C57BE0"/>
    <w:rsid w:val="00C91897"/>
    <w:rsid w:val="00CC453E"/>
    <w:rsid w:val="00D12937"/>
    <w:rsid w:val="00D417A0"/>
    <w:rsid w:val="00D71891"/>
    <w:rsid w:val="00D82811"/>
    <w:rsid w:val="00DC7A77"/>
    <w:rsid w:val="00DD4FEE"/>
    <w:rsid w:val="00DE76C2"/>
    <w:rsid w:val="00DF2F71"/>
    <w:rsid w:val="00E10381"/>
    <w:rsid w:val="00E61BB6"/>
    <w:rsid w:val="00E72C6D"/>
    <w:rsid w:val="00EA4051"/>
    <w:rsid w:val="00EB4591"/>
    <w:rsid w:val="00EC5191"/>
    <w:rsid w:val="00EC6370"/>
    <w:rsid w:val="00EF3EB0"/>
    <w:rsid w:val="00FC32EC"/>
    <w:rsid w:val="00FE239A"/>
    <w:rsid w:val="00FF2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51D6"/>
    <w:rPr>
      <w:i/>
      <w:iCs/>
    </w:rPr>
  </w:style>
  <w:style w:type="character" w:styleId="a5">
    <w:name w:val="Strong"/>
    <w:basedOn w:val="a0"/>
    <w:uiPriority w:val="22"/>
    <w:qFormat/>
    <w:rsid w:val="00AA51D6"/>
    <w:rPr>
      <w:b/>
      <w:bCs/>
    </w:rPr>
  </w:style>
  <w:style w:type="paragraph" w:styleId="a6">
    <w:name w:val="List Paragraph"/>
    <w:basedOn w:val="a"/>
    <w:uiPriority w:val="34"/>
    <w:qFormat/>
    <w:rsid w:val="00466A7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9F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239A"/>
  </w:style>
  <w:style w:type="paragraph" w:styleId="ab">
    <w:name w:val="footer"/>
    <w:basedOn w:val="a"/>
    <w:link w:val="ac"/>
    <w:uiPriority w:val="99"/>
    <w:unhideWhenUsed/>
    <w:rsid w:val="00FE2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239A"/>
  </w:style>
  <w:style w:type="table" w:styleId="ad">
    <w:name w:val="Table Grid"/>
    <w:basedOn w:val="a1"/>
    <w:uiPriority w:val="59"/>
    <w:rsid w:val="002C2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E5495-B012-4928-B16E-FD695974C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LAF</cp:lastModifiedBy>
  <cp:revision>2</cp:revision>
  <dcterms:created xsi:type="dcterms:W3CDTF">2014-09-08T04:05:00Z</dcterms:created>
  <dcterms:modified xsi:type="dcterms:W3CDTF">2014-09-08T04:05:00Z</dcterms:modified>
</cp:coreProperties>
</file>