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29" w:rsidRDefault="00FA7D29" w:rsidP="00FA7D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информационных технологий в начальной школе.</w:t>
      </w:r>
    </w:p>
    <w:p w:rsidR="00FA7D29" w:rsidRPr="00FA7D29" w:rsidRDefault="00FA7D29" w:rsidP="00FA7D29">
      <w:pPr>
        <w:spacing w:after="0" w:line="240" w:lineRule="auto"/>
        <w:jc w:val="right"/>
        <w:rPr>
          <w:i/>
        </w:rPr>
      </w:pPr>
      <w:r w:rsidRPr="00FA7D29">
        <w:rPr>
          <w:i/>
        </w:rPr>
        <w:t>Уча  других, мы учимся сами.</w:t>
      </w:r>
    </w:p>
    <w:p w:rsidR="00FA7D29" w:rsidRPr="00C377DE" w:rsidRDefault="00FA7D29" w:rsidP="00FA7D2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A7D29">
          <w:rPr>
            <w:rStyle w:val="a5"/>
            <w:i/>
            <w:color w:val="auto"/>
          </w:rPr>
          <w:t>Сенека</w:t>
        </w:r>
      </w:hyperlink>
    </w:p>
    <w:p w:rsidR="00FA7D29" w:rsidRPr="00C377DE" w:rsidRDefault="00FA7D29" w:rsidP="00FA7D2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77DE">
        <w:rPr>
          <w:rFonts w:ascii="Times New Roman" w:hAnsi="Times New Roman" w:cs="Times New Roman"/>
          <w:sz w:val="24"/>
          <w:szCs w:val="24"/>
        </w:rPr>
        <w:t xml:space="preserve">В мире, который становится всё более зависимым от информационных технологий, школьники и учителя должны быть знакомы с ними. И учитель, если он заботится о своих учениках, их будущем, должен помочь им освоить новые жизненно необходимые навыки. Техническими достоинствами являются быстрота, маневренность, оперативность, возможность просмотра и прослушивания фрагментов и другие </w:t>
      </w:r>
      <w:proofErr w:type="spellStart"/>
      <w:r w:rsidRPr="00C377DE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C377DE">
        <w:rPr>
          <w:rFonts w:ascii="Times New Roman" w:hAnsi="Times New Roman" w:cs="Times New Roman"/>
          <w:sz w:val="24"/>
          <w:szCs w:val="24"/>
        </w:rPr>
        <w:t xml:space="preserve"> функции. Дидактические достоинства интерактивных уроков – создание эффекта присутствия ("Я это видел!"), у учащихся появляется ощущение подлинности, реальности событий, интерес, желание узнать и увидеть больше. </w:t>
      </w:r>
    </w:p>
    <w:p w:rsidR="00FA7D29" w:rsidRPr="00C377DE" w:rsidRDefault="00FA7D29" w:rsidP="00FA7D2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77DE">
        <w:rPr>
          <w:rFonts w:ascii="Times New Roman" w:hAnsi="Times New Roman" w:cs="Times New Roman"/>
          <w:sz w:val="24"/>
          <w:szCs w:val="24"/>
        </w:rPr>
        <w:t>Введение раннего изучения информационно-коммуникационных технологий в образовательный процесс обусловлено требованиями нового государственного образовательного стандарта начального общего образования.</w:t>
      </w:r>
    </w:p>
    <w:p w:rsidR="00FA7D29" w:rsidRDefault="00FA7D29" w:rsidP="00FA7D2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77DE">
        <w:rPr>
          <w:rFonts w:ascii="Times New Roman" w:hAnsi="Times New Roman" w:cs="Times New Roman"/>
          <w:sz w:val="24"/>
          <w:szCs w:val="24"/>
        </w:rPr>
        <w:t>Внедрение ИКТ (информационных и коммуникационных технологий) в практику работы учителя начальных классов осуществляется по следующим направлениям:</w:t>
      </w:r>
      <w:r w:rsidRPr="00C377DE">
        <w:rPr>
          <w:rFonts w:ascii="Times New Roman" w:hAnsi="Times New Roman" w:cs="Times New Roman"/>
          <w:sz w:val="24"/>
          <w:szCs w:val="24"/>
        </w:rPr>
        <w:br/>
        <w:t>1. Создание презентаций к урокам</w:t>
      </w:r>
      <w:proofErr w:type="gramStart"/>
      <w:r w:rsidRPr="00C377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700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377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77D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377DE">
        <w:rPr>
          <w:rFonts w:ascii="Times New Roman" w:hAnsi="Times New Roman" w:cs="Times New Roman"/>
          <w:sz w:val="24"/>
          <w:szCs w:val="24"/>
        </w:rPr>
        <w:t>оздание и подго</w:t>
      </w:r>
      <w:r>
        <w:rPr>
          <w:rFonts w:ascii="Times New Roman" w:hAnsi="Times New Roman" w:cs="Times New Roman"/>
          <w:sz w:val="24"/>
          <w:szCs w:val="24"/>
        </w:rPr>
        <w:t>товка дидактических материалов:</w:t>
      </w:r>
    </w:p>
    <w:p w:rsidR="00FA7D29" w:rsidRDefault="00FA7D29" w:rsidP="00FA7D2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7DE">
        <w:rPr>
          <w:rFonts w:ascii="Times New Roman" w:hAnsi="Times New Roman" w:cs="Times New Roman"/>
          <w:sz w:val="24"/>
          <w:szCs w:val="24"/>
        </w:rPr>
        <w:t>варианты заданий, таблицы, памятки, схемы, чертежи, демонстрационные таблицы и т.д.);</w:t>
      </w:r>
      <w:r w:rsidRPr="00C377DE">
        <w:rPr>
          <w:rFonts w:ascii="Times New Roman" w:hAnsi="Times New Roman" w:cs="Times New Roman"/>
          <w:sz w:val="24"/>
          <w:szCs w:val="24"/>
        </w:rPr>
        <w:br/>
        <w:t>2. Работа с ресурсами Интернет.</w:t>
      </w:r>
      <w:r w:rsidRPr="00C377DE">
        <w:rPr>
          <w:rFonts w:ascii="Times New Roman" w:hAnsi="Times New Roman" w:cs="Times New Roman"/>
          <w:sz w:val="24"/>
          <w:szCs w:val="24"/>
        </w:rPr>
        <w:br/>
        <w:t>3. Использование готовых обучающих программ.</w:t>
      </w:r>
      <w:r w:rsidRPr="00C377DE">
        <w:rPr>
          <w:rFonts w:ascii="Times New Roman" w:hAnsi="Times New Roman" w:cs="Times New Roman"/>
          <w:sz w:val="24"/>
          <w:szCs w:val="24"/>
        </w:rPr>
        <w:br/>
        <w:t>4. Разработка и использование собственных авторских программ. </w:t>
      </w:r>
    </w:p>
    <w:p w:rsidR="00FA7D29" w:rsidRDefault="00FA7D29" w:rsidP="00FA7D2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</w:t>
      </w:r>
      <w:r w:rsidRPr="00C377DE">
        <w:rPr>
          <w:rFonts w:ascii="Times New Roman" w:hAnsi="Times New Roman" w:cs="Times New Roman"/>
          <w:sz w:val="24"/>
          <w:szCs w:val="24"/>
        </w:rPr>
        <w:t>оздание мониторингов по отслеживанию результатов обучения и воспитания;</w:t>
      </w:r>
      <w:r w:rsidRPr="00C377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6. С</w:t>
      </w:r>
      <w:r w:rsidRPr="00C377DE">
        <w:rPr>
          <w:rFonts w:ascii="Times New Roman" w:hAnsi="Times New Roman" w:cs="Times New Roman"/>
          <w:sz w:val="24"/>
          <w:szCs w:val="24"/>
        </w:rPr>
        <w:t>оздание текстовых работ;</w:t>
      </w:r>
      <w:r w:rsidRPr="00C377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7.О</w:t>
      </w:r>
      <w:r w:rsidRPr="00C377DE">
        <w:rPr>
          <w:rFonts w:ascii="Times New Roman" w:hAnsi="Times New Roman" w:cs="Times New Roman"/>
          <w:sz w:val="24"/>
          <w:szCs w:val="24"/>
        </w:rPr>
        <w:t>бобщение методического опыта в электронном виде и т. д.</w:t>
      </w:r>
    </w:p>
    <w:p w:rsidR="00FA7D29" w:rsidRPr="00C377DE" w:rsidRDefault="00FA7D29" w:rsidP="00FA7D2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7D29" w:rsidRPr="00C377DE" w:rsidRDefault="00FA7D29" w:rsidP="00FA7D2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77DE">
        <w:rPr>
          <w:rFonts w:ascii="Times New Roman" w:hAnsi="Times New Roman" w:cs="Times New Roman"/>
          <w:sz w:val="24"/>
          <w:szCs w:val="24"/>
        </w:rPr>
        <w:t>Практическое применение ИКТ в педагогической деятельности</w:t>
      </w:r>
    </w:p>
    <w:p w:rsidR="00FA7D29" w:rsidRPr="00C377DE" w:rsidRDefault="00FA7D29" w:rsidP="00FA7D2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77DE">
        <w:rPr>
          <w:rFonts w:ascii="Times New Roman" w:hAnsi="Times New Roman" w:cs="Times New Roman"/>
          <w:sz w:val="24"/>
          <w:szCs w:val="24"/>
        </w:rPr>
        <w:t>В своей педагогической деятельности я использую готовые презентации, самостоятельно подготовленные презентации, презентации, подготовленные на основе шаблонов (из И</w:t>
      </w:r>
      <w:r>
        <w:rPr>
          <w:rFonts w:ascii="Times New Roman" w:hAnsi="Times New Roman" w:cs="Times New Roman"/>
          <w:sz w:val="24"/>
          <w:szCs w:val="24"/>
        </w:rPr>
        <w:t xml:space="preserve">нтернета), детские презентации. </w:t>
      </w:r>
      <w:r w:rsidRPr="00C377DE">
        <w:rPr>
          <w:rFonts w:ascii="Times New Roman" w:hAnsi="Times New Roman" w:cs="Times New Roman"/>
          <w:sz w:val="24"/>
          <w:szCs w:val="24"/>
        </w:rPr>
        <w:t xml:space="preserve">Считаю возможным использование презентаций на всех этапах урока: сообщение темы урока, минутки чистописания,  задания для умников и умниц, устный счёт, орфографическая разминка, сообщение новых знаний, контроль знаний, обобщение, рефлексия, </w:t>
      </w:r>
      <w:proofErr w:type="spellStart"/>
      <w:r w:rsidRPr="00C377DE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7D29" w:rsidRDefault="00FA7D29" w:rsidP="00FA7D2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0632">
        <w:rPr>
          <w:rFonts w:ascii="Times New Roman" w:hAnsi="Times New Roman" w:cs="Times New Roman"/>
          <w:sz w:val="24"/>
          <w:szCs w:val="24"/>
        </w:rPr>
        <w:t xml:space="preserve">Подготовка подобных уроков требует еще более тщательной подготовки, чем в обычном режиме. Составляя урок с использованием ИКТ, необходимо продумать </w:t>
      </w:r>
      <w:r w:rsidRPr="00E20632">
        <w:rPr>
          <w:rFonts w:ascii="Times New Roman" w:hAnsi="Times New Roman" w:cs="Times New Roman"/>
          <w:sz w:val="24"/>
          <w:szCs w:val="24"/>
        </w:rPr>
        <w:lastRenderedPageBreak/>
        <w:t xml:space="preserve">последовательность технологических операций, формы и способы подачи информации на большой экран. Степень и время </w:t>
      </w:r>
      <w:proofErr w:type="spellStart"/>
      <w:r w:rsidRPr="00E20632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E20632">
        <w:rPr>
          <w:rFonts w:ascii="Times New Roman" w:hAnsi="Times New Roman" w:cs="Times New Roman"/>
          <w:sz w:val="24"/>
          <w:szCs w:val="24"/>
        </w:rPr>
        <w:t xml:space="preserve"> поддержки урока могут быть различными: от нескольких минут до полного цикла.</w:t>
      </w:r>
    </w:p>
    <w:p w:rsidR="00FA7D29" w:rsidRDefault="00FA7D29" w:rsidP="00FA7D2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0632">
        <w:rPr>
          <w:rFonts w:ascii="Times New Roman" w:hAnsi="Times New Roman" w:cs="Times New Roman"/>
          <w:sz w:val="24"/>
          <w:szCs w:val="24"/>
        </w:rPr>
        <w:t>Как писал великий педагог К.Д.Ушинский: «Если вы входите в класс, от которого трудно добиться слова, начните показывать картинки, и класс заговорит, а главное, заговорит свободно…».</w:t>
      </w:r>
      <w:r w:rsidRPr="00E2063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20632">
        <w:rPr>
          <w:rFonts w:ascii="Times New Roman" w:hAnsi="Times New Roman" w:cs="Times New Roman"/>
          <w:sz w:val="24"/>
          <w:szCs w:val="24"/>
        </w:rPr>
        <w:t>Со времён Ушинского картинки явно изменились, но смысл этого выражения не стареет.</w:t>
      </w:r>
    </w:p>
    <w:p w:rsidR="00FA7D29" w:rsidRDefault="00FA7D29" w:rsidP="00FA7D2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0632">
        <w:rPr>
          <w:rFonts w:ascii="Times New Roman" w:hAnsi="Times New Roman" w:cs="Times New Roman"/>
          <w:sz w:val="24"/>
          <w:szCs w:val="24"/>
        </w:rPr>
        <w:t xml:space="preserve">Одной из наиболее удачных форм подготовки и представления учебного материала к урокам в начальной школе можно назвать создание </w:t>
      </w:r>
      <w:proofErr w:type="spellStart"/>
      <w:r w:rsidRPr="00E20632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E20632">
        <w:rPr>
          <w:rFonts w:ascii="Times New Roman" w:hAnsi="Times New Roman" w:cs="Times New Roman"/>
          <w:sz w:val="24"/>
          <w:szCs w:val="24"/>
        </w:rPr>
        <w:t xml:space="preserve"> презентаций. "Презентация" - переводится с английского как "представление". </w:t>
      </w:r>
      <w:r w:rsidRPr="00E20632">
        <w:rPr>
          <w:rFonts w:ascii="Times New Roman" w:hAnsi="Times New Roman" w:cs="Times New Roman"/>
          <w:sz w:val="24"/>
          <w:szCs w:val="24"/>
        </w:rPr>
        <w:br/>
        <w:t>Английская пословица гласит: «Я услышал – и забыл, я увидел – и запомнил». По данным учёных человек запоминает 20% услышанного и 30% увиденного, и более 50% того, что он видит и слышит одновременно. Таким образом, облегчение процесса восприятия и запоминания</w:t>
      </w:r>
      <w:r>
        <w:rPr>
          <w:color w:val="000000"/>
          <w:sz w:val="29"/>
          <w:szCs w:val="29"/>
          <w:shd w:val="clear" w:color="auto" w:fill="FFFFFF"/>
        </w:rPr>
        <w:t xml:space="preserve"> </w:t>
      </w:r>
      <w:r w:rsidRPr="00E20632">
        <w:rPr>
          <w:rFonts w:ascii="Times New Roman" w:hAnsi="Times New Roman" w:cs="Times New Roman"/>
          <w:sz w:val="24"/>
          <w:szCs w:val="24"/>
        </w:rPr>
        <w:t>информации с помощью ярких образов - это основа любой современной презентации.</w:t>
      </w:r>
    </w:p>
    <w:p w:rsidR="00FA7D29" w:rsidRDefault="00FA7D29" w:rsidP="00FA7D2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0632">
        <w:rPr>
          <w:rFonts w:ascii="Times New Roman" w:hAnsi="Times New Roman" w:cs="Times New Roman"/>
          <w:sz w:val="24"/>
          <w:szCs w:val="24"/>
        </w:rPr>
        <w:t>При помощи ИКТ и интернет ресурсов  можно проводить настоящие виртуальные путешествия на уроках окружающего мира</w:t>
      </w:r>
      <w:r>
        <w:rPr>
          <w:rFonts w:ascii="Times New Roman" w:hAnsi="Times New Roman" w:cs="Times New Roman"/>
          <w:sz w:val="24"/>
          <w:szCs w:val="24"/>
        </w:rPr>
        <w:t>, экскурсии на уроках изобразительного искусства.</w:t>
      </w:r>
      <w:r w:rsidRPr="000E1831">
        <w:rPr>
          <w:color w:val="000000"/>
          <w:sz w:val="29"/>
          <w:szCs w:val="29"/>
          <w:shd w:val="clear" w:color="auto" w:fill="FFFFFF"/>
        </w:rPr>
        <w:t xml:space="preserve"> </w:t>
      </w:r>
      <w:r w:rsidRPr="000E1831">
        <w:rPr>
          <w:rFonts w:ascii="Times New Roman" w:hAnsi="Times New Roman" w:cs="Times New Roman"/>
          <w:sz w:val="24"/>
          <w:szCs w:val="24"/>
        </w:rPr>
        <w:t>Одно из направлений применения ИКТ в реализации воспитательной системы класса - проведение классных мероприятий, родительских собраний. Использование средств ИКТ позволяет сделать данные мероприятия более наглядными, мобильными и интересными, а самое главное позволяет привлечь к их организации большее количество учеников, их родителей.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D29" w:rsidRDefault="00FA7D29" w:rsidP="00FA7D29">
      <w:pPr>
        <w:pStyle w:val="c9"/>
        <w:spacing w:before="0" w:beforeAutospacing="0" w:after="0" w:afterAutospacing="0" w:line="360" w:lineRule="auto"/>
        <w:ind w:firstLine="709"/>
        <w:rPr>
          <w:rFonts w:eastAsiaTheme="minorHAnsi"/>
          <w:lang w:eastAsia="en-US"/>
        </w:rPr>
      </w:pPr>
      <w:r w:rsidRPr="000E1831">
        <w:rPr>
          <w:rFonts w:eastAsiaTheme="minorHAnsi"/>
          <w:lang w:eastAsia="en-US"/>
        </w:rPr>
        <w:t>Как показывает практика, без новых информационных технологий уже невозможно представить себе современную школу. Уроки с использованием ИКТ становятся привычными для учащихся начальной школы, а для учителей становятся нормой работы – это, на мой взгляд, является одним из важных результатов инновационной работы в практике работы учителя начальных классов.</w:t>
      </w:r>
    </w:p>
    <w:p w:rsidR="00FA7D29" w:rsidRDefault="00FA7D29" w:rsidP="00FA7D29">
      <w:pPr>
        <w:pStyle w:val="c9"/>
        <w:spacing w:before="0" w:beforeAutospacing="0" w:after="0" w:afterAutospacing="0" w:line="360" w:lineRule="auto"/>
        <w:ind w:firstLine="709"/>
        <w:rPr>
          <w:rFonts w:eastAsiaTheme="minorHAnsi"/>
          <w:lang w:eastAsia="en-US"/>
        </w:rPr>
      </w:pPr>
    </w:p>
    <w:p w:rsidR="00FA7D29" w:rsidRDefault="00FA7D29" w:rsidP="00FA7D29">
      <w:pPr>
        <w:pStyle w:val="c9"/>
        <w:spacing w:before="0" w:beforeAutospacing="0" w:after="0" w:afterAutospacing="0" w:line="360" w:lineRule="auto"/>
        <w:ind w:firstLine="709"/>
        <w:rPr>
          <w:rFonts w:eastAsiaTheme="minorHAnsi"/>
          <w:lang w:eastAsia="en-US"/>
        </w:rPr>
      </w:pPr>
    </w:p>
    <w:p w:rsidR="00FA7D29" w:rsidRPr="000E1831" w:rsidRDefault="00FA7D29" w:rsidP="00FA7D29">
      <w:pPr>
        <w:pStyle w:val="c9"/>
        <w:spacing w:before="0" w:beforeAutospacing="0" w:after="0" w:afterAutospacing="0" w:line="360" w:lineRule="auto"/>
        <w:ind w:firstLine="709"/>
        <w:rPr>
          <w:rFonts w:eastAsiaTheme="minorHAnsi"/>
          <w:lang w:eastAsia="en-US"/>
        </w:rPr>
      </w:pPr>
      <w:r w:rsidRPr="006B1C66">
        <w:rPr>
          <w:rFonts w:eastAsiaTheme="minorHAnsi"/>
          <w:lang w:eastAsia="en-US"/>
        </w:rPr>
        <w:t>Литература: </w:t>
      </w:r>
      <w:r w:rsidRPr="006B1C66">
        <w:rPr>
          <w:rFonts w:eastAsiaTheme="minorHAnsi"/>
          <w:lang w:eastAsia="en-US"/>
        </w:rPr>
        <w:br/>
        <w:t>Захарова Н.И. Внедрение информационных технологий в учебный процесс. – Журнал «Начальная школа» №1, 2008. </w:t>
      </w:r>
      <w:r w:rsidRPr="006B1C66">
        <w:rPr>
          <w:rFonts w:eastAsiaTheme="minorHAnsi"/>
          <w:lang w:eastAsia="en-US"/>
        </w:rPr>
        <w:br/>
      </w:r>
      <w:proofErr w:type="spellStart"/>
      <w:r w:rsidRPr="006B1C66">
        <w:rPr>
          <w:rFonts w:eastAsiaTheme="minorHAnsi"/>
          <w:lang w:eastAsia="en-US"/>
        </w:rPr>
        <w:t>Стадник</w:t>
      </w:r>
      <w:proofErr w:type="spellEnd"/>
      <w:r w:rsidRPr="006B1C66">
        <w:rPr>
          <w:rFonts w:eastAsiaTheme="minorHAnsi"/>
          <w:lang w:eastAsia="en-US"/>
        </w:rPr>
        <w:t xml:space="preserve"> М.В. Использование </w:t>
      </w:r>
      <w:proofErr w:type="spellStart"/>
      <w:r w:rsidRPr="006B1C66">
        <w:rPr>
          <w:rFonts w:eastAsiaTheme="minorHAnsi"/>
          <w:lang w:eastAsia="en-US"/>
        </w:rPr>
        <w:t>медиауроков</w:t>
      </w:r>
      <w:proofErr w:type="spellEnd"/>
      <w:r w:rsidRPr="006B1C66">
        <w:rPr>
          <w:rFonts w:eastAsiaTheme="minorHAnsi"/>
          <w:lang w:eastAsia="en-US"/>
        </w:rPr>
        <w:t xml:space="preserve"> для развития мышления младших </w:t>
      </w:r>
      <w:proofErr w:type="spellStart"/>
      <w:proofErr w:type="gramStart"/>
      <w:r w:rsidRPr="006B1C66">
        <w:rPr>
          <w:rFonts w:eastAsiaTheme="minorHAnsi"/>
          <w:lang w:eastAsia="en-US"/>
        </w:rPr>
        <w:t>шко-льников</w:t>
      </w:r>
      <w:proofErr w:type="spellEnd"/>
      <w:proofErr w:type="gramEnd"/>
      <w:r w:rsidRPr="006B1C66">
        <w:rPr>
          <w:rFonts w:eastAsiaTheme="minorHAnsi"/>
          <w:lang w:eastAsia="en-US"/>
        </w:rPr>
        <w:t xml:space="preserve">. – Библиотека сообщества учителей начальных классов. Образовательный портал </w:t>
      </w:r>
      <w:r w:rsidRPr="006B1C66">
        <w:rPr>
          <w:rFonts w:eastAsiaTheme="minorHAnsi"/>
          <w:lang w:eastAsia="en-US"/>
        </w:rPr>
        <w:lastRenderedPageBreak/>
        <w:t>«Сеть творческих учителей», 2006. (http://www.it-n.ru/communities.aspx?cat_no=5025&amp;lib_no=5430&amp;tmpl=lib</w:t>
      </w:r>
      <w:proofErr w:type="gramStart"/>
      <w:r w:rsidRPr="006B1C66">
        <w:rPr>
          <w:rFonts w:eastAsiaTheme="minorHAnsi"/>
          <w:lang w:eastAsia="en-US"/>
        </w:rPr>
        <w:t xml:space="preserve"> )</w:t>
      </w:r>
      <w:proofErr w:type="gramEnd"/>
      <w:r w:rsidRPr="006B1C66">
        <w:rPr>
          <w:rFonts w:eastAsiaTheme="minorHAnsi"/>
          <w:lang w:eastAsia="en-US"/>
        </w:rPr>
        <w:t> </w:t>
      </w:r>
      <w:r w:rsidRPr="006B1C66">
        <w:rPr>
          <w:rFonts w:eastAsiaTheme="minorHAnsi"/>
          <w:lang w:eastAsia="en-US"/>
        </w:rPr>
        <w:br/>
        <w:t xml:space="preserve">Материалы сайта «Электронные интерактивные доски </w:t>
      </w:r>
      <w:proofErr w:type="spellStart"/>
      <w:r w:rsidRPr="006B1C66">
        <w:rPr>
          <w:rFonts w:eastAsiaTheme="minorHAnsi"/>
          <w:lang w:eastAsia="en-US"/>
        </w:rPr>
        <w:t>SMARTBoard</w:t>
      </w:r>
      <w:proofErr w:type="spellEnd"/>
      <w:r w:rsidRPr="006B1C66">
        <w:rPr>
          <w:rFonts w:eastAsiaTheme="minorHAnsi"/>
          <w:lang w:eastAsia="en-US"/>
        </w:rPr>
        <w:t xml:space="preserve"> – новые технологии в образовании» (http://www.smartboard.ru/) </w:t>
      </w:r>
      <w:r w:rsidRPr="006B1C66">
        <w:rPr>
          <w:rFonts w:eastAsiaTheme="minorHAnsi"/>
          <w:lang w:eastAsia="en-US"/>
        </w:rPr>
        <w:br/>
        <w:t xml:space="preserve">сайтов «Электронные интерактивные доски SMART </w:t>
      </w:r>
      <w:proofErr w:type="spellStart"/>
      <w:r w:rsidRPr="006B1C66">
        <w:rPr>
          <w:rFonts w:eastAsiaTheme="minorHAnsi"/>
          <w:lang w:eastAsia="en-US"/>
        </w:rPr>
        <w:t>Board</w:t>
      </w:r>
      <w:proofErr w:type="spellEnd"/>
      <w:r w:rsidRPr="006B1C66">
        <w:rPr>
          <w:rFonts w:eastAsiaTheme="minorHAnsi"/>
          <w:lang w:eastAsia="en-US"/>
        </w:rPr>
        <w:t xml:space="preserve"> – новые технологии в образовании» (http://www.smartboard.ru/), </w:t>
      </w:r>
      <w:r w:rsidRPr="006B1C66">
        <w:rPr>
          <w:rFonts w:eastAsiaTheme="minorHAnsi"/>
          <w:lang w:eastAsia="en-US"/>
        </w:rPr>
        <w:br/>
        <w:t>сообщества «Интерактивная доска для начинающих и не только…» (http://www.it-n.ru/</w:t>
      </w:r>
      <w:proofErr w:type="gramStart"/>
      <w:r w:rsidRPr="006B1C66">
        <w:rPr>
          <w:rFonts w:eastAsiaTheme="minorHAnsi"/>
          <w:lang w:eastAsia="en-US"/>
        </w:rPr>
        <w:t>communities.aspx?cat_no=105173&amp;tmpl=com), действующего на федеральном педагогическом портале «Сеть творческих учителей» (http://www.it-n.ru/), </w:t>
      </w:r>
      <w:r w:rsidRPr="006B1C66">
        <w:rPr>
          <w:rFonts w:eastAsiaTheme="minorHAnsi"/>
          <w:lang w:eastAsia="en-US"/>
        </w:rPr>
        <w:br/>
        <w:t xml:space="preserve">SMART </w:t>
      </w:r>
      <w:proofErr w:type="spellStart"/>
      <w:r w:rsidRPr="006B1C66">
        <w:rPr>
          <w:rFonts w:eastAsiaTheme="minorHAnsi"/>
          <w:lang w:eastAsia="en-US"/>
        </w:rPr>
        <w:t>Exchange</w:t>
      </w:r>
      <w:proofErr w:type="spellEnd"/>
      <w:r w:rsidRPr="006B1C66">
        <w:rPr>
          <w:rFonts w:eastAsiaTheme="minorHAnsi"/>
          <w:lang w:eastAsia="en-US"/>
        </w:rPr>
        <w:t xml:space="preserve"> (http://exchange.smarttech.com/), </w:t>
      </w:r>
      <w:r w:rsidRPr="006B1C66">
        <w:rPr>
          <w:rFonts w:eastAsiaTheme="minorHAnsi"/>
          <w:lang w:eastAsia="en-US"/>
        </w:rPr>
        <w:br/>
        <w:t>«Умные уроки SMART» (http://metodisty.ru/m/groups/view/umnye_uroki_SMART), </w:t>
      </w:r>
      <w:r w:rsidRPr="006B1C66">
        <w:rPr>
          <w:rFonts w:eastAsiaTheme="minorHAnsi"/>
          <w:lang w:eastAsia="en-US"/>
        </w:rPr>
        <w:br/>
        <w:t xml:space="preserve">"Клуба </w:t>
      </w:r>
      <w:proofErr w:type="spellStart"/>
      <w:r w:rsidRPr="006B1C66">
        <w:rPr>
          <w:rFonts w:eastAsiaTheme="minorHAnsi"/>
          <w:lang w:eastAsia="en-US"/>
        </w:rPr>
        <w:t>Polymedia</w:t>
      </w:r>
      <w:proofErr w:type="spellEnd"/>
      <w:r w:rsidRPr="006B1C66">
        <w:rPr>
          <w:rFonts w:eastAsiaTheme="minorHAnsi"/>
          <w:lang w:eastAsia="en-US"/>
        </w:rPr>
        <w:t xml:space="preserve"> – SMART сообщество" (http://community.smartboard.ru/), а также сайты поддержки пользователей ИД других производителей: </w:t>
      </w:r>
      <w:r w:rsidRPr="006B1C66">
        <w:rPr>
          <w:rFonts w:eastAsiaTheme="minorHAnsi"/>
          <w:lang w:eastAsia="en-US"/>
        </w:rPr>
        <w:br/>
        <w:t xml:space="preserve">сообщество учителей-пользователей интерактивной доски </w:t>
      </w:r>
      <w:proofErr w:type="spellStart"/>
      <w:r w:rsidRPr="006B1C66">
        <w:rPr>
          <w:rFonts w:eastAsiaTheme="minorHAnsi"/>
          <w:lang w:eastAsia="en-US"/>
        </w:rPr>
        <w:t>Promethean</w:t>
      </w:r>
      <w:proofErr w:type="spellEnd"/>
      <w:r w:rsidRPr="006B1C66">
        <w:rPr>
          <w:rFonts w:eastAsiaTheme="minorHAnsi"/>
          <w:lang w:eastAsia="en-US"/>
        </w:rPr>
        <w:t xml:space="preserve"> (http://www</w:t>
      </w:r>
      <w:proofErr w:type="gramEnd"/>
      <w:r w:rsidRPr="006B1C66">
        <w:rPr>
          <w:rFonts w:eastAsiaTheme="minorHAnsi"/>
          <w:lang w:eastAsia="en-US"/>
        </w:rPr>
        <w:t>.</w:t>
      </w:r>
      <w:proofErr w:type="gramStart"/>
      <w:r w:rsidRPr="006B1C66">
        <w:rPr>
          <w:rFonts w:eastAsiaTheme="minorHAnsi"/>
          <w:lang w:eastAsia="en-US"/>
        </w:rPr>
        <w:t>prometheanplanet.ru/), </w:t>
      </w:r>
      <w:r w:rsidRPr="006B1C66">
        <w:rPr>
          <w:rFonts w:eastAsiaTheme="minorHAnsi"/>
          <w:lang w:eastAsia="en-US"/>
        </w:rPr>
        <w:br/>
        <w:t xml:space="preserve">«Электронные доски </w:t>
      </w:r>
      <w:proofErr w:type="spellStart"/>
      <w:r w:rsidRPr="006B1C66">
        <w:rPr>
          <w:rFonts w:eastAsiaTheme="minorHAnsi"/>
          <w:lang w:eastAsia="en-US"/>
        </w:rPr>
        <w:t>Panaboard</w:t>
      </w:r>
      <w:proofErr w:type="spellEnd"/>
      <w:r w:rsidRPr="006B1C66">
        <w:rPr>
          <w:rFonts w:eastAsiaTheme="minorHAnsi"/>
          <w:lang w:eastAsia="en-US"/>
        </w:rPr>
        <w:t xml:space="preserve"> для образования» (http://edu.panaboard.ru/index.htm). </w:t>
      </w:r>
      <w:r w:rsidRPr="006B1C66">
        <w:rPr>
          <w:rFonts w:eastAsiaTheme="minorHAnsi"/>
          <w:lang w:eastAsia="en-US"/>
        </w:rPr>
        <w:br/>
        <w:t>1.</w:t>
      </w:r>
      <w:proofErr w:type="gramEnd"/>
      <w:r w:rsidRPr="006B1C66">
        <w:rPr>
          <w:rFonts w:eastAsiaTheme="minorHAnsi"/>
          <w:lang w:eastAsia="en-US"/>
        </w:rPr>
        <w:t xml:space="preserve"> Виноградова Л.П. Использование информационных технологий в начальной школе. Материалы научно-практической конференции.- 2000 г. </w:t>
      </w:r>
      <w:r w:rsidRPr="006B1C66">
        <w:rPr>
          <w:rFonts w:eastAsiaTheme="minorHAnsi"/>
          <w:lang w:eastAsia="en-US"/>
        </w:rPr>
        <w:br/>
        <w:t xml:space="preserve">2. </w:t>
      </w:r>
      <w:proofErr w:type="gramStart"/>
      <w:r w:rsidRPr="006B1C66">
        <w:rPr>
          <w:rFonts w:eastAsiaTheme="minorHAnsi"/>
          <w:lang w:eastAsia="en-US"/>
        </w:rPr>
        <w:t>Безруких</w:t>
      </w:r>
      <w:proofErr w:type="gramEnd"/>
      <w:r w:rsidRPr="006B1C66">
        <w:rPr>
          <w:rFonts w:eastAsiaTheme="minorHAnsi"/>
          <w:lang w:eastAsia="en-US"/>
        </w:rPr>
        <w:t xml:space="preserve"> М.М., Филиппова Т.А., Макеева А.Г. Разговор о правильном питании/ Методическое пособие. – М.: ОЛМА – ПРЕСС, 2006. </w:t>
      </w:r>
      <w:r w:rsidRPr="006B1C66">
        <w:rPr>
          <w:rFonts w:eastAsiaTheme="minorHAnsi"/>
          <w:lang w:eastAsia="en-US"/>
        </w:rPr>
        <w:br/>
        <w:t xml:space="preserve">3. Энциклопедия для детей. Человек, том 18. - М.: </w:t>
      </w:r>
      <w:proofErr w:type="spellStart"/>
      <w:r w:rsidRPr="006B1C66">
        <w:rPr>
          <w:rFonts w:eastAsiaTheme="minorHAnsi"/>
          <w:lang w:eastAsia="en-US"/>
        </w:rPr>
        <w:t>Аванта</w:t>
      </w:r>
      <w:proofErr w:type="spellEnd"/>
      <w:r w:rsidRPr="006B1C66">
        <w:rPr>
          <w:rFonts w:eastAsiaTheme="minorHAnsi"/>
          <w:lang w:eastAsia="en-US"/>
        </w:rPr>
        <w:t>, 2001. </w:t>
      </w:r>
      <w:r w:rsidRPr="006B1C66">
        <w:rPr>
          <w:rFonts w:eastAsiaTheme="minorHAnsi"/>
          <w:lang w:eastAsia="en-US"/>
        </w:rPr>
        <w:br/>
        <w:t>4. Сеть творческих учителей /ИКТ в начальной школе </w:t>
      </w:r>
      <w:r w:rsidRPr="006B1C66">
        <w:rPr>
          <w:rFonts w:eastAsiaTheme="minorHAnsi"/>
          <w:lang w:eastAsia="en-US"/>
        </w:rPr>
        <w:br/>
      </w:r>
      <w:hyperlink r:id="rId5" w:history="1">
        <w:r w:rsidRPr="006B1C66">
          <w:rPr>
            <w:rFonts w:eastAsiaTheme="minorHAnsi"/>
            <w:lang w:eastAsia="en-US"/>
          </w:rPr>
          <w:t>http://www.it-n.ru/communities.aspx?cat_no=5025&amp;tmpl=com</w:t>
        </w:r>
      </w:hyperlink>
    </w:p>
    <w:p w:rsidR="00FA7D29" w:rsidRPr="000F1FFB" w:rsidRDefault="00FA7D29" w:rsidP="00FA7D2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4735" w:rsidRDefault="00B94735"/>
    <w:sectPr w:rsidR="00B94735" w:rsidSect="000F1FFB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05987"/>
      <w:docPartObj>
        <w:docPartGallery w:val="Page Numbers (Bottom of Page)"/>
        <w:docPartUnique/>
      </w:docPartObj>
    </w:sdtPr>
    <w:sdtEndPr/>
    <w:sdtContent>
      <w:p w:rsidR="0048335B" w:rsidRDefault="00FA7D2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8335B" w:rsidRDefault="00FA7D29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D29"/>
    <w:rsid w:val="00B94735"/>
    <w:rsid w:val="00FA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A7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A7D29"/>
  </w:style>
  <w:style w:type="character" w:styleId="a5">
    <w:name w:val="Hyperlink"/>
    <w:basedOn w:val="a0"/>
    <w:uiPriority w:val="99"/>
    <w:unhideWhenUsed/>
    <w:rsid w:val="00FA7D29"/>
    <w:rPr>
      <w:color w:val="0000FF"/>
      <w:u w:val="single"/>
    </w:rPr>
  </w:style>
  <w:style w:type="paragraph" w:customStyle="1" w:styleId="c9">
    <w:name w:val="c9"/>
    <w:basedOn w:val="a"/>
    <w:rsid w:val="00FA7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www.it-n.ru/communities.aspx?cat_no=5025&amp;tmpl=com" TargetMode="External"/><Relationship Id="rId4" Type="http://schemas.openxmlformats.org/officeDocument/2006/relationships/hyperlink" Target="http://www.aforism.su/avtor/6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885</Words>
  <Characters>5048</Characters>
  <Application>Microsoft Office Word</Application>
  <DocSecurity>0</DocSecurity>
  <Lines>42</Lines>
  <Paragraphs>11</Paragraphs>
  <ScaleCrop>false</ScaleCrop>
  <Company>Microsoft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2014-09-28T16:28:00Z</dcterms:created>
  <dcterms:modified xsi:type="dcterms:W3CDTF">2014-09-28T16:30:00Z</dcterms:modified>
</cp:coreProperties>
</file>