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A" w:rsidRPr="00351A3E" w:rsidRDefault="00E44608" w:rsidP="003A2AFA">
      <w:pPr>
        <w:rPr>
          <w:b/>
          <w:sz w:val="28"/>
          <w:szCs w:val="28"/>
        </w:rPr>
      </w:pPr>
      <w:r w:rsidRPr="00351A3E">
        <w:rPr>
          <w:b/>
          <w:sz w:val="28"/>
          <w:szCs w:val="28"/>
        </w:rPr>
        <w:t>Использование здоровьесберегающей</w:t>
      </w:r>
      <w:r w:rsidR="003A2AFA" w:rsidRPr="00351A3E">
        <w:rPr>
          <w:b/>
          <w:sz w:val="28"/>
          <w:szCs w:val="28"/>
        </w:rPr>
        <w:t xml:space="preserve"> технологи</w:t>
      </w:r>
      <w:r w:rsidRPr="00351A3E">
        <w:rPr>
          <w:b/>
          <w:sz w:val="28"/>
          <w:szCs w:val="28"/>
        </w:rPr>
        <w:t>и</w:t>
      </w:r>
      <w:r w:rsidR="003A2AFA" w:rsidRPr="00351A3E">
        <w:rPr>
          <w:b/>
          <w:sz w:val="28"/>
          <w:szCs w:val="28"/>
        </w:rPr>
        <w:t xml:space="preserve"> в начальной школе</w:t>
      </w:r>
    </w:p>
    <w:p w:rsidR="00E44608" w:rsidRPr="00E44608" w:rsidRDefault="00E44608" w:rsidP="003A2A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E44608">
        <w:rPr>
          <w:sz w:val="24"/>
          <w:szCs w:val="24"/>
        </w:rPr>
        <w:t>Учитель начальных классов  Картавцева Ирина Вадимовна</w:t>
      </w:r>
    </w:p>
    <w:p w:rsidR="00E44608" w:rsidRPr="00E44608" w:rsidRDefault="00E44608" w:rsidP="003A2AFA">
      <w:pPr>
        <w:rPr>
          <w:sz w:val="24"/>
          <w:szCs w:val="24"/>
        </w:rPr>
      </w:pPr>
      <w:r w:rsidRPr="00E44608">
        <w:rPr>
          <w:sz w:val="24"/>
          <w:szCs w:val="24"/>
        </w:rPr>
        <w:t xml:space="preserve">                                                                                             г. Симферополь, Республика Крым</w:t>
      </w:r>
    </w:p>
    <w:p w:rsidR="00E44608" w:rsidRDefault="00E44608" w:rsidP="00632FB9">
      <w:pPr>
        <w:ind w:left="4248" w:firstLine="708"/>
        <w:rPr>
          <w:b/>
          <w:i/>
          <w:sz w:val="24"/>
          <w:szCs w:val="24"/>
        </w:rPr>
      </w:pPr>
    </w:p>
    <w:p w:rsidR="00632FB9" w:rsidRPr="00245AE6" w:rsidRDefault="00632FB9" w:rsidP="00632FB9">
      <w:pPr>
        <w:ind w:left="4248" w:firstLine="708"/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>«Забота о здоровье ребёнка – это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  не просто комплекс санитарно-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  гигиенических норм и правил…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  и не свод требований к режиму, 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питанию, труду, отдыху. Это прежде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всего забота о гармоничной полноте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всех физических и духовных сил, и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венцом этой гармонии является </w:t>
      </w:r>
    </w:p>
    <w:p w:rsidR="00632FB9" w:rsidRPr="00245AE6" w:rsidRDefault="00632FB9" w:rsidP="00632FB9">
      <w:pPr>
        <w:rPr>
          <w:b/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           радость творчества»</w:t>
      </w:r>
    </w:p>
    <w:p w:rsidR="00632FB9" w:rsidRPr="00632FB9" w:rsidRDefault="00632FB9" w:rsidP="00632FB9">
      <w:pPr>
        <w:rPr>
          <w:i/>
          <w:sz w:val="24"/>
          <w:szCs w:val="24"/>
        </w:rPr>
      </w:pPr>
      <w:r w:rsidRPr="00245AE6">
        <w:rPr>
          <w:b/>
          <w:i/>
          <w:sz w:val="24"/>
          <w:szCs w:val="24"/>
        </w:rPr>
        <w:t xml:space="preserve">                                                        </w:t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</w:r>
      <w:r w:rsidRPr="00245AE6">
        <w:rPr>
          <w:b/>
          <w:i/>
          <w:sz w:val="24"/>
          <w:szCs w:val="24"/>
        </w:rPr>
        <w:tab/>
        <w:t xml:space="preserve">  В.А.Сухомлинский</w:t>
      </w:r>
    </w:p>
    <w:p w:rsid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школьников навыков здорового образа жизни - основное направление учебно-воспитательного процесса. Организация физического воспитания, групп лечебной физкультуры для детей с ослабленным здоровьем, спортивных соревнований, дней здоровья, летнего оздоровительного лагеря, способствует сохранению здоровья, профилактике вредных привычек. Педагогический коллектив, создавая максимально благоприятные условия для обучения в школе путем индивидуализации образования, учитывающей интересы и способности ребенка, создаёт психологически комфортную атмосферу, здоровьесберегающую среду.</w:t>
      </w:r>
    </w:p>
    <w:p w:rsidR="00245AE6" w:rsidRPr="00245AE6" w:rsidRDefault="00245AE6" w:rsidP="00245AE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245AE6">
        <w:rPr>
          <w:rStyle w:val="c2"/>
          <w:color w:val="000000"/>
        </w:rPr>
        <w:t>Наше будущее - это наши дети. Состояние здоровья школьников России вызывает обоснованную тревогу. По данным Минздрава РФ, уже в дошкольном возрасте у значительной части детей(68%) возникают множественные нарушения функционального состояния, 17% детей имеют хронические заболевания и только один ребёнок из трёх остаётся здоровым.</w:t>
      </w:r>
    </w:p>
    <w:p w:rsidR="00245AE6" w:rsidRPr="00245AE6" w:rsidRDefault="00245AE6" w:rsidP="00245AE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245AE6">
        <w:rPr>
          <w:rStyle w:val="c2"/>
          <w:color w:val="000000"/>
        </w:rPr>
        <w:t>        Эту статистику подтверждает и тот мониторинг состояния здоровья, который я провела в сентябре 20</w:t>
      </w:r>
      <w:r>
        <w:rPr>
          <w:rStyle w:val="c2"/>
          <w:color w:val="000000"/>
        </w:rPr>
        <w:t>14</w:t>
      </w:r>
      <w:r w:rsidRPr="00245AE6">
        <w:rPr>
          <w:rStyle w:val="c2"/>
          <w:color w:val="000000"/>
        </w:rPr>
        <w:t xml:space="preserve"> года, когда в школу пришли 27 моих первоклассников. Проведённое анкетирование родителей дало следующую информацию: 7% детей имеют </w:t>
      </w:r>
      <w:r w:rsidRPr="00245AE6">
        <w:rPr>
          <w:rStyle w:val="c2"/>
          <w:color w:val="000000"/>
        </w:rPr>
        <w:lastRenderedPageBreak/>
        <w:t>хронические заболевания, у 10% ребят имеются различного рода нарушения зрения, 7% – часто болеющие дети. Выяснилось, что более половины  учащихся класса обращались за помощью к врачам узких специальностей (в том числе к невропатологу - 2</w:t>
      </w:r>
      <w:r>
        <w:rPr>
          <w:rStyle w:val="c2"/>
          <w:color w:val="000000"/>
        </w:rPr>
        <w:t>3</w:t>
      </w:r>
      <w:r w:rsidRPr="00245AE6">
        <w:rPr>
          <w:rStyle w:val="c2"/>
          <w:color w:val="000000"/>
        </w:rPr>
        <w:t xml:space="preserve">% , к логопеду - 29 %). Изучив медицинские карты первоклассников, выяснила, что только </w:t>
      </w:r>
      <w:r>
        <w:rPr>
          <w:rStyle w:val="c2"/>
          <w:color w:val="000000"/>
        </w:rPr>
        <w:t>3</w:t>
      </w:r>
      <w:r w:rsidRPr="00245AE6">
        <w:rPr>
          <w:rStyle w:val="c2"/>
          <w:color w:val="000000"/>
        </w:rPr>
        <w:t xml:space="preserve"> ученик</w:t>
      </w:r>
      <w:r>
        <w:rPr>
          <w:rStyle w:val="c2"/>
          <w:color w:val="000000"/>
        </w:rPr>
        <w:t>а</w:t>
      </w:r>
      <w:r w:rsidRPr="00245AE6">
        <w:rPr>
          <w:rStyle w:val="c2"/>
          <w:color w:val="000000"/>
        </w:rPr>
        <w:t>, то есть</w:t>
      </w:r>
    </w:p>
    <w:p w:rsidR="00245AE6" w:rsidRPr="00245AE6" w:rsidRDefault="00245AE6" w:rsidP="00245AE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245AE6">
        <w:rPr>
          <w:rStyle w:val="c2"/>
          <w:color w:val="000000"/>
        </w:rPr>
        <w:t>4% от общего числа детей, относится к I группе здоровья, II группа здоровья - у 89% ребят, а у 7%- III.</w:t>
      </w:r>
    </w:p>
    <w:p w:rsidR="00245AE6" w:rsidRPr="00245AE6" w:rsidRDefault="00245AE6" w:rsidP="00245AE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245AE6">
        <w:rPr>
          <w:rStyle w:val="c2"/>
          <w:color w:val="000000"/>
        </w:rPr>
        <w:t>          За годы обучения в школе в 5 раз возрастает число детей с нарушениями зрения и осанки, в 4 раза - количество нарушений психического здоровья.          </w:t>
      </w:r>
    </w:p>
    <w:p w:rsidR="00245AE6" w:rsidRPr="00245AE6" w:rsidRDefault="00245AE6" w:rsidP="00245AE6">
      <w:pPr>
        <w:pStyle w:val="c0"/>
        <w:spacing w:before="0" w:beforeAutospacing="0" w:after="0" w:afterAutospacing="0" w:line="360" w:lineRule="auto"/>
        <w:jc w:val="both"/>
        <w:rPr>
          <w:color w:val="000000"/>
        </w:rPr>
      </w:pPr>
      <w:r w:rsidRPr="00245AE6">
        <w:rPr>
          <w:rStyle w:val="c2"/>
          <w:color w:val="000000"/>
        </w:rPr>
        <w:t>          К выводу о том, что обучение неизбежно оказывает неблагоприятное воздействие на здоровье, приходили многие учёные и педагоги</w:t>
      </w:r>
      <w:r>
        <w:rPr>
          <w:rStyle w:val="c2"/>
          <w:color w:val="000000"/>
        </w:rPr>
        <w:t xml:space="preserve"> </w:t>
      </w:r>
      <w:r w:rsidRPr="00245AE6">
        <w:rPr>
          <w:rStyle w:val="c2"/>
          <w:color w:val="000000"/>
        </w:rPr>
        <w:t>- практики.</w:t>
      </w:r>
    </w:p>
    <w:p w:rsidR="00632FB9" w:rsidRPr="00632FB9" w:rsidRDefault="00632FB9" w:rsidP="003A2AF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5AE6">
        <w:rPr>
          <w:rFonts w:ascii="Times New Roman" w:hAnsi="Times New Roman" w:cs="Times New Roman"/>
          <w:sz w:val="24"/>
          <w:szCs w:val="24"/>
        </w:rPr>
        <w:t>Основной целью моей работы в русле педагогики  здоровья стало формирование здоровьесберегающего образовательного пространства, отвечающего медицинскому и педагогическому принципу: «Не навреди!»</w:t>
      </w:r>
      <w:r w:rsidR="00245AE6">
        <w:rPr>
          <w:rFonts w:ascii="Times New Roman" w:hAnsi="Times New Roman" w:cs="Times New Roman"/>
          <w:sz w:val="24"/>
          <w:szCs w:val="24"/>
        </w:rPr>
        <w:t xml:space="preserve">. </w:t>
      </w:r>
      <w:r w:rsidRPr="00245AE6">
        <w:rPr>
          <w:rFonts w:ascii="Times New Roman" w:hAnsi="Times New Roman" w:cs="Times New Roman"/>
          <w:sz w:val="24"/>
          <w:szCs w:val="24"/>
        </w:rPr>
        <w:t>Здоровье так же заразительно, как и болезнь. «Заразить здоровьем» - вот цель моей работы .  А постоянная озабоченность охраной здоровья школьников может и должна приобрести характер закона, определяющего действия педагога.</w:t>
      </w:r>
      <w:r w:rsidR="00245AE6">
        <w:rPr>
          <w:rFonts w:ascii="Times New Roman" w:hAnsi="Times New Roman" w:cs="Times New Roman"/>
          <w:sz w:val="24"/>
          <w:szCs w:val="24"/>
        </w:rPr>
        <w:t xml:space="preserve"> </w:t>
      </w:r>
      <w:r w:rsidRPr="00632FB9">
        <w:rPr>
          <w:rFonts w:ascii="Times New Roman" w:hAnsi="Times New Roman" w:cs="Times New Roman"/>
          <w:sz w:val="24"/>
          <w:szCs w:val="24"/>
        </w:rPr>
        <w:t xml:space="preserve">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 Внедрение в учебный процесс здоровьесберегающих технологий позволило мне добиться положительных изменений в состоянии здоровья моих учеников. </w:t>
      </w:r>
      <w:r w:rsidR="00245AE6">
        <w:rPr>
          <w:rFonts w:ascii="Times New Roman" w:hAnsi="Times New Roman" w:cs="Times New Roman"/>
          <w:sz w:val="24"/>
          <w:szCs w:val="24"/>
        </w:rPr>
        <w:t>В прошлом учебном году ереболели простудными заболеваниями только</w:t>
      </w:r>
      <w:r w:rsidRPr="00632FB9">
        <w:rPr>
          <w:rFonts w:ascii="Times New Roman" w:hAnsi="Times New Roman" w:cs="Times New Roman"/>
          <w:sz w:val="24"/>
          <w:szCs w:val="24"/>
        </w:rPr>
        <w:t xml:space="preserve"> 16%</w:t>
      </w:r>
      <w:r w:rsidR="00245AE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632FB9" w:rsidRPr="00632FB9" w:rsidRDefault="00632FB9" w:rsidP="00632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 xml:space="preserve">   Чтобы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</w:r>
    </w:p>
    <w:p w:rsidR="00632FB9" w:rsidRPr="00632FB9" w:rsidRDefault="00632FB9" w:rsidP="00632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>выявлять и учитывать показатели здоровья учащихся;</w:t>
      </w:r>
    </w:p>
    <w:p w:rsidR="00632FB9" w:rsidRPr="00632FB9" w:rsidRDefault="00632FB9" w:rsidP="00632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>правильно организовывать место и время учебной деятельности (например, проводить смену динамических поз);</w:t>
      </w:r>
    </w:p>
    <w:p w:rsidR="00632FB9" w:rsidRPr="00632FB9" w:rsidRDefault="00632FB9" w:rsidP="00632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>применять здоровьесберегающие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632FB9" w:rsidRPr="00632FB9" w:rsidRDefault="00632FB9" w:rsidP="00632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>создать специальную образовательную прогромму факультативного курса, направленного на мотивацию ЗОЖ;</w:t>
      </w:r>
    </w:p>
    <w:p w:rsidR="00632FB9" w:rsidRPr="00632FB9" w:rsidRDefault="00632FB9" w:rsidP="00245AE6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FB9">
        <w:rPr>
          <w:rFonts w:ascii="Times New Roman" w:hAnsi="Times New Roman" w:cs="Times New Roman"/>
          <w:sz w:val="24"/>
          <w:szCs w:val="24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же в моем понимании представляет «здоровый урок?».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урок – это тот урок, в рамках которого удается активно управлять работоспособностью учащихся. Удерживая её на индивидуально-высоком уровне. Здоровый урок – это тот урок, плотность которого задается эффективностью предшествующего отдыха, урок, который сохраняет желание учащихся работать дальше. Здоровый урок – это тот урок, который не научает, а развивает. Создать такой урок и учить каждого в соответствии с его природными возможностями очень сложно. Постоянно приходится искать материал, соответствующий целям урока, способствующий снятию усталости, создавать комфортные условия для учебной деятельности и следовать принципу природосообразности: не научать, а развивать.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подготовке к уроку стараюсь чередовать разные виды деятельности. Работа на уроках проходит в режиме динамических поз. Уроки начинаю с эмоционального настроя, в которые включаю стихи, музыку. Подачу нового материала организую так, чтобы обеспечить активную аналитико-синтетическую деятельность. Новую информацию преподношу таким образом, чтобы она вызывала у ребят последовательную цепь положительных эмоций: удивление, интерес, радость. Учебный материал увязываю с уже известными данными, с прошлым опытом.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выборе формы урока продумываю все упражнения для того, чтобы не допустить перенапряжения мышц туловища и глазодвигательных мышц. Учебный материал распределяю в соответствии с динамикой текущей работоспособности учащихся, осуществляю дифференцированный подход.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3-5 минут – это фаза вхождения в урок. Поэтому нагрузку даю небольшую. Период устойчивой оптимальной работоспособности 15-20 минут, и нагрузка должна быть максимальной. Затем идет снижение нагрузки, так как развивается утомление. В последние минуты урока, когда наблюдается небольшое повышение работоспособности, провожу закрепление нового материала, обращаю внимание на главные моменты пройденной темы. Обязательно провожу валеологические паузы на 10-15-25-30 минутах. Средняя продолжительность таких пауз составляет 30-60 секунд. Физические упражнения являются небольшой паузой в процессе обучения и положительно влияют на умственную работоспособность детей, поэтому их провожу обязательно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здоровьесохраняющего урока: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активность.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Сенсорно-разнообразная среда.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мелкой моторики руки.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Работоспособность.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Дифференциация.</w:t>
      </w:r>
    </w:p>
    <w:p w:rsidR="00632FB9" w:rsidRPr="00632FB9" w:rsidRDefault="00632FB9" w:rsidP="00632F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Эмоциональный фон.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нормально растет, когда он на ногах. Глаза его будут зоркими только в условиях постоянного зрительного поиска на просторе. Для решения этих задач вместо традиционной сгорбленной сидячей позы использую режим меняющихся поз, когда можно стоя и сидя работать в течение урока. Кроме того, использование конторок позволяет решить и такую проблему, как соответствие школьной мебели росту учащихся. Настольную конторку с меняющейся высотой рабочей поверхности устанавливаем на стол стандартного размера. Размеры конторки соответствуют примерно ½ ширине стола. Это позволяет устанавливать ее на стол с той целью, чтобы один из учеников в процессе урока стоя работал за конторкой, а второй сидел за свободной половиной стола. Режим продолжительности стояния – сидения в настоящий момент дети отрабатывают сами. В 1 классе при помощи игрушек я подавала условный сигнал, и ребята менялись местами. Опыт показал, что по мере привыкания к такому режиму у многих детей возникает потребность ко все более продолжительному стоянию. А два мальчика из класса совсем не могут сидеть и предпочитают заниматься стоя за конторкой. В зависимости от характера урока это может происходить до трех раз при продолжительности каждого стояния от 3 до 7 минут. Кроме того, прямостояние использую, когда дети слушают мое объяснение или отвечающего ученика.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утро в классе начинается с гимнастики ,которую проводят сами же дети по ритмичную музыку.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традиционное размещение столов в три ряда оказалось неудобно для свободного перемещения детей. Поэтому я убрала третий ряд и использовала радиально-лучевую компоновку. Расстановку столов меняю 1-2 раза в месяц. Использую также смешанный тип и размещение столов по кругу.</w:t>
      </w:r>
      <w:r w:rsidR="003A2A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ребенок по имеющейся у него памятке в течение 1-2 минут выполняет на уроке комплекс упражнений: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 упражнений гимнастики для глаз.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улучшения осанки.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психологической саморегуляции (аутотренинг).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приемы самомассажа (точечный массаж).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улучшения мозгового кровообращения.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Упражнения для мышц рук.</w:t>
      </w:r>
    </w:p>
    <w:p w:rsidR="00632FB9" w:rsidRPr="00632FB9" w:rsidRDefault="00632FB9" w:rsidP="00632F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5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Бумажные офтальмотренажеры.</w:t>
      </w:r>
    </w:p>
    <w:p w:rsidR="003A2AFA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помощью таких приемов развивается зрительно-моторная реакция, чувство локализации в пространстве, стереоскопическое зрение, различительно-цветовая функция. 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Учитываю также материал психологического воздействия цвета на ребенка: белый – ухудшает настроение, вселяет не совсем ответственное отношение ко всему; черный – в небольшой дозе сосредоточивает внимание, в большой – вызывает мрачные мысли; коричневый – в сочетании с яркими цветами создает уют, без сочетания указанных цветов усиливает дискомфорт, сужает кругозор, вызывает печаль, сон, депрессию; красный возбуждает, раздражает; голубой ухудшает настроение; зеленый – улучшает настроение, успокаивает; желтый – теплый и веселый, создает хорошее настроение.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снижения зрительного утомления использую 4 вертушки (крестовины), подвешенные шнурами к потолку. Крестовины располагаются в 4 углах классной комнаты. На уроках к вертушкам прикрепляем различные демонстрационные пособия по всем предметам.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 постоянную работу по профилактике плоскостопия. Ребята моего класса занимаются в носочках на специальных ковриках, с нашитыми на них пуговицами .пьют очищенную воду.</w:t>
      </w:r>
    </w:p>
    <w:p w:rsidR="00632FB9" w:rsidRPr="00632FB9" w:rsidRDefault="00632FB9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значение имеет контроль за состоянием зрительной функции ребенка. Глаз как зрительный орган заканчивает свое структурно-функциональное формирование лишь к 11-12 годам. В возрасте 7 лет, то есть к моменту начала школьного обучения, орган зрения ребенка находится в стадии интенсивного развития. Главная его особенность – наличие так называемой дальнозоркой рефракции. Наиболее физиологическая нагрузка для такого глаза – рассматривание удаленных объектов. Что же получается на практике? Большую часть времени дети работают с книгой, тетрадью на близком от глаз расстоянии. Такие нагрузки становятся для многих детей непосильными. Возникает близорукость, то есть глаз адаптируется к работе на близких дистанциях и теряет способность к четкому видению вдаль.</w:t>
      </w:r>
    </w:p>
    <w:p w:rsidR="00E44608" w:rsidRDefault="00632FB9" w:rsidP="003A2AFA">
      <w:pPr>
        <w:shd w:val="clear" w:color="auto" w:fill="FFFFFF"/>
        <w:spacing w:after="113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Выход из создавшейся ситуации вижу в расширении зрительно-пространственной активности в режиме школьного урока. Достичь этого можно при помощи некоторых приемов. Один из них заключается в максимальном удалении от глаз учебного материала (так называемый режим «зрительных горизонтов»). Для этого использую в своей работе экологический букварь. Это картина на баннере размером 2 x 3.В зависимости от темы урока меня накладной материал. Считаю, что данное пособие позволяет работать в </w:t>
      </w:r>
      <w:r w:rsidRPr="00632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режиме дальних горизонтов.</w:t>
      </w:r>
      <w:r w:rsidR="00245AE6" w:rsidRPr="00632FB9">
        <w:rPr>
          <w:rFonts w:ascii="Times New Roman" w:hAnsi="Times New Roman" w:cs="Times New Roman"/>
          <w:sz w:val="24"/>
          <w:szCs w:val="24"/>
        </w:rPr>
        <w:t xml:space="preserve">В заключение, вслед за великим гуманистом и педагогом Ж.-Ж. Руссо, хочется сказать: </w:t>
      </w:r>
      <w:r w:rsidR="00245AE6" w:rsidRPr="00632FB9">
        <w:rPr>
          <w:rFonts w:ascii="Times New Roman" w:hAnsi="Times New Roman" w:cs="Times New Roman"/>
          <w:b/>
          <w:i/>
          <w:sz w:val="24"/>
          <w:szCs w:val="24"/>
        </w:rPr>
        <w:t xml:space="preserve">«Чтобы сделать ребёнка умным и рассудительным, сделайте его крепким и здоровым».  </w:t>
      </w:r>
    </w:p>
    <w:p w:rsidR="00E44608" w:rsidRDefault="00E44608" w:rsidP="003A2AFA">
      <w:pPr>
        <w:shd w:val="clear" w:color="auto" w:fill="FFFFFF"/>
        <w:spacing w:after="113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45AE6" w:rsidRDefault="00E44608" w:rsidP="003A2AFA">
      <w:pPr>
        <w:shd w:val="clear" w:color="auto" w:fill="FFFFFF"/>
        <w:spacing w:after="113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245AE6" w:rsidRPr="00632F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4608" w:rsidRPr="00E44608" w:rsidRDefault="00E44608" w:rsidP="00E446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608">
        <w:rPr>
          <w:rFonts w:ascii="Times New Roman" w:eastAsia="Calibri" w:hAnsi="Times New Roman" w:cs="Times New Roman"/>
          <w:b/>
          <w:sz w:val="24"/>
          <w:szCs w:val="24"/>
        </w:rPr>
        <w:t>Урок здоровья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Тема:</w:t>
      </w:r>
      <w:r w:rsidRPr="00E4460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Если хочешь быть здоров</w:t>
      </w: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44608">
        <w:rPr>
          <w:rFonts w:ascii="Times New Roman" w:hAnsi="Times New Roman" w:cs="Times New Roman"/>
          <w:b/>
          <w:i/>
          <w:sz w:val="24"/>
          <w:szCs w:val="24"/>
        </w:rPr>
        <w:t>закаляйся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. Беседа по теме.</w:t>
      </w:r>
    </w:p>
    <w:p w:rsidR="00E44608" w:rsidRPr="00E44608" w:rsidRDefault="00E44608" w:rsidP="00E446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Вспомните «Сказку о микробах». Где поселяются микробы?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Микробы есть в воздухе, воде, на земле, на нашем теле. Слово «микроб» произошло от двух греческих слов: «микрос», что значит «малый», «биос» – «жизнь». Не все микробы вредные. Многие по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лезны. Например, с помощью молочнокислых бактерий можно при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готовить ряженку, кефир. А вредные, болезнетворные микробы, по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падая в организм, размножаются, выделяют яды. От них возникают разные болезни.</w:t>
      </w:r>
    </w:p>
    <w:p w:rsidR="00E44608" w:rsidRPr="00E44608" w:rsidRDefault="00E44608" w:rsidP="00E446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Как попадают микробы в организм? </w:t>
      </w:r>
      <w:r w:rsidRPr="00E44608">
        <w:rPr>
          <w:rFonts w:ascii="Times New Roman" w:eastAsia="Calibri" w:hAnsi="Times New Roman" w:cs="Times New Roman"/>
          <w:i/>
          <w:sz w:val="24"/>
          <w:szCs w:val="24"/>
        </w:rPr>
        <w:t>(Варианты ответов: при чихании, кашле не прикрывает рот и нос (микробы разле</w:t>
      </w:r>
      <w:r w:rsidRPr="00E44608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таются на </w:t>
      </w:r>
      <w:smartTag w:uri="urn:schemas-microsoft-com:office:smarttags" w:element="metricconverter">
        <w:smartTagPr>
          <w:attr w:name="ProductID" w:val="10 метров"/>
        </w:smartTagPr>
        <w:r w:rsidRPr="00E44608">
          <w:rPr>
            <w:rFonts w:ascii="Times New Roman" w:eastAsia="Calibri" w:hAnsi="Times New Roman" w:cs="Times New Roman"/>
            <w:i/>
            <w:sz w:val="24"/>
            <w:szCs w:val="24"/>
          </w:rPr>
          <w:t>10 метров</w:t>
        </w:r>
      </w:smartTag>
      <w:r w:rsidRPr="00E44608">
        <w:rPr>
          <w:rFonts w:ascii="Times New Roman" w:eastAsia="Calibri" w:hAnsi="Times New Roman" w:cs="Times New Roman"/>
          <w:i/>
          <w:sz w:val="24"/>
          <w:szCs w:val="24"/>
        </w:rPr>
        <w:t>); не моет руки перед едой (не дружит с доктором Водой); пользуется чужими вещами; не моет овощи и фрукты; не закаляется и т.д.)</w:t>
      </w:r>
    </w:p>
    <w:p w:rsidR="00E44608" w:rsidRPr="00E44608" w:rsidRDefault="00E44608" w:rsidP="00E446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Почему одни люди болеют часто и тяжело, а другие редко?</w:t>
      </w:r>
    </w:p>
    <w:p w:rsidR="00E44608" w:rsidRPr="00E44608" w:rsidRDefault="00E44608" w:rsidP="00E446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Почему одни все время жалуются то на головную боль, то на усталость, а другим – все нипочем? </w:t>
      </w:r>
      <w:r w:rsidRPr="00E44608">
        <w:rPr>
          <w:rFonts w:ascii="Times New Roman" w:eastAsia="Calibri" w:hAnsi="Times New Roman" w:cs="Times New Roman"/>
          <w:i/>
          <w:sz w:val="24"/>
          <w:szCs w:val="24"/>
        </w:rPr>
        <w:t>(Они закаляются.)</w:t>
      </w:r>
    </w:p>
    <w:p w:rsidR="00E44608" w:rsidRPr="00E44608" w:rsidRDefault="00E44608" w:rsidP="00E446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Как они это делают? Какой доктор помогает? </w:t>
      </w:r>
      <w:r w:rsidRPr="00E44608">
        <w:rPr>
          <w:rFonts w:ascii="Times New Roman" w:eastAsia="Calibri" w:hAnsi="Times New Roman" w:cs="Times New Roman"/>
          <w:i/>
          <w:sz w:val="24"/>
          <w:szCs w:val="24"/>
        </w:rPr>
        <w:t>(Доктор Вода.)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. Если хочешь быть здоров</w:t>
      </w: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закаляйся!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1. Утром, после того как помоете руки, лицо, шею, уши теплой водой с мылом, ополаскивайте их водой комнатной температуры.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2. Утром обтирайте тело влажным полотенцем или прини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майте душ.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3.  Мойте ноги каждый день прохладной водой, постепенно делая ее холоднее.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III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. Оздоровительная минутка.</w:t>
      </w:r>
    </w:p>
    <w:p w:rsidR="00E44608" w:rsidRPr="00E44608" w:rsidRDefault="00E44608" w:rsidP="00E446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Как вы думаете, хорошее у вас здоровье? Почему так дума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 xml:space="preserve">ете? </w:t>
      </w:r>
      <w:r w:rsidRPr="00E44608">
        <w:rPr>
          <w:rFonts w:ascii="Times New Roman" w:eastAsia="Calibri" w:hAnsi="Times New Roman" w:cs="Times New Roman"/>
          <w:i/>
          <w:sz w:val="24"/>
          <w:szCs w:val="24"/>
        </w:rPr>
        <w:t>(Ответы детей.)</w:t>
      </w:r>
    </w:p>
    <w:p w:rsidR="00E44608" w:rsidRPr="00E44608" w:rsidRDefault="00E44608" w:rsidP="00E446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Можете ли вы себя назвать закаленными?Приведите при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меры закаленных людей,</w:t>
      </w:r>
    </w:p>
    <w:p w:rsidR="00E44608" w:rsidRPr="00E44608" w:rsidRDefault="00E44608" w:rsidP="00E446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Что нужно делать, чтобы попасть в страну Здоровячкой?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Вспомним волшебные слова: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       Я здоровье сберегу,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Сам себе я помогу!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. Сделайте рисунок для классной выставки «Мы дружим с физ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softHyphen/>
        <w:t>культурой и спортом».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 w:rsidRPr="00E44608">
        <w:rPr>
          <w:rFonts w:ascii="Times New Roman" w:eastAsia="Calibri" w:hAnsi="Times New Roman" w:cs="Times New Roman"/>
          <w:b/>
          <w:i/>
          <w:sz w:val="24"/>
          <w:szCs w:val="24"/>
        </w:rPr>
        <w:t>. Шесть признаков здорового и закаленного человека.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1.  Очень редко болеет.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2.  Имеет чистую кожу, блестящие глаза и волосы.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3.  Имеет хороший сон.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4. Живет не менее 80 лет.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5.  Может без одышки пробежать пять километров.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6.  Если заболел, то быстро поправляется.</w:t>
      </w:r>
    </w:p>
    <w:p w:rsidR="00E44608" w:rsidRPr="00E44608" w:rsidRDefault="00E44608" w:rsidP="00E446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Какие признаки выбираются главными и почему?</w:t>
      </w:r>
    </w:p>
    <w:p w:rsidR="00E44608" w:rsidRPr="00E44608" w:rsidRDefault="00E44608" w:rsidP="00E446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Какими способами можно достигнуть этих качеств? Нарисуйте.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460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44608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E44608">
        <w:rPr>
          <w:rFonts w:ascii="Times New Roman" w:eastAsia="Calibri" w:hAnsi="Times New Roman" w:cs="Times New Roman"/>
          <w:b/>
          <w:sz w:val="24"/>
          <w:szCs w:val="24"/>
        </w:rPr>
        <w:t>. Это интересно!</w:t>
      </w:r>
    </w:p>
    <w:p w:rsidR="00E44608" w:rsidRPr="00E44608" w:rsidRDefault="00E44608" w:rsidP="00E446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Как вы думаете, сколько лет должен прожить человек, что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бы получить почетное звание долгожитель?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В нашей стране много людей, чей возраст перевалил за сто лет. Долгожители считают, что есть секреты долголетия. Первый секрет – закаленное тело. Второй секрет – хороший характер. Третий сек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рет – правильное питание и режим дня. Четвертый секрет – еже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дневный физический труд.</w:t>
      </w:r>
    </w:p>
    <w:p w:rsidR="00E44608" w:rsidRPr="00E44608" w:rsidRDefault="00E44608" w:rsidP="00E446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>Как вы думаете, трудно ли выполнять все это и стать долго</w:t>
      </w:r>
      <w:r w:rsidRPr="00E44608">
        <w:rPr>
          <w:rFonts w:ascii="Times New Roman" w:eastAsia="Calibri" w:hAnsi="Times New Roman" w:cs="Times New Roman"/>
          <w:sz w:val="24"/>
          <w:szCs w:val="24"/>
        </w:rPr>
        <w:softHyphen/>
        <w:t>жителем?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4608">
        <w:rPr>
          <w:rFonts w:ascii="Times New Roman" w:eastAsia="Calibri" w:hAnsi="Times New Roman" w:cs="Times New Roman"/>
          <w:b/>
          <w:sz w:val="24"/>
          <w:szCs w:val="24"/>
        </w:rPr>
        <w:t xml:space="preserve">      Задание.</w:t>
      </w:r>
    </w:p>
    <w:p w:rsidR="00E44608" w:rsidRPr="00E44608" w:rsidRDefault="00E44608" w:rsidP="00E4460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Выберите слова для характеристики здорового человека: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красивый            ловкий            статный        крепкий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сутулый              бледный         стройный      неуклюжий 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           сильный              румяный         толстый        подтянутый</w:t>
      </w:r>
    </w:p>
    <w:p w:rsidR="00E44608" w:rsidRPr="00E44608" w:rsidRDefault="00E44608" w:rsidP="00E4460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44608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E44608">
        <w:rPr>
          <w:rFonts w:ascii="Times New Roman" w:eastAsia="Calibri" w:hAnsi="Times New Roman" w:cs="Times New Roman"/>
          <w:sz w:val="24"/>
          <w:szCs w:val="24"/>
        </w:rPr>
        <w:t xml:space="preserve"> Каждый человек должен заботиться о своем здоровье. Ведь никто не позаботится о тебе лучше, чем ты сам.</w:t>
      </w:r>
    </w:p>
    <w:p w:rsidR="00245AE6" w:rsidRPr="00632FB9" w:rsidRDefault="00245AE6" w:rsidP="00632FB9">
      <w:pPr>
        <w:shd w:val="clear" w:color="auto" w:fill="FFFFFF"/>
        <w:spacing w:after="113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45AE6" w:rsidRPr="00632FB9" w:rsidSect="001847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2D" w:rsidRDefault="004E682D" w:rsidP="003A2AFA">
      <w:pPr>
        <w:spacing w:after="0" w:line="240" w:lineRule="auto"/>
      </w:pPr>
      <w:r>
        <w:separator/>
      </w:r>
    </w:p>
  </w:endnote>
  <w:endnote w:type="continuationSeparator" w:id="0">
    <w:p w:rsidR="004E682D" w:rsidRDefault="004E682D" w:rsidP="003A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313"/>
      <w:docPartObj>
        <w:docPartGallery w:val="Page Numbers (Bottom of Page)"/>
        <w:docPartUnique/>
      </w:docPartObj>
    </w:sdtPr>
    <w:sdtContent>
      <w:p w:rsidR="00061F5D" w:rsidRDefault="00061F5D">
        <w:pPr>
          <w:pStyle w:val="a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A2AFA" w:rsidRDefault="003A2A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2D" w:rsidRDefault="004E682D" w:rsidP="003A2AFA">
      <w:pPr>
        <w:spacing w:after="0" w:line="240" w:lineRule="auto"/>
      </w:pPr>
      <w:r>
        <w:separator/>
      </w:r>
    </w:p>
  </w:footnote>
  <w:footnote w:type="continuationSeparator" w:id="0">
    <w:p w:rsidR="004E682D" w:rsidRDefault="004E682D" w:rsidP="003A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F65"/>
    <w:multiLevelType w:val="hybridMultilevel"/>
    <w:tmpl w:val="C6427D00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796AD5"/>
    <w:multiLevelType w:val="hybridMultilevel"/>
    <w:tmpl w:val="7F52FCA6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20072"/>
    <w:multiLevelType w:val="multilevel"/>
    <w:tmpl w:val="628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342EA"/>
    <w:multiLevelType w:val="multilevel"/>
    <w:tmpl w:val="301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6D6EDF"/>
    <w:multiLevelType w:val="hybridMultilevel"/>
    <w:tmpl w:val="37623B84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24BB0"/>
    <w:multiLevelType w:val="hybridMultilevel"/>
    <w:tmpl w:val="B8D0BBE8"/>
    <w:lvl w:ilvl="0" w:tplc="480A2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FB9"/>
    <w:rsid w:val="00061F5D"/>
    <w:rsid w:val="00184776"/>
    <w:rsid w:val="00245AE6"/>
    <w:rsid w:val="00351A3E"/>
    <w:rsid w:val="00351BC8"/>
    <w:rsid w:val="003A2AFA"/>
    <w:rsid w:val="004E682D"/>
    <w:rsid w:val="00632FB9"/>
    <w:rsid w:val="00657E73"/>
    <w:rsid w:val="00AB6FAF"/>
    <w:rsid w:val="00E44608"/>
    <w:rsid w:val="00EF7263"/>
    <w:rsid w:val="00FC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FB9"/>
    <w:rPr>
      <w:b/>
      <w:bCs/>
    </w:rPr>
  </w:style>
  <w:style w:type="character" w:customStyle="1" w:styleId="apple-converted-space">
    <w:name w:val="apple-converted-space"/>
    <w:basedOn w:val="a0"/>
    <w:rsid w:val="00632FB9"/>
  </w:style>
  <w:style w:type="character" w:styleId="a5">
    <w:name w:val="Hyperlink"/>
    <w:basedOn w:val="a0"/>
    <w:uiPriority w:val="99"/>
    <w:semiHidden/>
    <w:unhideWhenUsed/>
    <w:rsid w:val="00632F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FB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5AE6"/>
  </w:style>
  <w:style w:type="paragraph" w:styleId="a8">
    <w:name w:val="header"/>
    <w:basedOn w:val="a"/>
    <w:link w:val="a9"/>
    <w:uiPriority w:val="99"/>
    <w:semiHidden/>
    <w:unhideWhenUsed/>
    <w:rsid w:val="003A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2AFA"/>
  </w:style>
  <w:style w:type="paragraph" w:styleId="aa">
    <w:name w:val="footer"/>
    <w:basedOn w:val="a"/>
    <w:link w:val="ab"/>
    <w:uiPriority w:val="99"/>
    <w:unhideWhenUsed/>
    <w:rsid w:val="003A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2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2014-10-25T10:13:00Z</cp:lastPrinted>
  <dcterms:created xsi:type="dcterms:W3CDTF">2014-10-25T09:20:00Z</dcterms:created>
  <dcterms:modified xsi:type="dcterms:W3CDTF">2014-10-25T10:18:00Z</dcterms:modified>
</cp:coreProperties>
</file>