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МБОУ «</w:t>
      </w:r>
      <w:proofErr w:type="spellStart"/>
      <w:r>
        <w:rPr>
          <w:rFonts w:ascii="Arial" w:hAnsi="Arial" w:cs="Arial"/>
          <w:color w:val="333333"/>
          <w:sz w:val="26"/>
          <w:szCs w:val="26"/>
        </w:rPr>
        <w:t>Липицкая</w:t>
      </w:r>
      <w:proofErr w:type="spellEnd"/>
      <w:r>
        <w:rPr>
          <w:rFonts w:ascii="Arial" w:hAnsi="Arial" w:cs="Arial"/>
          <w:color w:val="333333"/>
          <w:sz w:val="26"/>
          <w:szCs w:val="26"/>
        </w:rPr>
        <w:t xml:space="preserve"> СОШ» филиал </w:t>
      </w:r>
      <w:proofErr w:type="spellStart"/>
      <w:r>
        <w:rPr>
          <w:rFonts w:ascii="Arial" w:hAnsi="Arial" w:cs="Arial"/>
          <w:color w:val="333333"/>
          <w:sz w:val="26"/>
          <w:szCs w:val="26"/>
        </w:rPr>
        <w:t>Краснопутская</w:t>
      </w:r>
      <w:proofErr w:type="spellEnd"/>
      <w:r>
        <w:rPr>
          <w:rFonts w:ascii="Arial" w:hAnsi="Arial" w:cs="Arial"/>
          <w:color w:val="333333"/>
          <w:sz w:val="26"/>
          <w:szCs w:val="26"/>
        </w:rPr>
        <w:t xml:space="preserve"> НОШ</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Pr="00510444" w:rsidRDefault="00510444" w:rsidP="00510444">
      <w:pPr>
        <w:pStyle w:val="a3"/>
        <w:shd w:val="clear" w:color="auto" w:fill="FFFFFF"/>
        <w:spacing w:before="0" w:beforeAutospacing="0" w:after="180" w:afterAutospacing="0"/>
        <w:rPr>
          <w:rFonts w:ascii="Arial" w:hAnsi="Arial" w:cs="Arial"/>
          <w:color w:val="C00000"/>
          <w:sz w:val="44"/>
          <w:szCs w:val="44"/>
        </w:rPr>
      </w:pPr>
      <w:r w:rsidRPr="00510444">
        <w:rPr>
          <w:rFonts w:ascii="Arial" w:hAnsi="Arial" w:cs="Arial"/>
          <w:color w:val="C00000"/>
          <w:sz w:val="44"/>
          <w:szCs w:val="44"/>
        </w:rPr>
        <w:t>Развитие творческой активности младших школьников в условиях реализации ФГОС НОО нового поколения</w:t>
      </w:r>
    </w:p>
    <w:p w:rsidR="00510444" w:rsidRPr="00510444" w:rsidRDefault="00510444" w:rsidP="00510444">
      <w:pPr>
        <w:pStyle w:val="a3"/>
        <w:shd w:val="clear" w:color="auto" w:fill="FFFFFF"/>
        <w:spacing w:before="0" w:beforeAutospacing="0" w:after="180" w:afterAutospacing="0"/>
        <w:rPr>
          <w:rFonts w:ascii="Arial" w:hAnsi="Arial" w:cs="Arial"/>
          <w:color w:val="C00000"/>
          <w:sz w:val="44"/>
          <w:szCs w:val="44"/>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Подготовила: Родина Наталья Михайловна, учитель начальных классов</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xml:space="preserve">                                                              </w:t>
      </w:r>
      <w:bookmarkStart w:id="0" w:name="_GoBack"/>
      <w:bookmarkEnd w:id="0"/>
      <w:r>
        <w:rPr>
          <w:rFonts w:ascii="Arial" w:hAnsi="Arial" w:cs="Arial"/>
          <w:color w:val="333333"/>
          <w:sz w:val="26"/>
          <w:szCs w:val="26"/>
        </w:rPr>
        <w:t>2013 г.</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Актуальность выбранной темы объясняется тем, что условия современной жизни выдвигают на первый план не исполнительность, а инициативность, которую нужно целенаправленно, последовательно формировать, поскольку именно данная черта личности скорее может гарантировать успех в жизни, мобильность, готовность к решению различного рода проблем.</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В Федеральных государственных образовательных стандартах общего образования определено содержание ключевых задач, которые направлены на формирование умения учиться. Нынешнее образование ориентировано на развитие личности, а именно развитие в учениках умения рассуждать, сравнивать, оценивать полученную информацию, а также находить информацию в справочной литературе, интерпретировать ее с учетом сложившихся понятий и представлений, аргументировать собственную точку зрения.</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Развитие познавательной активности учащихся возможно через организацию исследовательской деятельности учащихся.  Именно исследовательская работа делает ребят участниками творческого процесса, а не пассивными потребителями готовой информации.</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Я провожу  исследовательскую работу со своими учениками в нескольких направлениях. Работаю с детьми индивидуально. Организую исследовательскую работу в группах сменного состава, привлекаю к этой работе не только своих учеников, но и их родителей.</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Исследовательская работа имеет для учащихся и практическое значение. Школьники приобщаются к миру науки, приобретают навыки исследовательской работы, активно применяют новые информационные технологии; формируют навыки автономного обучения, учатся сами планировать свою деятельность, могут сами задать траекторию своего развития, что особенно актуально в условиях современной жизни.</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Кроме того, целями повышения уровня познавательной активности учащихся и ускорения процесса усвоения знаний, умений и навыков должна быть хорошо организованная самостоятельная работа.</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xml:space="preserve">Эффективность самостоятельной работы в большей степени зависит от качества руководства со стороны учителя. Он разрабатывает систему заданий и четко определяет задачу каждой самостоятельной работы, обучает учащихся рациональным приемом умственного труда, инструктирует перед выполнением задания, наблюдает за ходом самостоятельной работы, своевременно оказывает помощь учащимся </w:t>
      </w:r>
      <w:r>
        <w:rPr>
          <w:rFonts w:ascii="Arial" w:hAnsi="Arial" w:cs="Arial"/>
          <w:color w:val="333333"/>
          <w:sz w:val="26"/>
          <w:szCs w:val="26"/>
        </w:rPr>
        <w:lastRenderedPageBreak/>
        <w:t>в преодолении возникающих трудностей и исправлении допускаемых ошибок, подводит итоги, активизирует и оценивает результаты каждой работы.</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Я проанализировала и систематизировала различные виды самостоятельной работы и разработала технологию использования упражнений данного вида на разных этапах урока русского языка.</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Приведу примеры организации самостоятельной работы.</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Очень важно обеспечить большую самостоятельность учеников при выполнении упражнений из учебника. Нужно видеть возможности для повышения самостоятельности, заложенные в упражнениях. Оценить эти возможности помогут такие критерии, как уровни самостоятельности и познавательной активности учащихся в упражнениях. Рассмотрим эти уровни на примере упражнений по теме “Правописание слов с глухими и звонкими согласными на конце слова или перед другими согласными</w:t>
      </w:r>
      <w:proofErr w:type="gramStart"/>
      <w:r>
        <w:rPr>
          <w:rFonts w:ascii="Arial" w:hAnsi="Arial" w:cs="Arial"/>
          <w:color w:val="333333"/>
          <w:sz w:val="26"/>
          <w:szCs w:val="26"/>
        </w:rPr>
        <w:t>.”</w:t>
      </w:r>
      <w:proofErr w:type="gramEnd"/>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Первый уровень – это воспроизведение способа деятельности, с которым учащиеся познакомились по объяснению учителя или по учебнику. Это списывание с образца не осложненных дополнительными заданиями упражнений, произношение вслед за учителем слов, в которых голосом выделяется орфограмма. Применение орфографических правил к проверке тех же примеров, на которых это правило было объяснено. Если правило проиллюстрировано примером луг – луга и ученик использует этот же пример, это первый уровень.</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Второй уровень – это выполнения упражнений по образцу. Например, подобрать к данным словам проверочные слова. Образец: сапог – сапоги. Слова для самостоятельной проверки: лошадь …</w:t>
      </w:r>
      <w:proofErr w:type="gramStart"/>
      <w:r>
        <w:rPr>
          <w:rFonts w:ascii="Arial" w:hAnsi="Arial" w:cs="Arial"/>
          <w:color w:val="333333"/>
          <w:sz w:val="26"/>
          <w:szCs w:val="26"/>
        </w:rPr>
        <w:t xml:space="preserve"> ,</w:t>
      </w:r>
      <w:proofErr w:type="gramEnd"/>
      <w:r>
        <w:rPr>
          <w:rFonts w:ascii="Arial" w:hAnsi="Arial" w:cs="Arial"/>
          <w:color w:val="333333"/>
          <w:sz w:val="26"/>
          <w:szCs w:val="26"/>
        </w:rPr>
        <w:t xml:space="preserve"> поезд … , обед … .</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Третий уровень – это выполнение упражнений с применением того же способа, но требующего хотя бы не большого самостоятельного поиска, познавательной активности. То же упражнение дано без образца. Задание к такому упражнению может содержать указание или всего лишь намек на способ выполнения (город – один, а много?), но может и не содержать его. В последнем случае самостоятельность повысится, им придется самим отыскивать способ проверки орфограмм, проверочных слов.</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Затем даю задание, рассчитанное на высокую самостоятельность, побуждающую их творческую активность.</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Задание: попробуйте сами составить упражнения на эту же тему, но с другими словами.</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Это четвертый уровень – он предполагает создание поисковых ситуаций. Дети сами ищут способ деятельности, сами, ориентируясь в ситуации, определяют задачи, которые необходимо решить.</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lastRenderedPageBreak/>
        <w:t>Систематическое включение конфликтных слов в упражнения повышает внимание учащихся, отучает их от шаблона, ставит в условия постоянной готовности к поиску новых способов решения орфографических задач.</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Решению этих задач способствуют обратные упражнения. Это составление заданий на изученную тему самими учащимися.</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roofErr w:type="gramStart"/>
      <w:r>
        <w:rPr>
          <w:rFonts w:ascii="Arial" w:hAnsi="Arial" w:cs="Arial"/>
          <w:color w:val="333333"/>
          <w:sz w:val="26"/>
          <w:szCs w:val="26"/>
        </w:rPr>
        <w:t>Работая</w:t>
      </w:r>
      <w:proofErr w:type="gramEnd"/>
      <w:r>
        <w:rPr>
          <w:rFonts w:ascii="Arial" w:hAnsi="Arial" w:cs="Arial"/>
          <w:color w:val="333333"/>
          <w:sz w:val="26"/>
          <w:szCs w:val="26"/>
        </w:rPr>
        <w:t xml:space="preserve"> таким образом над упражнениями, я пришла к выводу, что уровень самостоятельности учащихся может быть повышен только за счет характера упражнений, без какого-либо усложнения изучаемого материала.</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Важнейшей предпосылкой в процессе активной познавательной деятельности является интерес, с помощью которого учащиеся приобретают прочные знания, умения, навыки. С этой целью я использую в своей практике активные методы обучения не только при организации самостоятельной работы, но и в начале урока, на этапе выяснения целей, ожиданий, опасений, презентации учебного материала, релаксации, подведения итогов. Каждый из этих методов позволяет эффективно решать конкретные задачи того или иного этапа урока.</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Динамично помогают начать урок такие методы, как «Галерея портретов», «Улыбнемся друг другу», «Поздоровайся локтями».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xml:space="preserve">         Очень важным для учителя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 сад»,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w:t>
      </w:r>
      <w:proofErr w:type="gramStart"/>
      <w:r>
        <w:rPr>
          <w:rFonts w:ascii="Arial" w:hAnsi="Arial" w:cs="Arial"/>
          <w:color w:val="333333"/>
          <w:sz w:val="26"/>
          <w:szCs w:val="26"/>
        </w:rPr>
        <w:t>обучающимся</w:t>
      </w:r>
      <w:proofErr w:type="gramEnd"/>
      <w:r>
        <w:rPr>
          <w:rFonts w:ascii="Arial" w:hAnsi="Arial" w:cs="Arial"/>
          <w:color w:val="333333"/>
          <w:sz w:val="26"/>
          <w:szCs w:val="26"/>
        </w:rPr>
        <w:t>.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xml:space="preserve"> В процессе урока учителю регулярно приходится сообщать новый материал </w:t>
      </w:r>
      <w:proofErr w:type="gramStart"/>
      <w:r>
        <w:rPr>
          <w:rFonts w:ascii="Arial" w:hAnsi="Arial" w:cs="Arial"/>
          <w:color w:val="333333"/>
          <w:sz w:val="26"/>
          <w:szCs w:val="26"/>
        </w:rPr>
        <w:t>обучающимся</w:t>
      </w:r>
      <w:proofErr w:type="gramEnd"/>
      <w:r>
        <w:rPr>
          <w:rFonts w:ascii="Arial" w:hAnsi="Arial" w:cs="Arial"/>
          <w:color w:val="333333"/>
          <w:sz w:val="26"/>
          <w:szCs w:val="26"/>
        </w:rPr>
        <w:t xml:space="preserve">. Такие методы презентации учебного материала, как «Инфо-угадай-ка», «Кластер», «Мозговой штурм» позволяют сориентировать обучающихся в теме, представить им основные направления движения для дальнейшей самостоятельной работы с новым материалом. На доске записана тема урока. </w:t>
      </w:r>
      <w:r>
        <w:rPr>
          <w:rFonts w:ascii="Arial" w:hAnsi="Arial" w:cs="Arial"/>
          <w:color w:val="333333"/>
          <w:sz w:val="26"/>
          <w:szCs w:val="26"/>
        </w:rPr>
        <w:lastRenderedPageBreak/>
        <w:t>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proofErr w:type="gramStart"/>
      <w:r>
        <w:rPr>
          <w:rFonts w:ascii="Arial" w:hAnsi="Arial" w:cs="Arial"/>
          <w:color w:val="333333"/>
          <w:sz w:val="26"/>
          <w:szCs w:val="26"/>
        </w:rPr>
        <w:t>Завершить урок, внеклассное мероприятие можно, применив такие методы, как «Ромашка», «Мухомор», «Мудрый совет», «Итоговый круг».</w:t>
      </w:r>
      <w:proofErr w:type="gramEnd"/>
      <w:r>
        <w:rPr>
          <w:rFonts w:ascii="Arial" w:hAnsi="Arial" w:cs="Arial"/>
          <w:color w:val="333333"/>
          <w:sz w:val="26"/>
          <w:szCs w:val="26"/>
        </w:rPr>
        <w:t xml:space="preserve">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Эти методы помогают эффективно, грамотно и интересно подвести итоги урока. Для учителя этот этап очень важен, т.к. обратная связь от учеников позволяет учителю скорректировать урок на будущее.</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В заключение хочется отметить, что знания, даваемые детям насильно, душат разум, задача каждого учителя – совершенствовать, варьировать формы, методы, приёмы и способы работы так, чтобы детям было интересно учиться. А для этого и сам педагог должен быть человеком любознательным, интересующимся, активным. Ведь только такой учитель может помочь учащимся научиться испытывать радость от процесса познания.</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Список литературы.</w:t>
      </w:r>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1. Дмитрий Медведев. Текст Послания Президента Российской Федерации (извлечение), 12.11. 2009г.</w:t>
      </w:r>
    </w:p>
    <w:p w:rsidR="00510444" w:rsidRDefault="00510444" w:rsidP="00510444">
      <w:pPr>
        <w:pStyle w:val="a3"/>
        <w:shd w:val="clear" w:color="auto" w:fill="FFFFFF"/>
        <w:spacing w:before="0" w:beforeAutospacing="0" w:after="0" w:afterAutospacing="0"/>
        <w:rPr>
          <w:rFonts w:ascii="Arial" w:hAnsi="Arial" w:cs="Arial"/>
          <w:color w:val="333333"/>
          <w:sz w:val="26"/>
          <w:szCs w:val="26"/>
        </w:rPr>
      </w:pPr>
      <w:r>
        <w:rPr>
          <w:rFonts w:ascii="Arial" w:hAnsi="Arial" w:cs="Arial"/>
          <w:color w:val="333333"/>
          <w:sz w:val="26"/>
          <w:szCs w:val="26"/>
        </w:rPr>
        <w:t> 2. «Активные методы обучения». Электронный курс. Международный Институт Развития «</w:t>
      </w:r>
      <w:proofErr w:type="spellStart"/>
      <w:r>
        <w:rPr>
          <w:rFonts w:ascii="Arial" w:hAnsi="Arial" w:cs="Arial"/>
          <w:color w:val="333333"/>
          <w:sz w:val="26"/>
          <w:szCs w:val="26"/>
        </w:rPr>
        <w:t>ЭкоПро</w:t>
      </w:r>
      <w:proofErr w:type="spellEnd"/>
      <w:r>
        <w:rPr>
          <w:rFonts w:ascii="Arial" w:hAnsi="Arial" w:cs="Arial"/>
          <w:color w:val="333333"/>
          <w:sz w:val="26"/>
          <w:szCs w:val="26"/>
        </w:rPr>
        <w:t>», Образовательный портал «Мой университет»,</w:t>
      </w:r>
      <w:hyperlink r:id="rId5" w:history="1">
        <w:r>
          <w:rPr>
            <w:rStyle w:val="a4"/>
            <w:rFonts w:ascii="Arial" w:hAnsi="Arial" w:cs="Arial"/>
            <w:color w:val="006699"/>
            <w:sz w:val="20"/>
            <w:szCs w:val="20"/>
          </w:rPr>
          <w:t>http://www.moi-universitet.ru/</w:t>
        </w:r>
      </w:hyperlink>
    </w:p>
    <w:p w:rsidR="00510444" w:rsidRDefault="00510444" w:rsidP="00510444">
      <w:pPr>
        <w:pStyle w:val="a3"/>
        <w:shd w:val="clear" w:color="auto" w:fill="FFFFFF"/>
        <w:spacing w:before="0" w:beforeAutospacing="0" w:after="180" w:afterAutospacing="0"/>
        <w:rPr>
          <w:rFonts w:ascii="Arial" w:hAnsi="Arial" w:cs="Arial"/>
          <w:color w:val="333333"/>
          <w:sz w:val="26"/>
          <w:szCs w:val="26"/>
        </w:rPr>
      </w:pPr>
      <w:r>
        <w:rPr>
          <w:rFonts w:ascii="Arial" w:hAnsi="Arial" w:cs="Arial"/>
          <w:color w:val="333333"/>
          <w:sz w:val="26"/>
          <w:szCs w:val="26"/>
        </w:rPr>
        <w:t xml:space="preserve">3.А.П. Чернявская, Л.В. </w:t>
      </w:r>
      <w:proofErr w:type="spellStart"/>
      <w:r>
        <w:rPr>
          <w:rFonts w:ascii="Arial" w:hAnsi="Arial" w:cs="Arial"/>
          <w:color w:val="333333"/>
          <w:sz w:val="26"/>
          <w:szCs w:val="26"/>
        </w:rPr>
        <w:t>Байбородова</w:t>
      </w:r>
      <w:proofErr w:type="spellEnd"/>
      <w:r>
        <w:rPr>
          <w:rFonts w:ascii="Arial" w:hAnsi="Arial" w:cs="Arial"/>
          <w:color w:val="333333"/>
          <w:sz w:val="26"/>
          <w:szCs w:val="26"/>
        </w:rPr>
        <w:t xml:space="preserve">. Образовательные технологии. </w:t>
      </w:r>
      <w:proofErr w:type="gramStart"/>
      <w:r>
        <w:rPr>
          <w:rFonts w:ascii="Arial" w:hAnsi="Arial" w:cs="Arial"/>
          <w:color w:val="333333"/>
          <w:sz w:val="26"/>
          <w:szCs w:val="26"/>
        </w:rPr>
        <w:t>–Я</w:t>
      </w:r>
      <w:proofErr w:type="gramEnd"/>
      <w:r>
        <w:rPr>
          <w:rFonts w:ascii="Arial" w:hAnsi="Arial" w:cs="Arial"/>
          <w:color w:val="333333"/>
          <w:sz w:val="26"/>
          <w:szCs w:val="26"/>
        </w:rPr>
        <w:t>рославль, 2005г.</w:t>
      </w:r>
    </w:p>
    <w:p w:rsidR="00D27233" w:rsidRDefault="00D27233"/>
    <w:sectPr w:rsidR="00D27233" w:rsidSect="00510444">
      <w:pgSz w:w="11906" w:h="16838"/>
      <w:pgMar w:top="1134"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44"/>
    <w:rsid w:val="000A67C4"/>
    <w:rsid w:val="00510444"/>
    <w:rsid w:val="00D2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04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0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i-universit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родина</dc:creator>
  <cp:lastModifiedBy>777</cp:lastModifiedBy>
  <cp:revision>1</cp:revision>
  <dcterms:created xsi:type="dcterms:W3CDTF">2014-11-18T17:06:00Z</dcterms:created>
  <dcterms:modified xsi:type="dcterms:W3CDTF">2014-11-18T17:12:00Z</dcterms:modified>
</cp:coreProperties>
</file>