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BA0" w:rsidRPr="0037317C" w:rsidRDefault="00382355" w:rsidP="007147F7">
      <w:pPr>
        <w:spacing w:line="276" w:lineRule="auto"/>
        <w:rPr>
          <w:rStyle w:val="a6"/>
          <w:b/>
          <w:i w:val="0"/>
          <w:color w:val="333333"/>
        </w:rPr>
      </w:pPr>
      <w:r w:rsidRPr="0037317C">
        <w:rPr>
          <w:rStyle w:val="a6"/>
          <w:b/>
          <w:i w:val="0"/>
          <w:color w:val="333333"/>
        </w:rPr>
        <w:t>Новые формы работы</w:t>
      </w:r>
      <w:r w:rsidR="007147F7" w:rsidRPr="0037317C">
        <w:rPr>
          <w:rStyle w:val="a6"/>
          <w:b/>
          <w:i w:val="0"/>
          <w:color w:val="333333"/>
        </w:rPr>
        <w:t xml:space="preserve"> и постоянное самообразование </w:t>
      </w:r>
      <w:r w:rsidRPr="0037317C">
        <w:rPr>
          <w:rStyle w:val="a6"/>
          <w:b/>
          <w:i w:val="0"/>
          <w:color w:val="333333"/>
        </w:rPr>
        <w:t>— вызов</w:t>
      </w:r>
      <w:r w:rsidR="0037317C" w:rsidRPr="0037317C">
        <w:rPr>
          <w:rStyle w:val="a6"/>
          <w:b/>
          <w:i w:val="0"/>
          <w:color w:val="333333"/>
        </w:rPr>
        <w:t>ы нашего</w:t>
      </w:r>
      <w:r w:rsidRPr="0037317C">
        <w:rPr>
          <w:rStyle w:val="a6"/>
          <w:b/>
          <w:i w:val="0"/>
          <w:color w:val="333333"/>
        </w:rPr>
        <w:t xml:space="preserve"> времени</w:t>
      </w:r>
      <w:r w:rsidR="00B04BA0" w:rsidRPr="0037317C">
        <w:rPr>
          <w:rStyle w:val="a6"/>
          <w:b/>
          <w:i w:val="0"/>
          <w:color w:val="333333"/>
        </w:rPr>
        <w:t xml:space="preserve">. </w:t>
      </w:r>
    </w:p>
    <w:p w:rsidR="007147F7" w:rsidRPr="0037317C" w:rsidRDefault="003D046B" w:rsidP="007147F7">
      <w:pPr>
        <w:spacing w:line="276" w:lineRule="auto"/>
        <w:jc w:val="both"/>
      </w:pPr>
      <w:r w:rsidRPr="0037317C">
        <w:t xml:space="preserve">       За годы работы с детьми опытным путем пришла к выводу, что ничто так не возвышает учителя в глазах детей, как его умение разбираться в своем предмете, в людях, во многих вопросах, которые окружают любого человека, когда он может зажечь в душе и глазах ученика огоньки любознательности и интереса. Руководствуюсь такими принципами:1) Педагогу нужно учиться всю жизнь - иначе от нее (жизни) безнадежно отстанешь и детям с тобой будет скучно. А чем больше знает и умеет педагог - тем интересней с ним ученикам.2) Всегда учиться, всегда быть в поиске, но не быть легковесным </w:t>
      </w:r>
      <w:r w:rsidR="007147F7" w:rsidRPr="0037317C">
        <w:t xml:space="preserve">дилетантом: учиться нужно всерьез и постоянно. </w:t>
      </w:r>
      <w:r w:rsidR="007147F7" w:rsidRPr="0037317C">
        <w:rPr>
          <w:spacing w:val="-2"/>
        </w:rPr>
        <w:t xml:space="preserve">Гёте утверждал: «Научиться можно только тому, что любишь». </w:t>
      </w:r>
      <w:r w:rsidR="007147F7" w:rsidRPr="0037317C">
        <w:rPr>
          <w:bCs/>
          <w:iCs/>
        </w:rPr>
        <w:t>То есть, нужно продолжать учиться и для себя, и для своих учеников, и для родителей своих учеников. Ведь «учитель живет до тех пор, пока он учится». И это верно.</w:t>
      </w:r>
    </w:p>
    <w:p w:rsidR="0037317C" w:rsidRPr="0037317C" w:rsidRDefault="007147F7" w:rsidP="0037317C">
      <w:pPr>
        <w:spacing w:after="30"/>
        <w:rPr>
          <w:color w:val="333333"/>
        </w:rPr>
      </w:pPr>
      <w:r w:rsidRPr="0037317C">
        <w:t xml:space="preserve">          </w:t>
      </w:r>
      <w:r w:rsidR="00B04BA0" w:rsidRPr="0037317C">
        <w:t xml:space="preserve">Обучать детей сегодня, когда </w:t>
      </w:r>
      <w:r w:rsidR="001F2EA9" w:rsidRPr="0037317C">
        <w:t xml:space="preserve">захлестывает </w:t>
      </w:r>
      <w:r w:rsidR="00B04BA0" w:rsidRPr="0037317C">
        <w:t>по</w:t>
      </w:r>
      <w:r w:rsidR="001F2EA9" w:rsidRPr="0037317C">
        <w:t>ток информации</w:t>
      </w:r>
      <w:r w:rsidR="00B04BA0" w:rsidRPr="0037317C">
        <w:t xml:space="preserve">, </w:t>
      </w:r>
      <w:r w:rsidR="0037317C">
        <w:t>все сложнее</w:t>
      </w:r>
      <w:r w:rsidR="00B866C3" w:rsidRPr="0037317C">
        <w:t>. Наука движется вперед, и мы, педагоги,</w:t>
      </w:r>
      <w:r w:rsidR="00B04BA0" w:rsidRPr="0037317C">
        <w:t xml:space="preserve"> не</w:t>
      </w:r>
      <w:r w:rsidR="00B866C3" w:rsidRPr="0037317C">
        <w:t xml:space="preserve"> всегда</w:t>
      </w:r>
      <w:r w:rsidR="00B04BA0" w:rsidRPr="0037317C">
        <w:t xml:space="preserve"> </w:t>
      </w:r>
      <w:r w:rsidR="00A56F7C" w:rsidRPr="0037317C">
        <w:t>успеваем за этим потоком. Кроме</w:t>
      </w:r>
      <w:r w:rsidR="00B04BA0" w:rsidRPr="0037317C">
        <w:t xml:space="preserve"> того, появилось огромное количество источников этой самой информации. </w:t>
      </w:r>
      <w:r w:rsidR="00382355" w:rsidRPr="0037317C">
        <w:rPr>
          <w:color w:val="333333"/>
        </w:rPr>
        <w:t>Новый век принес в на</w:t>
      </w:r>
      <w:r w:rsidR="00A56F7C" w:rsidRPr="0037317C">
        <w:rPr>
          <w:color w:val="333333"/>
        </w:rPr>
        <w:t>шу жизнь много новинок. Если лет двадцать</w:t>
      </w:r>
      <w:r w:rsidR="002D3BA0" w:rsidRPr="0037317C">
        <w:rPr>
          <w:color w:val="333333"/>
        </w:rPr>
        <w:t xml:space="preserve"> назад учитель </w:t>
      </w:r>
      <w:r w:rsidR="00382355" w:rsidRPr="0037317C">
        <w:rPr>
          <w:color w:val="333333"/>
        </w:rPr>
        <w:t>конкурировал за внимани</w:t>
      </w:r>
      <w:r w:rsidR="002D3BA0" w:rsidRPr="0037317C">
        <w:rPr>
          <w:color w:val="333333"/>
        </w:rPr>
        <w:t xml:space="preserve">е учащихся только с </w:t>
      </w:r>
      <w:r w:rsidR="002D3BA0" w:rsidRPr="0037317C">
        <w:rPr>
          <w:color w:val="333333"/>
          <w:lang w:val="en-US"/>
        </w:rPr>
        <w:t>TV</w:t>
      </w:r>
      <w:r w:rsidR="00382355" w:rsidRPr="0037317C">
        <w:rPr>
          <w:color w:val="333333"/>
        </w:rPr>
        <w:t xml:space="preserve"> и радио, то сейчас </w:t>
      </w:r>
      <w:r w:rsidR="00A56F7C" w:rsidRPr="0037317C">
        <w:rPr>
          <w:color w:val="333333"/>
        </w:rPr>
        <w:t>-</w:t>
      </w:r>
      <w:r w:rsidR="002D3BA0" w:rsidRPr="0037317C">
        <w:rPr>
          <w:color w:val="333333"/>
        </w:rPr>
        <w:t xml:space="preserve"> цифровые гаджеты и дивайсы</w:t>
      </w:r>
      <w:r w:rsidR="00382355" w:rsidRPr="0037317C">
        <w:rPr>
          <w:color w:val="333333"/>
        </w:rPr>
        <w:t xml:space="preserve"> </w:t>
      </w:r>
      <w:r w:rsidR="00A56F7C" w:rsidRPr="0037317C">
        <w:rPr>
          <w:color w:val="333333"/>
        </w:rPr>
        <w:t xml:space="preserve">больше привлекают ученика. Эти </w:t>
      </w:r>
      <w:r w:rsidR="001F2EA9" w:rsidRPr="0037317C">
        <w:rPr>
          <w:color w:val="333333"/>
        </w:rPr>
        <w:t xml:space="preserve">уже </w:t>
      </w:r>
      <w:r w:rsidR="00A56F7C" w:rsidRPr="0037317C">
        <w:rPr>
          <w:color w:val="333333"/>
        </w:rPr>
        <w:t>обычные атрибуты</w:t>
      </w:r>
      <w:r w:rsidR="00382355" w:rsidRPr="0037317C">
        <w:rPr>
          <w:color w:val="333333"/>
        </w:rPr>
        <w:t xml:space="preserve"> </w:t>
      </w:r>
      <w:r w:rsidR="002D3BA0" w:rsidRPr="0037317C">
        <w:rPr>
          <w:color w:val="333333"/>
          <w:lang w:val="en-US"/>
        </w:rPr>
        <w:t>XXI</w:t>
      </w:r>
      <w:r w:rsidR="00927875" w:rsidRPr="0037317C">
        <w:rPr>
          <w:color w:val="333333"/>
        </w:rPr>
        <w:t>в.</w:t>
      </w:r>
      <w:r w:rsidR="002D3BA0" w:rsidRPr="0037317C">
        <w:rPr>
          <w:color w:val="333333"/>
        </w:rPr>
        <w:t xml:space="preserve"> </w:t>
      </w:r>
      <w:r w:rsidR="00382355" w:rsidRPr="0037317C">
        <w:rPr>
          <w:color w:val="333333"/>
        </w:rPr>
        <w:t>становятся</w:t>
      </w:r>
      <w:r w:rsidR="00A56F7C" w:rsidRPr="0037317C">
        <w:rPr>
          <w:color w:val="333333"/>
        </w:rPr>
        <w:t xml:space="preserve"> все миниатюрней</w:t>
      </w:r>
      <w:r w:rsidR="00382355" w:rsidRPr="0037317C">
        <w:rPr>
          <w:color w:val="333333"/>
        </w:rPr>
        <w:t>. Учащиеся охотней общаются с</w:t>
      </w:r>
      <w:r w:rsidR="004B09C1" w:rsidRPr="0037317C">
        <w:rPr>
          <w:color w:val="333333"/>
        </w:rPr>
        <w:t xml:space="preserve"> ними</w:t>
      </w:r>
      <w:r w:rsidR="00A56F7C" w:rsidRPr="0037317C">
        <w:rPr>
          <w:color w:val="333333"/>
        </w:rPr>
        <w:t xml:space="preserve">, чем с книгой. </w:t>
      </w:r>
      <w:r w:rsidR="003D046B" w:rsidRPr="0037317C">
        <w:rPr>
          <w:color w:val="333333"/>
        </w:rPr>
        <w:t xml:space="preserve">Бумажную книгу теснит электронная. В Европе цифры продаж электронных книг, начиная с 2008г. утраиваются ежегодно, а в Америке рынок электронных книжных продаж уже составляет 20% от общего оборота. </w:t>
      </w:r>
      <w:r w:rsidR="00911AFF" w:rsidRPr="0037317C">
        <w:t xml:space="preserve">И </w:t>
      </w:r>
      <w:r w:rsidR="003D046B" w:rsidRPr="0037317C">
        <w:t xml:space="preserve">ты </w:t>
      </w:r>
      <w:r w:rsidR="00911AFF" w:rsidRPr="0037317C">
        <w:t>поневоле смотришь с уважением на маленького челове</w:t>
      </w:r>
      <w:r w:rsidRPr="0037317C">
        <w:t>ч</w:t>
      </w:r>
      <w:r w:rsidR="00911AFF" w:rsidRPr="0037317C">
        <w:t xml:space="preserve">ка, разбирающегося в компьютере. </w:t>
      </w:r>
      <w:r w:rsidR="00927875" w:rsidRPr="0037317C">
        <w:rPr>
          <w:color w:val="333333"/>
        </w:rPr>
        <w:t xml:space="preserve">Поэтому современному </w:t>
      </w:r>
      <w:r w:rsidR="00382355" w:rsidRPr="0037317C">
        <w:rPr>
          <w:color w:val="333333"/>
        </w:rPr>
        <w:t xml:space="preserve">учителю </w:t>
      </w:r>
      <w:r w:rsidRPr="0037317C">
        <w:rPr>
          <w:color w:val="333333"/>
        </w:rPr>
        <w:t xml:space="preserve">жизненно </w:t>
      </w:r>
      <w:r w:rsidR="00911AFF" w:rsidRPr="0037317C">
        <w:rPr>
          <w:color w:val="333333"/>
        </w:rPr>
        <w:t>необходимо</w:t>
      </w:r>
      <w:r w:rsidR="00927875" w:rsidRPr="0037317C">
        <w:rPr>
          <w:bCs/>
          <w:iCs/>
        </w:rPr>
        <w:t xml:space="preserve"> для повышения уровня самообразования </w:t>
      </w:r>
      <w:r w:rsidR="00927875" w:rsidRPr="0037317C">
        <w:rPr>
          <w:color w:val="333333"/>
        </w:rPr>
        <w:t>не только</w:t>
      </w:r>
      <w:r w:rsidR="00382355" w:rsidRPr="0037317C">
        <w:rPr>
          <w:color w:val="333333"/>
        </w:rPr>
        <w:t xml:space="preserve"> активно </w:t>
      </w:r>
      <w:r w:rsidR="00A56F7C" w:rsidRPr="0037317C">
        <w:rPr>
          <w:color w:val="333333"/>
        </w:rPr>
        <w:t xml:space="preserve">изучать и </w:t>
      </w:r>
      <w:r w:rsidR="00382355" w:rsidRPr="0037317C">
        <w:rPr>
          <w:color w:val="333333"/>
        </w:rPr>
        <w:t>использ</w:t>
      </w:r>
      <w:r w:rsidR="00A764ED" w:rsidRPr="0037317C">
        <w:rPr>
          <w:color w:val="333333"/>
        </w:rPr>
        <w:t>ова</w:t>
      </w:r>
      <w:r w:rsidR="00927875" w:rsidRPr="0037317C">
        <w:rPr>
          <w:color w:val="333333"/>
        </w:rPr>
        <w:t>ть новейшие</w:t>
      </w:r>
      <w:r w:rsidR="00A764ED" w:rsidRPr="0037317C">
        <w:rPr>
          <w:color w:val="333333"/>
        </w:rPr>
        <w:t xml:space="preserve"> </w:t>
      </w:r>
      <w:r w:rsidR="00A764ED" w:rsidRPr="0037317C">
        <w:rPr>
          <w:color w:val="333333"/>
          <w:lang w:val="en-US"/>
        </w:rPr>
        <w:t>IT</w:t>
      </w:r>
      <w:r w:rsidR="00A764ED" w:rsidRPr="0037317C">
        <w:rPr>
          <w:color w:val="333333"/>
        </w:rPr>
        <w:t>-</w:t>
      </w:r>
      <w:r w:rsidR="00382355" w:rsidRPr="0037317C">
        <w:rPr>
          <w:color w:val="333333"/>
        </w:rPr>
        <w:t>техн</w:t>
      </w:r>
      <w:r w:rsidR="00B04BA0" w:rsidRPr="0037317C">
        <w:rPr>
          <w:color w:val="333333"/>
        </w:rPr>
        <w:t>ологии, но делать так, чтобы и</w:t>
      </w:r>
      <w:r w:rsidR="00382355" w:rsidRPr="0037317C">
        <w:rPr>
          <w:color w:val="333333"/>
        </w:rPr>
        <w:t xml:space="preserve"> ученик активно использовал их</w:t>
      </w:r>
      <w:r w:rsidR="00EB7840" w:rsidRPr="0037317C">
        <w:rPr>
          <w:color w:val="333333"/>
        </w:rPr>
        <w:t>.</w:t>
      </w:r>
      <w:r w:rsidR="004B09C1" w:rsidRPr="0037317C">
        <w:t xml:space="preserve"> О</w:t>
      </w:r>
      <w:r w:rsidR="004D5894" w:rsidRPr="0037317C">
        <w:rPr>
          <w:color w:val="333333"/>
        </w:rPr>
        <w:t>дно</w:t>
      </w:r>
      <w:r w:rsidRPr="0037317C">
        <w:rPr>
          <w:color w:val="333333"/>
        </w:rPr>
        <w:t>й из важных форм работы учителя</w:t>
      </w:r>
      <w:r w:rsidR="00927875" w:rsidRPr="0037317C">
        <w:rPr>
          <w:color w:val="333333"/>
        </w:rPr>
        <w:t xml:space="preserve"> </w:t>
      </w:r>
      <w:r w:rsidR="004B09C1" w:rsidRPr="0037317C">
        <w:rPr>
          <w:color w:val="333333"/>
        </w:rPr>
        <w:t xml:space="preserve">считаю </w:t>
      </w:r>
      <w:r w:rsidR="00927875" w:rsidRPr="0037317C">
        <w:rPr>
          <w:color w:val="333333"/>
        </w:rPr>
        <w:t>создание</w:t>
      </w:r>
      <w:r w:rsidR="00382355" w:rsidRPr="0037317C">
        <w:rPr>
          <w:color w:val="333333"/>
        </w:rPr>
        <w:t xml:space="preserve"> ли</w:t>
      </w:r>
      <w:r w:rsidR="004D5894" w:rsidRPr="0037317C">
        <w:rPr>
          <w:color w:val="333333"/>
        </w:rPr>
        <w:t>чного интернет-сайта</w:t>
      </w:r>
      <w:r w:rsidR="00162FA1" w:rsidRPr="0037317C">
        <w:rPr>
          <w:color w:val="333333"/>
        </w:rPr>
        <w:t xml:space="preserve">. </w:t>
      </w:r>
      <w:r w:rsidRPr="0037317C">
        <w:rPr>
          <w:color w:val="333333"/>
        </w:rPr>
        <w:t>Для этого нужно</w:t>
      </w:r>
      <w:r w:rsidR="00162FA1" w:rsidRPr="0037317C">
        <w:rPr>
          <w:color w:val="333333"/>
        </w:rPr>
        <w:t>: создать новый ресурс максимально профессионально, представить материалы актуальные для учащихся, о</w:t>
      </w:r>
      <w:r w:rsidR="0037317C" w:rsidRPr="0037317C">
        <w:rPr>
          <w:color w:val="333333"/>
        </w:rPr>
        <w:t>формить информацию в</w:t>
      </w:r>
      <w:r w:rsidR="00162FA1" w:rsidRPr="0037317C">
        <w:rPr>
          <w:color w:val="333333"/>
        </w:rPr>
        <w:t xml:space="preserve"> максимально удобном для восприятия</w:t>
      </w:r>
      <w:r w:rsidR="0037317C" w:rsidRPr="0037317C">
        <w:rPr>
          <w:color w:val="333333"/>
        </w:rPr>
        <w:t xml:space="preserve"> интерфейсе</w:t>
      </w:r>
      <w:r w:rsidR="00162FA1" w:rsidRPr="0037317C">
        <w:rPr>
          <w:color w:val="333333"/>
        </w:rPr>
        <w:t>, сделать всю публикуемую информацию личностно-окрашенной, авторской.</w:t>
      </w:r>
      <w:r w:rsidRPr="0037317C">
        <w:rPr>
          <w:color w:val="333333"/>
        </w:rPr>
        <w:t xml:space="preserve"> </w:t>
      </w:r>
      <w:r w:rsidR="005741FF">
        <w:rPr>
          <w:color w:val="333333"/>
        </w:rPr>
        <w:t>Создала его я сравнительно недавно, в октябре 2013г., но в данный момент мой</w:t>
      </w:r>
      <w:r w:rsidR="0037317C" w:rsidRPr="0037317C">
        <w:rPr>
          <w:color w:val="333333"/>
        </w:rPr>
        <w:t xml:space="preserve"> сайт</w:t>
      </w:r>
      <w:r w:rsidR="005741FF">
        <w:rPr>
          <w:color w:val="333333"/>
        </w:rPr>
        <w:t xml:space="preserve"> активно</w:t>
      </w:r>
      <w:r w:rsidRPr="0037317C">
        <w:rPr>
          <w:color w:val="333333"/>
        </w:rPr>
        <w:t xml:space="preserve"> пополняется новой информацией,</w:t>
      </w:r>
      <w:r w:rsidRPr="0037317C">
        <w:rPr>
          <w:rStyle w:val="a8"/>
          <w:rFonts w:eastAsiaTheme="majorEastAsia"/>
          <w:b w:val="0"/>
          <w:color w:val="333333"/>
        </w:rPr>
        <w:t xml:space="preserve"> материалами для уроков, Портфолио учителя и учеников</w:t>
      </w:r>
      <w:r w:rsidR="005741FF">
        <w:rPr>
          <w:color w:val="333333"/>
        </w:rPr>
        <w:t>, различными творческими работами детей.</w:t>
      </w:r>
      <w:r w:rsidRPr="0037317C">
        <w:rPr>
          <w:color w:val="333333"/>
        </w:rPr>
        <w:t xml:space="preserve"> </w:t>
      </w:r>
      <w:r w:rsidR="0037317C" w:rsidRPr="0037317C">
        <w:rPr>
          <w:color w:val="333333"/>
        </w:rPr>
        <w:t>Использование личного интернет-сайта позволяет мне лучше организовать учебно-воспитательную деятельность на уроке, повышает познавательную активность и знания учащихся, использование интерактивных сервисов формирует заинтересованную интернет-аудиторию, новый ресурс востребован основной целевой ауд</w:t>
      </w:r>
      <w:r w:rsidR="0037317C">
        <w:rPr>
          <w:color w:val="333333"/>
        </w:rPr>
        <w:t>иторией: учащимися МКОУ «СОШ №3»</w:t>
      </w:r>
      <w:r w:rsidR="0037317C" w:rsidRPr="0037317C">
        <w:rPr>
          <w:color w:val="333333"/>
        </w:rPr>
        <w:t xml:space="preserve"> пос. Чернышевский, т.е. моими учениками и их родителями.</w:t>
      </w:r>
    </w:p>
    <w:p w:rsidR="00162FA1" w:rsidRPr="0037317C" w:rsidRDefault="0037317C" w:rsidP="0037317C">
      <w:pPr>
        <w:spacing w:after="30"/>
        <w:rPr>
          <w:color w:val="333333"/>
        </w:rPr>
      </w:pPr>
      <w:r w:rsidRPr="0037317C">
        <w:rPr>
          <w:color w:val="333333"/>
        </w:rPr>
        <w:t xml:space="preserve">             </w:t>
      </w:r>
      <w:r w:rsidR="007147F7" w:rsidRPr="0037317C">
        <w:rPr>
          <w:color w:val="333333"/>
        </w:rPr>
        <w:t>И уже в свой адрес с удовлетворением и затаенной гордостью видишь взгляд удивленно-уважительный.</w:t>
      </w:r>
      <w:r w:rsidR="007147F7" w:rsidRPr="0037317C">
        <w:t xml:space="preserve"> А </w:t>
      </w:r>
      <w:r w:rsidR="00DD27C6">
        <w:t xml:space="preserve">мой большой </w:t>
      </w:r>
      <w:r w:rsidR="007147F7" w:rsidRPr="0037317C">
        <w:t>опыт, «сын ошибок т</w:t>
      </w:r>
      <w:r w:rsidR="00DD27C6">
        <w:t>рудных», подсказывает мне, что</w:t>
      </w:r>
      <w:r w:rsidR="007147F7" w:rsidRPr="0037317C">
        <w:t xml:space="preserve"> двигаюсь </w:t>
      </w:r>
      <w:r w:rsidR="00DD27C6">
        <w:t xml:space="preserve">я </w:t>
      </w:r>
      <w:bookmarkStart w:id="0" w:name="_GoBack"/>
      <w:bookmarkEnd w:id="0"/>
      <w:r w:rsidR="007147F7" w:rsidRPr="0037317C">
        <w:t>в правильном направлении.</w:t>
      </w:r>
    </w:p>
    <w:p w:rsidR="00162FA1" w:rsidRPr="0037317C" w:rsidRDefault="00162FA1" w:rsidP="00162FA1">
      <w:pPr>
        <w:spacing w:after="180"/>
        <w:rPr>
          <w:color w:val="333333"/>
        </w:rPr>
      </w:pPr>
      <w:r w:rsidRPr="0037317C">
        <w:rPr>
          <w:color w:val="333333"/>
        </w:rPr>
        <w:t xml:space="preserve"> </w:t>
      </w:r>
    </w:p>
    <w:p w:rsidR="00162FA1" w:rsidRDefault="00162FA1" w:rsidP="00162FA1">
      <w:pPr>
        <w:spacing w:after="180"/>
        <w:rPr>
          <w:rFonts w:ascii="Verdana" w:hAnsi="Verdana" w:cs="Arial"/>
          <w:color w:val="333333"/>
        </w:rPr>
      </w:pPr>
    </w:p>
    <w:p w:rsidR="007147F7" w:rsidRDefault="007147F7" w:rsidP="00162FA1">
      <w:pPr>
        <w:spacing w:after="180"/>
        <w:rPr>
          <w:rFonts w:ascii="Verdana" w:hAnsi="Verdana" w:cs="Arial"/>
          <w:color w:val="333333"/>
        </w:rPr>
      </w:pPr>
    </w:p>
    <w:p w:rsidR="007147F7" w:rsidRDefault="007147F7" w:rsidP="00162FA1">
      <w:pPr>
        <w:spacing w:after="180"/>
        <w:rPr>
          <w:rFonts w:ascii="Verdana" w:hAnsi="Verdana" w:cs="Arial"/>
          <w:color w:val="333333"/>
        </w:rPr>
      </w:pPr>
    </w:p>
    <w:p w:rsidR="007147F7" w:rsidRDefault="007147F7" w:rsidP="00162FA1">
      <w:pPr>
        <w:spacing w:after="180"/>
        <w:rPr>
          <w:rFonts w:ascii="Verdana" w:hAnsi="Verdana" w:cs="Arial"/>
          <w:color w:val="333333"/>
        </w:rPr>
      </w:pPr>
    </w:p>
    <w:p w:rsidR="007147F7" w:rsidRDefault="007147F7" w:rsidP="00162FA1">
      <w:pPr>
        <w:spacing w:after="180"/>
        <w:rPr>
          <w:rFonts w:ascii="Verdana" w:hAnsi="Verdana" w:cs="Arial"/>
          <w:color w:val="333333"/>
        </w:rPr>
      </w:pPr>
    </w:p>
    <w:p w:rsidR="007147F7" w:rsidRDefault="007147F7" w:rsidP="00162FA1">
      <w:pPr>
        <w:spacing w:after="180"/>
        <w:rPr>
          <w:rFonts w:ascii="Verdana" w:hAnsi="Verdana" w:cs="Arial"/>
          <w:color w:val="333333"/>
        </w:rPr>
      </w:pPr>
    </w:p>
    <w:p w:rsidR="007147F7" w:rsidRDefault="007147F7" w:rsidP="00162FA1">
      <w:pPr>
        <w:spacing w:after="180"/>
        <w:rPr>
          <w:rFonts w:ascii="Verdana" w:hAnsi="Verdana" w:cs="Arial"/>
          <w:color w:val="333333"/>
        </w:rPr>
      </w:pPr>
    </w:p>
    <w:p w:rsidR="007147F7" w:rsidRDefault="007147F7" w:rsidP="00162FA1">
      <w:pPr>
        <w:spacing w:after="180"/>
        <w:rPr>
          <w:rFonts w:ascii="Verdana" w:hAnsi="Verdana" w:cs="Arial"/>
          <w:color w:val="333333"/>
        </w:rPr>
      </w:pPr>
    </w:p>
    <w:p w:rsidR="007147F7" w:rsidRDefault="007147F7" w:rsidP="00162FA1">
      <w:pPr>
        <w:spacing w:after="180"/>
        <w:rPr>
          <w:rFonts w:ascii="Verdana" w:hAnsi="Verdana" w:cs="Arial"/>
          <w:color w:val="333333"/>
        </w:rPr>
      </w:pPr>
    </w:p>
    <w:p w:rsidR="003D046B" w:rsidRDefault="003D046B" w:rsidP="00162FA1">
      <w:pPr>
        <w:spacing w:after="180"/>
        <w:rPr>
          <w:rFonts w:ascii="Verdana" w:hAnsi="Verdana" w:cs="Arial"/>
          <w:color w:val="333333"/>
        </w:rPr>
      </w:pPr>
      <w:r>
        <w:rPr>
          <w:rFonts w:ascii="Verdana" w:hAnsi="Verdana" w:cs="Arial"/>
          <w:color w:val="333333"/>
        </w:rPr>
        <w:t xml:space="preserve"> </w:t>
      </w:r>
      <w:r w:rsidRPr="003D046B">
        <w:rPr>
          <w:rFonts w:ascii="Verdana" w:hAnsi="Verdana" w:cs="Arial"/>
          <w:color w:val="333333"/>
        </w:rPr>
        <w:t xml:space="preserve"> </w:t>
      </w:r>
    </w:p>
    <w:p w:rsidR="00E46FAA" w:rsidRPr="003D046B" w:rsidRDefault="00E46FAA" w:rsidP="003D046B">
      <w:pPr>
        <w:spacing w:after="30" w:line="276" w:lineRule="auto"/>
        <w:rPr>
          <w:rFonts w:ascii="Verdana" w:hAnsi="Verdana" w:cs="Arial"/>
          <w:color w:val="333333"/>
        </w:rPr>
      </w:pPr>
    </w:p>
    <w:p w:rsidR="00DB4B39" w:rsidRDefault="00DB4B39" w:rsidP="001F2EA9">
      <w:pPr>
        <w:spacing w:after="30" w:line="276" w:lineRule="auto"/>
        <w:rPr>
          <w:rFonts w:ascii="Verdana" w:hAnsi="Verdana" w:cs="Arial"/>
          <w:color w:val="333333"/>
        </w:rPr>
      </w:pPr>
    </w:p>
    <w:p w:rsidR="00DB4B39" w:rsidRDefault="00DB4B39" w:rsidP="001F2EA9">
      <w:pPr>
        <w:spacing w:after="30" w:line="276" w:lineRule="auto"/>
        <w:rPr>
          <w:rFonts w:ascii="Verdana" w:hAnsi="Verdana" w:cs="Arial"/>
          <w:color w:val="333333"/>
        </w:rPr>
      </w:pPr>
    </w:p>
    <w:p w:rsidR="00DB4B39" w:rsidRDefault="00DB4B39" w:rsidP="001F2EA9">
      <w:pPr>
        <w:spacing w:after="30" w:line="276" w:lineRule="auto"/>
        <w:rPr>
          <w:rFonts w:ascii="Verdana" w:hAnsi="Verdana" w:cs="Arial"/>
          <w:color w:val="333333"/>
        </w:rPr>
      </w:pPr>
    </w:p>
    <w:p w:rsidR="00136928" w:rsidRDefault="00136928" w:rsidP="005741FF">
      <w:pPr>
        <w:rPr>
          <w:rFonts w:ascii="Verdana" w:hAnsi="Verdana" w:cs="Arial"/>
          <w:color w:val="333333"/>
        </w:rPr>
      </w:pPr>
    </w:p>
    <w:p w:rsidR="005741FF" w:rsidRDefault="005741FF" w:rsidP="005741FF">
      <w:pPr>
        <w:rPr>
          <w:rFonts w:ascii="Verdana" w:hAnsi="Verdana" w:cs="Arial"/>
          <w:color w:val="333333"/>
        </w:rPr>
      </w:pPr>
    </w:p>
    <w:sectPr w:rsidR="00574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4322D"/>
    <w:multiLevelType w:val="multilevel"/>
    <w:tmpl w:val="6C74F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EA123D"/>
    <w:multiLevelType w:val="hybridMultilevel"/>
    <w:tmpl w:val="4E544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F6889"/>
    <w:multiLevelType w:val="hybridMultilevel"/>
    <w:tmpl w:val="98849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834173"/>
    <w:multiLevelType w:val="multilevel"/>
    <w:tmpl w:val="34A04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0E3026"/>
    <w:multiLevelType w:val="hybridMultilevel"/>
    <w:tmpl w:val="D0862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2A"/>
    <w:rsid w:val="00076919"/>
    <w:rsid w:val="00136928"/>
    <w:rsid w:val="00162FA1"/>
    <w:rsid w:val="001B7455"/>
    <w:rsid w:val="001F2EA9"/>
    <w:rsid w:val="002D3BA0"/>
    <w:rsid w:val="0037317C"/>
    <w:rsid w:val="00382355"/>
    <w:rsid w:val="003B034D"/>
    <w:rsid w:val="003D046B"/>
    <w:rsid w:val="00475B8C"/>
    <w:rsid w:val="004B09C1"/>
    <w:rsid w:val="004D5894"/>
    <w:rsid w:val="005741FF"/>
    <w:rsid w:val="007147F7"/>
    <w:rsid w:val="00911AFF"/>
    <w:rsid w:val="00927875"/>
    <w:rsid w:val="00A56F7C"/>
    <w:rsid w:val="00A764ED"/>
    <w:rsid w:val="00B00B6B"/>
    <w:rsid w:val="00B04BA0"/>
    <w:rsid w:val="00B866C3"/>
    <w:rsid w:val="00B96400"/>
    <w:rsid w:val="00CA3F2A"/>
    <w:rsid w:val="00DB4B39"/>
    <w:rsid w:val="00DD27C6"/>
    <w:rsid w:val="00E46FAA"/>
    <w:rsid w:val="00EB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A8E40-B7C3-4CA0-B29C-DA6D19CB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82355"/>
    <w:pPr>
      <w:spacing w:before="240" w:after="240"/>
      <w:outlineLvl w:val="1"/>
    </w:pPr>
    <w:rPr>
      <w:rFonts w:ascii="Segoe UI" w:hAnsi="Segoe UI" w:cs="Segoe U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CA3F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No Spacing"/>
    <w:link w:val="a4"/>
    <w:qFormat/>
    <w:rsid w:val="00CA3F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rsid w:val="00CA3F2A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B9640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382355"/>
    <w:rPr>
      <w:rFonts w:ascii="Segoe UI" w:eastAsia="Times New Roman" w:hAnsi="Segoe UI" w:cs="Segoe UI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382355"/>
    <w:rPr>
      <w:i/>
      <w:iCs/>
    </w:rPr>
  </w:style>
  <w:style w:type="character" w:styleId="a7">
    <w:name w:val="Hyperlink"/>
    <w:basedOn w:val="a0"/>
    <w:uiPriority w:val="99"/>
    <w:semiHidden/>
    <w:unhideWhenUsed/>
    <w:rsid w:val="00382355"/>
    <w:rPr>
      <w:color w:val="006699"/>
      <w:u w:val="single"/>
    </w:rPr>
  </w:style>
  <w:style w:type="character" w:styleId="a8">
    <w:name w:val="Strong"/>
    <w:basedOn w:val="a0"/>
    <w:uiPriority w:val="22"/>
    <w:qFormat/>
    <w:rsid w:val="00382355"/>
    <w:rPr>
      <w:b/>
      <w:bCs/>
    </w:rPr>
  </w:style>
  <w:style w:type="paragraph" w:styleId="a9">
    <w:name w:val="List Paragraph"/>
    <w:basedOn w:val="a"/>
    <w:uiPriority w:val="34"/>
    <w:qFormat/>
    <w:rsid w:val="003D0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5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13</cp:revision>
  <dcterms:created xsi:type="dcterms:W3CDTF">2014-03-13T07:26:00Z</dcterms:created>
  <dcterms:modified xsi:type="dcterms:W3CDTF">2014-03-30T06:56:00Z</dcterms:modified>
</cp:coreProperties>
</file>